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E3EE" w14:textId="1F0F7BA8" w:rsidR="00CE6C9C" w:rsidRPr="0056099B" w:rsidRDefault="00CE6C9C" w:rsidP="00BD707C">
      <w:pPr>
        <w:spacing w:after="240"/>
        <w:jc w:val="center"/>
        <w:rPr>
          <w:rFonts w:ascii="Times New Roman" w:eastAsia="Times New Roman" w:hAnsi="Times New Roman" w:cs="Times New Roman"/>
          <w:b/>
          <w:bCs/>
          <w:color w:val="auto"/>
          <w:sz w:val="24"/>
          <w:szCs w:val="24"/>
        </w:rPr>
      </w:pPr>
      <w:bookmarkStart w:id="0" w:name="_Toc63338708"/>
      <w:bookmarkStart w:id="1" w:name="_Toc98804265"/>
      <w:bookmarkStart w:id="2" w:name="_Hlk132289413"/>
      <w:r w:rsidRPr="0056099B">
        <w:rPr>
          <w:rFonts w:ascii="Times New Roman" w:eastAsia="Times New Roman" w:hAnsi="Times New Roman" w:cs="Times New Roman"/>
          <w:b/>
          <w:bCs/>
          <w:color w:val="auto"/>
          <w:sz w:val="24"/>
          <w:szCs w:val="24"/>
        </w:rPr>
        <w:t>THE UNITED REPUBLIC OF TANZANIA</w:t>
      </w:r>
    </w:p>
    <w:p w14:paraId="41930770" w14:textId="77777777" w:rsidR="00CE6C9C" w:rsidRPr="00F071CA" w:rsidRDefault="00CE6C9C" w:rsidP="00F071CA">
      <w:pPr>
        <w:spacing w:after="240"/>
        <w:jc w:val="center"/>
        <w:rPr>
          <w:rFonts w:ascii="Times New Roman" w:eastAsia="Times New Roman" w:hAnsi="Times New Roman" w:cs="Times New Roman"/>
          <w:b/>
          <w:color w:val="auto"/>
          <w:sz w:val="28"/>
          <w:szCs w:val="28"/>
        </w:rPr>
      </w:pPr>
      <w:r w:rsidRPr="00F071CA">
        <w:rPr>
          <w:rFonts w:ascii="Times New Roman" w:eastAsia="Times New Roman" w:hAnsi="Times New Roman" w:cs="Times New Roman"/>
          <w:b/>
          <w:color w:val="auto"/>
          <w:sz w:val="28"/>
          <w:szCs w:val="28"/>
        </w:rPr>
        <w:t>PRESIDENT'S OFFICE - REGIONAL ADMINISTRATION AND LOCAL GOVERNMENT (PO-RALG)</w:t>
      </w:r>
    </w:p>
    <w:p w14:paraId="409135B2" w14:textId="77777777" w:rsidR="00CE6C9C" w:rsidRPr="00E31B53" w:rsidRDefault="00CE6C9C" w:rsidP="00BD707C">
      <w:pPr>
        <w:spacing w:line="288" w:lineRule="auto"/>
        <w:jc w:val="center"/>
        <w:rPr>
          <w:rFonts w:asciiTheme="minorHAnsi" w:eastAsia="Times New Roman" w:hAnsiTheme="minorHAnsi" w:cstheme="minorHAnsi"/>
          <w:b/>
          <w:bCs/>
          <w:color w:val="auto"/>
          <w:kern w:val="24"/>
          <w:szCs w:val="24"/>
          <w:lang w:val="en-GB" w:eastAsia="zh-CN"/>
        </w:rPr>
      </w:pPr>
      <w:r w:rsidRPr="00E31B53">
        <w:rPr>
          <w:rFonts w:asciiTheme="minorHAnsi" w:eastAsia="Times New Roman" w:hAnsiTheme="minorHAnsi" w:cstheme="minorHAnsi"/>
          <w:b/>
          <w:noProof/>
          <w:color w:val="auto"/>
          <w:szCs w:val="24"/>
        </w:rPr>
        <w:drawing>
          <wp:inline distT="0" distB="0" distL="0" distR="0" wp14:anchorId="207699A1" wp14:editId="00F0715C">
            <wp:extent cx="1055370" cy="11957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5370" cy="1195705"/>
                    </a:xfrm>
                    <a:prstGeom prst="rect">
                      <a:avLst/>
                    </a:prstGeom>
                    <a:noFill/>
                    <a:ln>
                      <a:noFill/>
                    </a:ln>
                  </pic:spPr>
                </pic:pic>
              </a:graphicData>
            </a:graphic>
          </wp:inline>
        </w:drawing>
      </w:r>
    </w:p>
    <w:p w14:paraId="1DC5B79F" w14:textId="77777777" w:rsidR="00CE6C9C" w:rsidRPr="00E31B53" w:rsidRDefault="00CE6C9C" w:rsidP="00BD707C">
      <w:pPr>
        <w:spacing w:line="288" w:lineRule="auto"/>
        <w:jc w:val="center"/>
        <w:rPr>
          <w:rFonts w:asciiTheme="minorHAnsi" w:eastAsia="Times New Roman" w:hAnsiTheme="minorHAnsi" w:cstheme="minorHAnsi"/>
          <w:color w:val="auto"/>
          <w:szCs w:val="24"/>
          <w:lang w:eastAsia="zh-CN"/>
        </w:rPr>
      </w:pPr>
    </w:p>
    <w:p w14:paraId="45220CF4" w14:textId="77777777" w:rsidR="00CE6C9C" w:rsidRPr="00A1367A" w:rsidRDefault="00CE6C9C" w:rsidP="00BD707C">
      <w:pPr>
        <w:jc w:val="center"/>
        <w:textAlignment w:val="baseline"/>
        <w:rPr>
          <w:rFonts w:ascii="Times New Roman" w:eastAsia="Arial Unicode MS" w:hAnsi="Times New Roman" w:cs="Times New Roman"/>
          <w:b/>
          <w:color w:val="auto"/>
          <w:sz w:val="24"/>
          <w:szCs w:val="24"/>
          <w:lang w:val="en-GB"/>
        </w:rPr>
      </w:pPr>
      <w:r w:rsidRPr="00A1367A">
        <w:rPr>
          <w:rFonts w:ascii="Times New Roman" w:eastAsia="Arial Unicode MS" w:hAnsi="Times New Roman" w:cs="Times New Roman"/>
          <w:b/>
          <w:color w:val="auto"/>
          <w:sz w:val="24"/>
          <w:szCs w:val="24"/>
          <w:lang w:val="en-GB"/>
        </w:rPr>
        <w:t>TANZANIA RURAL AND URBAN ROADS AGENCY</w:t>
      </w:r>
    </w:p>
    <w:p w14:paraId="4657BD57" w14:textId="77777777" w:rsidR="00CE6C9C" w:rsidRPr="00A1367A" w:rsidRDefault="00CE6C9C" w:rsidP="00BD707C">
      <w:pPr>
        <w:jc w:val="center"/>
        <w:textAlignment w:val="baseline"/>
        <w:rPr>
          <w:rFonts w:ascii="Times New Roman" w:eastAsia="Arial Unicode MS" w:hAnsi="Times New Roman" w:cs="Times New Roman"/>
          <w:b/>
          <w:color w:val="auto"/>
          <w:sz w:val="24"/>
          <w:szCs w:val="24"/>
          <w:lang w:val="en-GB"/>
        </w:rPr>
      </w:pPr>
      <w:r w:rsidRPr="00A1367A">
        <w:rPr>
          <w:rFonts w:ascii="Times New Roman" w:eastAsia="Arial Unicode MS" w:hAnsi="Times New Roman" w:cs="Times New Roman"/>
          <w:b/>
          <w:color w:val="auto"/>
          <w:sz w:val="24"/>
          <w:szCs w:val="24"/>
          <w:lang w:val="en-GB"/>
        </w:rPr>
        <w:t>(TARURA)</w:t>
      </w:r>
    </w:p>
    <w:p w14:paraId="2F077E22" w14:textId="77777777" w:rsidR="00CE6C9C" w:rsidRPr="00E31B53" w:rsidRDefault="00CE6C9C" w:rsidP="00BD707C">
      <w:pPr>
        <w:jc w:val="center"/>
        <w:textAlignment w:val="baseline"/>
        <w:rPr>
          <w:rFonts w:asciiTheme="minorHAnsi" w:eastAsia="Times New Roman" w:hAnsiTheme="minorHAnsi" w:cstheme="minorHAnsi"/>
          <w:b/>
          <w:bCs/>
          <w:color w:val="auto"/>
          <w:kern w:val="24"/>
          <w:sz w:val="24"/>
          <w:szCs w:val="24"/>
          <w:lang w:val="en-GB" w:eastAsia="zh-CN"/>
        </w:rPr>
      </w:pPr>
      <w:r w:rsidRPr="00E31B53">
        <w:rPr>
          <w:rFonts w:asciiTheme="minorHAnsi" w:eastAsia="Times New Roman" w:hAnsiTheme="minorHAnsi" w:cstheme="minorHAnsi"/>
          <w:b/>
          <w:bCs/>
          <w:noProof/>
          <w:color w:val="auto"/>
          <w:kern w:val="24"/>
          <w:sz w:val="24"/>
          <w:szCs w:val="24"/>
        </w:rPr>
        <w:drawing>
          <wp:anchor distT="0" distB="0" distL="114300" distR="114300" simplePos="0" relativeHeight="251659264" behindDoc="1" locked="0" layoutInCell="1" allowOverlap="1" wp14:anchorId="23398EEB" wp14:editId="722CA58F">
            <wp:simplePos x="0" y="0"/>
            <wp:positionH relativeFrom="column">
              <wp:posOffset>2272030</wp:posOffset>
            </wp:positionH>
            <wp:positionV relativeFrom="paragraph">
              <wp:posOffset>195580</wp:posOffset>
            </wp:positionV>
            <wp:extent cx="1334135" cy="66548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135" cy="665480"/>
                    </a:xfrm>
                    <a:prstGeom prst="rect">
                      <a:avLst/>
                    </a:prstGeom>
                    <a:noFill/>
                    <a:ln>
                      <a:noFill/>
                    </a:ln>
                  </pic:spPr>
                </pic:pic>
              </a:graphicData>
            </a:graphic>
          </wp:anchor>
        </w:drawing>
      </w:r>
    </w:p>
    <w:p w14:paraId="4D7EBBC9" w14:textId="77777777" w:rsidR="00CE6C9C" w:rsidRPr="00E31B53" w:rsidRDefault="00CE6C9C" w:rsidP="00BD707C">
      <w:pPr>
        <w:jc w:val="center"/>
        <w:textAlignment w:val="baseline"/>
        <w:rPr>
          <w:rFonts w:asciiTheme="minorHAnsi" w:eastAsia="Times New Roman" w:hAnsiTheme="minorHAnsi" w:cstheme="minorHAnsi"/>
          <w:b/>
          <w:bCs/>
          <w:color w:val="auto"/>
          <w:kern w:val="24"/>
          <w:sz w:val="24"/>
          <w:szCs w:val="24"/>
          <w:lang w:val="en-GB" w:eastAsia="zh-CN"/>
        </w:rPr>
      </w:pPr>
    </w:p>
    <w:p w14:paraId="11F6FB45" w14:textId="77777777" w:rsidR="00CE6C9C" w:rsidRPr="00E31B53" w:rsidRDefault="00CE6C9C" w:rsidP="00BD707C">
      <w:pPr>
        <w:jc w:val="center"/>
        <w:textAlignment w:val="baseline"/>
        <w:rPr>
          <w:rFonts w:asciiTheme="minorHAnsi" w:eastAsia="Times New Roman" w:hAnsiTheme="minorHAnsi" w:cstheme="minorHAnsi"/>
          <w:b/>
          <w:bCs/>
          <w:color w:val="auto"/>
          <w:kern w:val="24"/>
          <w:sz w:val="24"/>
          <w:szCs w:val="24"/>
          <w:lang w:val="en-GB" w:eastAsia="zh-CN"/>
        </w:rPr>
      </w:pPr>
    </w:p>
    <w:p w14:paraId="4B123319" w14:textId="77777777" w:rsidR="00CE6C9C" w:rsidRPr="00E31B53" w:rsidRDefault="00CE6C9C" w:rsidP="00BD707C">
      <w:pPr>
        <w:pStyle w:val="NoSpacing"/>
        <w:jc w:val="center"/>
        <w:rPr>
          <w:rFonts w:eastAsia="Arial Unicode MS" w:cstheme="minorHAnsi"/>
          <w:b/>
        </w:rPr>
      </w:pPr>
    </w:p>
    <w:p w14:paraId="55ACC76A" w14:textId="77777777" w:rsidR="00CE6C9C" w:rsidRPr="00E31B53" w:rsidRDefault="00CE6C9C" w:rsidP="00BD707C">
      <w:pPr>
        <w:ind w:left="0" w:firstLine="0"/>
        <w:rPr>
          <w:rFonts w:asciiTheme="minorHAnsi" w:eastAsia="Times New Roman" w:hAnsiTheme="minorHAnsi" w:cstheme="minorHAnsi"/>
          <w:b/>
          <w:color w:val="auto"/>
          <w:sz w:val="24"/>
          <w:szCs w:val="24"/>
        </w:rPr>
      </w:pPr>
    </w:p>
    <w:p w14:paraId="606B01E0" w14:textId="77777777" w:rsidR="00CE6C9C" w:rsidRPr="00E31B53" w:rsidRDefault="00CE6C9C" w:rsidP="00BD707C">
      <w:pPr>
        <w:autoSpaceDE w:val="0"/>
        <w:autoSpaceDN w:val="0"/>
        <w:adjustRightInd w:val="0"/>
        <w:jc w:val="center"/>
        <w:outlineLvl w:val="0"/>
        <w:rPr>
          <w:rFonts w:asciiTheme="minorHAnsi" w:eastAsia="Times New Roman" w:hAnsiTheme="minorHAnsi" w:cstheme="minorHAnsi"/>
          <w:b/>
          <w:color w:val="auto"/>
          <w:sz w:val="24"/>
          <w:szCs w:val="24"/>
        </w:rPr>
      </w:pPr>
    </w:p>
    <w:p w14:paraId="0433DC73" w14:textId="3007AFE1" w:rsidR="00CE6C9C" w:rsidRPr="00E31B53" w:rsidRDefault="00CE6C9C" w:rsidP="00BD707C">
      <w:pPr>
        <w:pStyle w:val="NoSpacing"/>
        <w:jc w:val="center"/>
        <w:rPr>
          <w:rFonts w:eastAsia="Arial Unicode MS" w:cstheme="minorHAnsi"/>
          <w:b/>
        </w:rPr>
      </w:pPr>
    </w:p>
    <w:p w14:paraId="549CD4BC" w14:textId="77777777" w:rsidR="00CE6C9C" w:rsidRPr="00A1367A" w:rsidRDefault="00CE6C9C" w:rsidP="00BD707C">
      <w:pPr>
        <w:pStyle w:val="NoSpacing"/>
        <w:spacing w:after="60"/>
        <w:jc w:val="center"/>
        <w:rPr>
          <w:rFonts w:ascii="Times New Roman" w:eastAsia="Arial Unicode MS" w:hAnsi="Times New Roman" w:cs="Times New Roman"/>
        </w:rPr>
      </w:pPr>
      <w:r w:rsidRPr="00A1367A">
        <w:rPr>
          <w:rFonts w:ascii="Times New Roman" w:eastAsia="Arial Unicode MS" w:hAnsi="Times New Roman" w:cs="Times New Roman"/>
          <w:b/>
        </w:rPr>
        <w:t>STAKEHOLDERS ENGAGEMENT PLAN</w:t>
      </w:r>
    </w:p>
    <w:p w14:paraId="1F9A098A" w14:textId="31F30808" w:rsidR="00CE6C9C" w:rsidRPr="00A1367A" w:rsidRDefault="00CE6C9C" w:rsidP="00BD707C">
      <w:pPr>
        <w:autoSpaceDE w:val="0"/>
        <w:autoSpaceDN w:val="0"/>
        <w:adjustRightInd w:val="0"/>
        <w:jc w:val="center"/>
        <w:rPr>
          <w:rFonts w:ascii="Times New Roman" w:eastAsia="Times New Roman" w:hAnsi="Times New Roman" w:cs="Times New Roman"/>
          <w:b/>
          <w:color w:val="auto"/>
          <w:sz w:val="24"/>
          <w:szCs w:val="24"/>
        </w:rPr>
      </w:pPr>
      <w:r w:rsidRPr="00A1367A">
        <w:rPr>
          <w:rFonts w:ascii="Times New Roman" w:eastAsia="Times New Roman" w:hAnsi="Times New Roman" w:cs="Times New Roman"/>
          <w:b/>
          <w:color w:val="auto"/>
          <w:sz w:val="24"/>
          <w:szCs w:val="24"/>
        </w:rPr>
        <w:t>FOR</w:t>
      </w:r>
    </w:p>
    <w:p w14:paraId="736CB36B" w14:textId="33B7736A" w:rsidR="00CE6C9C" w:rsidRPr="00A1367A" w:rsidRDefault="00197C3B" w:rsidP="00BD707C">
      <w:pPr>
        <w:autoSpaceDE w:val="0"/>
        <w:autoSpaceDN w:val="0"/>
        <w:adjustRightInd w:val="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DAR ES SALAAM</w:t>
      </w:r>
      <w:r w:rsidR="00CE6C9C" w:rsidRPr="00A1367A">
        <w:rPr>
          <w:rFonts w:ascii="Times New Roman" w:eastAsia="Times New Roman" w:hAnsi="Times New Roman" w:cs="Times New Roman"/>
          <w:b/>
          <w:color w:val="auto"/>
          <w:sz w:val="24"/>
          <w:szCs w:val="24"/>
        </w:rPr>
        <w:t xml:space="preserve"> METROPOLITAN DEVELOPMENT PROJECT PHASE TWO</w:t>
      </w:r>
    </w:p>
    <w:p w14:paraId="2C2C0A3B" w14:textId="77777777" w:rsidR="00CE6C9C" w:rsidRPr="00A1367A" w:rsidRDefault="00CE6C9C" w:rsidP="00BD707C">
      <w:pPr>
        <w:autoSpaceDE w:val="0"/>
        <w:autoSpaceDN w:val="0"/>
        <w:adjustRightInd w:val="0"/>
        <w:jc w:val="center"/>
        <w:rPr>
          <w:rFonts w:ascii="Times New Roman" w:eastAsia="Times New Roman" w:hAnsi="Times New Roman" w:cs="Times New Roman"/>
          <w:b/>
          <w:color w:val="auto"/>
          <w:sz w:val="24"/>
          <w:szCs w:val="24"/>
        </w:rPr>
      </w:pPr>
    </w:p>
    <w:p w14:paraId="309144BD" w14:textId="5387E4B6" w:rsidR="00CE6C9C" w:rsidRPr="00A1367A" w:rsidRDefault="00CE6C9C" w:rsidP="00BD707C">
      <w:pPr>
        <w:pStyle w:val="NoSpacing"/>
        <w:jc w:val="center"/>
        <w:rPr>
          <w:rFonts w:ascii="Times New Roman" w:eastAsia="Arial Unicode MS" w:hAnsi="Times New Roman" w:cs="Times New Roman"/>
          <w:b/>
        </w:rPr>
      </w:pPr>
    </w:p>
    <w:p w14:paraId="5006CF31" w14:textId="77777777" w:rsidR="00CE6C9C" w:rsidRPr="00A1367A" w:rsidRDefault="00CE6C9C" w:rsidP="00BD707C">
      <w:pPr>
        <w:pStyle w:val="NoSpacing"/>
        <w:jc w:val="center"/>
        <w:rPr>
          <w:rFonts w:ascii="Times New Roman" w:eastAsia="Arial Unicode MS" w:hAnsi="Times New Roman" w:cs="Times New Roman"/>
          <w:b/>
        </w:rPr>
      </w:pPr>
    </w:p>
    <w:p w14:paraId="30475E0C" w14:textId="1F5DF0BD" w:rsidR="00CE6C9C" w:rsidRPr="00A1367A" w:rsidRDefault="00CE6C9C" w:rsidP="00BD707C">
      <w:pPr>
        <w:pStyle w:val="NoSpacing"/>
        <w:jc w:val="center"/>
        <w:rPr>
          <w:rFonts w:ascii="Times New Roman" w:eastAsia="Arial Unicode MS" w:hAnsi="Times New Roman" w:cs="Times New Roman"/>
          <w:b/>
        </w:rPr>
      </w:pPr>
    </w:p>
    <w:p w14:paraId="3CEFC4A2" w14:textId="1AAC2FF1" w:rsidR="00CE6C9C" w:rsidRPr="00A1367A" w:rsidRDefault="00CE6C9C" w:rsidP="00BD707C">
      <w:pPr>
        <w:pStyle w:val="NoSpacing"/>
        <w:jc w:val="center"/>
        <w:rPr>
          <w:rFonts w:ascii="Times New Roman" w:eastAsia="Arial Unicode MS" w:hAnsi="Times New Roman" w:cs="Times New Roman"/>
          <w:b/>
        </w:rPr>
      </w:pPr>
      <w:r w:rsidRPr="00A1367A">
        <w:rPr>
          <w:rFonts w:ascii="Times New Roman" w:eastAsia="Arial Unicode MS" w:hAnsi="Times New Roman" w:cs="Times New Roman"/>
          <w:b/>
        </w:rPr>
        <w:t>DRAFT REPORT</w:t>
      </w:r>
    </w:p>
    <w:p w14:paraId="55573F43" w14:textId="5AB7EED1" w:rsidR="00CE6C9C" w:rsidRPr="00A1367A" w:rsidRDefault="00CE6C9C" w:rsidP="00BD707C">
      <w:pPr>
        <w:pStyle w:val="NoSpacing"/>
        <w:jc w:val="center"/>
        <w:rPr>
          <w:rFonts w:ascii="Times New Roman" w:eastAsia="Arial Unicode MS" w:hAnsi="Times New Roman" w:cs="Times New Roman"/>
          <w:b/>
        </w:rPr>
      </w:pPr>
    </w:p>
    <w:p w14:paraId="0F22C0F7" w14:textId="77777777" w:rsidR="00CE6C9C" w:rsidRPr="00A1367A" w:rsidRDefault="00CE6C9C" w:rsidP="00BD707C">
      <w:pPr>
        <w:pStyle w:val="Heading1"/>
        <w:spacing w:after="240"/>
        <w:rPr>
          <w:rFonts w:ascii="Times New Roman" w:hAnsi="Times New Roman" w:cs="Times New Roman"/>
          <w:b w:val="0"/>
          <w:color w:val="auto"/>
          <w:sz w:val="24"/>
          <w:szCs w:val="24"/>
        </w:rPr>
      </w:pPr>
    </w:p>
    <w:p w14:paraId="43516C1E" w14:textId="77777777" w:rsidR="00CE6C9C" w:rsidRPr="00A1367A" w:rsidRDefault="00CE6C9C" w:rsidP="00BD707C">
      <w:pPr>
        <w:jc w:val="center"/>
        <w:rPr>
          <w:rFonts w:ascii="Times New Roman" w:hAnsi="Times New Roman" w:cs="Times New Roman"/>
          <w:color w:val="auto"/>
          <w:sz w:val="24"/>
          <w:szCs w:val="24"/>
        </w:rPr>
      </w:pPr>
    </w:p>
    <w:p w14:paraId="41B12E7C" w14:textId="3FD3DCA2" w:rsidR="00BD707C" w:rsidRDefault="0056099B" w:rsidP="00BD707C">
      <w:pPr>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October </w:t>
      </w:r>
      <w:r w:rsidRPr="00A1367A">
        <w:rPr>
          <w:rFonts w:ascii="Times New Roman" w:hAnsi="Times New Roman" w:cs="Times New Roman"/>
          <w:b/>
          <w:color w:val="auto"/>
          <w:sz w:val="24"/>
          <w:szCs w:val="24"/>
        </w:rPr>
        <w:t>2023</w:t>
      </w:r>
    </w:p>
    <w:p w14:paraId="02A2E909" w14:textId="77777777" w:rsidR="00A1367A" w:rsidRPr="00A1367A" w:rsidRDefault="00A1367A" w:rsidP="00BD707C">
      <w:pPr>
        <w:jc w:val="center"/>
        <w:rPr>
          <w:rFonts w:ascii="Times New Roman" w:hAnsi="Times New Roman" w:cs="Times New Roman"/>
          <w:b/>
          <w:color w:val="auto"/>
          <w:sz w:val="24"/>
          <w:szCs w:val="24"/>
        </w:rPr>
      </w:pPr>
    </w:p>
    <w:p w14:paraId="734C21C2" w14:textId="010E88AF" w:rsidR="004309FE" w:rsidRDefault="004309FE" w:rsidP="00BD3F4A">
      <w:pPr>
        <w:pStyle w:val="Heading1"/>
        <w:rPr>
          <w:color w:val="auto"/>
          <w:sz w:val="32"/>
          <w:szCs w:val="32"/>
          <w:u w:val="thick"/>
        </w:rPr>
      </w:pPr>
      <w:bookmarkStart w:id="3" w:name="_Toc139972688"/>
      <w:r w:rsidRPr="00E31B53">
        <w:rPr>
          <w:color w:val="auto"/>
          <w:sz w:val="32"/>
          <w:szCs w:val="32"/>
          <w:u w:val="thick"/>
        </w:rPr>
        <w:lastRenderedPageBreak/>
        <w:t>EXECUTIVE SUMMARY</w:t>
      </w:r>
      <w:bookmarkEnd w:id="3"/>
    </w:p>
    <w:p w14:paraId="259E5474" w14:textId="77777777" w:rsidR="00CD1DC7" w:rsidRPr="00CD1DC7" w:rsidRDefault="00CD1DC7" w:rsidP="00CD1DC7"/>
    <w:p w14:paraId="221E0641" w14:textId="77777777" w:rsidR="006F0730" w:rsidRPr="00E31B53" w:rsidRDefault="006F0730" w:rsidP="006F0730">
      <w:pPr>
        <w:rPr>
          <w:b/>
          <w:bCs/>
          <w:color w:val="auto"/>
        </w:rPr>
      </w:pPr>
      <w:r w:rsidRPr="00E31B53">
        <w:rPr>
          <w:b/>
          <w:bCs/>
          <w:color w:val="auto"/>
        </w:rPr>
        <w:t>Project Background and Objective</w:t>
      </w:r>
    </w:p>
    <w:p w14:paraId="74E2BCC2" w14:textId="7D1B8BD8" w:rsidR="006F0730" w:rsidRPr="00E31B53" w:rsidRDefault="00651954" w:rsidP="006F0730">
      <w:pPr>
        <w:rPr>
          <w:color w:val="auto"/>
        </w:rPr>
      </w:pPr>
      <w:r>
        <w:rPr>
          <w:color w:val="auto"/>
        </w:rPr>
        <w:t>The Government of the United Republic of Tanzania</w:t>
      </w:r>
      <w:r w:rsidR="00D72A14">
        <w:rPr>
          <w:color w:val="auto"/>
        </w:rPr>
        <w:t xml:space="preserve"> </w:t>
      </w:r>
      <w:r>
        <w:rPr>
          <w:color w:val="auto"/>
        </w:rPr>
        <w:t xml:space="preserve">(URT) with financial support from the World Bank formulated a project known as </w:t>
      </w:r>
      <w:r w:rsidR="00197C3B">
        <w:rPr>
          <w:color w:val="auto"/>
        </w:rPr>
        <w:t>Dar es Salaam</w:t>
      </w:r>
      <w:r>
        <w:rPr>
          <w:color w:val="auto"/>
        </w:rPr>
        <w:t xml:space="preserve"> Metropolitan Development Project with the aim of supporting the implementation of the </w:t>
      </w:r>
      <w:r w:rsidR="00197C3B">
        <w:rPr>
          <w:color w:val="auto"/>
        </w:rPr>
        <w:t>Dar es Salaam</w:t>
      </w:r>
      <w:r>
        <w:rPr>
          <w:color w:val="auto"/>
        </w:rPr>
        <w:t xml:space="preserve"> Master plan through financing the construction of critical </w:t>
      </w:r>
      <w:r w:rsidR="0005026A">
        <w:rPr>
          <w:color w:val="auto"/>
        </w:rPr>
        <w:t>infrastructure</w:t>
      </w:r>
      <w:r>
        <w:rPr>
          <w:color w:val="auto"/>
        </w:rPr>
        <w:t xml:space="preserve"> and services such as roads with lights, dispensaries, markets, recreational areas in all three municipalities in the Region of </w:t>
      </w:r>
      <w:r w:rsidR="00197C3B">
        <w:rPr>
          <w:color w:val="auto"/>
        </w:rPr>
        <w:t>Dar es Salaam</w:t>
      </w:r>
      <w:r>
        <w:rPr>
          <w:color w:val="auto"/>
        </w:rPr>
        <w:t xml:space="preserve">. This project, referred to as DMDP was completed in 2022. Further negotiations with the World Bank resulted into the scaling up of the previous project </w:t>
      </w:r>
      <w:r w:rsidR="0080164D">
        <w:rPr>
          <w:color w:val="auto"/>
        </w:rPr>
        <w:t>to</w:t>
      </w:r>
      <w:r>
        <w:rPr>
          <w:color w:val="auto"/>
        </w:rPr>
        <w:t xml:space="preserve"> phase two hence, DMDP Phase Two. Like the previous one, this phase will </w:t>
      </w:r>
      <w:r w:rsidR="006F0730" w:rsidRPr="00E31B53">
        <w:rPr>
          <w:color w:val="auto"/>
        </w:rPr>
        <w:t>entail: (</w:t>
      </w:r>
      <w:proofErr w:type="spellStart"/>
      <w:r w:rsidR="006F0730" w:rsidRPr="00E31B53">
        <w:rPr>
          <w:color w:val="auto"/>
        </w:rPr>
        <w:t>i</w:t>
      </w:r>
      <w:proofErr w:type="spellEnd"/>
      <w:r w:rsidR="006F0730" w:rsidRPr="00E31B53">
        <w:rPr>
          <w:color w:val="auto"/>
        </w:rPr>
        <w:t xml:space="preserve">) increasing coverage of project activities to include the newly established Ubungo and Kigamboni Municipalities of </w:t>
      </w:r>
      <w:r w:rsidR="00197C3B">
        <w:rPr>
          <w:color w:val="auto"/>
        </w:rPr>
        <w:t>Dar es Salaam</w:t>
      </w:r>
      <w:r w:rsidR="006F0730" w:rsidRPr="00E31B53">
        <w:rPr>
          <w:color w:val="auto"/>
        </w:rPr>
        <w:t xml:space="preserve">; (ii) implementing infrastructure sub-projects that were planned to be executed under DMDP Phase 1; (iii) make further interventions to address high demand for infrastructure development. </w:t>
      </w:r>
      <w:r w:rsidR="006F0730" w:rsidRPr="00E31B53">
        <w:rPr>
          <w:color w:val="auto"/>
          <w:lang w:val="en-GB"/>
        </w:rPr>
        <w:t xml:space="preserve">The Project Development Objective (PDO) of DMDP Phase 2 is to improve urban services and institutional capacity and strengthen climate resilient development in the </w:t>
      </w:r>
      <w:r w:rsidR="00197C3B">
        <w:rPr>
          <w:color w:val="auto"/>
          <w:lang w:val="en-GB"/>
        </w:rPr>
        <w:t>Dar es Salaam</w:t>
      </w:r>
      <w:r w:rsidR="006F0730" w:rsidRPr="00E31B53">
        <w:rPr>
          <w:color w:val="auto"/>
          <w:lang w:val="en-GB"/>
        </w:rPr>
        <w:t xml:space="preserve"> Metropolitan Area.; the Project will include the following project components:</w:t>
      </w:r>
    </w:p>
    <w:p w14:paraId="397053D1" w14:textId="77777777" w:rsidR="006F0730" w:rsidRPr="00E31B53" w:rsidRDefault="006F0730" w:rsidP="006F0730">
      <w:pPr>
        <w:rPr>
          <w:color w:val="auto"/>
          <w:lang w:val="en-GB"/>
        </w:rPr>
      </w:pPr>
      <w:r w:rsidRPr="00E31B53">
        <w:rPr>
          <w:color w:val="auto"/>
          <w:lang w:val="en-GB"/>
        </w:rPr>
        <w:t xml:space="preserve">Component 1: Climate-Smart Priority Infrastructure, Component 2: Metropolitan Solid Waste Management Infrastructure and Services, Component 3: Strengthening Urban Institutions and Component 4: Project Management. </w:t>
      </w:r>
    </w:p>
    <w:p w14:paraId="254C3DC9" w14:textId="77777777" w:rsidR="006F0730" w:rsidRPr="00E31B53" w:rsidRDefault="006F0730" w:rsidP="006F0730">
      <w:pPr>
        <w:rPr>
          <w:b/>
          <w:bCs/>
          <w:color w:val="auto"/>
        </w:rPr>
      </w:pPr>
      <w:r w:rsidRPr="00E31B53">
        <w:rPr>
          <w:b/>
          <w:bCs/>
          <w:color w:val="auto"/>
        </w:rPr>
        <w:t>Project Geographical Location</w:t>
      </w:r>
    </w:p>
    <w:p w14:paraId="78EB1F15" w14:textId="1BE64858" w:rsidR="006F0730" w:rsidRPr="00E31B53" w:rsidRDefault="006F0730" w:rsidP="006F0730">
      <w:pPr>
        <w:rPr>
          <w:color w:val="auto"/>
        </w:rPr>
      </w:pPr>
      <w:r w:rsidRPr="00E31B53">
        <w:rPr>
          <w:color w:val="auto"/>
        </w:rPr>
        <w:t xml:space="preserve">The proposed DMDP 2 Project will be implemented in the </w:t>
      </w:r>
      <w:r w:rsidR="00197C3B">
        <w:rPr>
          <w:color w:val="auto"/>
        </w:rPr>
        <w:t>Dar es Salaam</w:t>
      </w:r>
      <w:r w:rsidRPr="00E31B53">
        <w:rPr>
          <w:color w:val="auto"/>
        </w:rPr>
        <w:t xml:space="preserve"> Region </w:t>
      </w:r>
      <w:r w:rsidR="00651954">
        <w:rPr>
          <w:color w:val="auto"/>
        </w:rPr>
        <w:t>will cover</w:t>
      </w:r>
      <w:r w:rsidRPr="00E31B53">
        <w:rPr>
          <w:color w:val="auto"/>
        </w:rPr>
        <w:t xml:space="preserve"> 5 LGAs </w:t>
      </w:r>
      <w:r w:rsidR="00651954">
        <w:rPr>
          <w:color w:val="auto"/>
        </w:rPr>
        <w:t xml:space="preserve">namely, </w:t>
      </w:r>
      <w:r w:rsidRPr="00E31B53">
        <w:rPr>
          <w:color w:val="auto"/>
        </w:rPr>
        <w:t xml:space="preserve">Ubungo Municipal Council, Kinondoni Municipal Council, Temeke Municipal Council, Kigamboni Municipal Council and the </w:t>
      </w:r>
      <w:r w:rsidR="00197C3B">
        <w:rPr>
          <w:color w:val="auto"/>
        </w:rPr>
        <w:t>Dar es Salaam</w:t>
      </w:r>
      <w:r w:rsidRPr="00E31B53">
        <w:rPr>
          <w:color w:val="auto"/>
        </w:rPr>
        <w:t xml:space="preserve"> City Council.   </w:t>
      </w:r>
    </w:p>
    <w:p w14:paraId="6F146B60" w14:textId="77777777" w:rsidR="006F0730" w:rsidRPr="00E31B53" w:rsidRDefault="006F0730" w:rsidP="006F0730">
      <w:pPr>
        <w:spacing w:before="240"/>
        <w:rPr>
          <w:b/>
          <w:bCs/>
          <w:color w:val="auto"/>
        </w:rPr>
      </w:pPr>
      <w:r w:rsidRPr="00E31B53">
        <w:rPr>
          <w:b/>
          <w:bCs/>
          <w:color w:val="auto"/>
        </w:rPr>
        <w:t>Objective/Description of SEP</w:t>
      </w:r>
    </w:p>
    <w:p w14:paraId="23880D58" w14:textId="70EB4687" w:rsidR="006F0730" w:rsidRPr="00E31B53" w:rsidRDefault="00651954" w:rsidP="006F0730">
      <w:pPr>
        <w:rPr>
          <w:color w:val="auto"/>
        </w:rPr>
      </w:pPr>
      <w:r>
        <w:rPr>
          <w:color w:val="auto"/>
        </w:rPr>
        <w:t xml:space="preserve">Activities to be implemented under this phase will in one way or another </w:t>
      </w:r>
      <w:r w:rsidR="00882810">
        <w:rPr>
          <w:color w:val="auto"/>
        </w:rPr>
        <w:t xml:space="preserve">touch interest of various stakeholders and for that matter a plan on how to engage with these parties is critical. </w:t>
      </w:r>
      <w:r w:rsidR="006F0730" w:rsidRPr="00E31B53">
        <w:rPr>
          <w:color w:val="auto"/>
        </w:rPr>
        <w:t xml:space="preserve">The overall objective of this SEP is to define a program for stakeholder engagement, including public information disclosure and consultation throughout the entire project cycle. </w:t>
      </w:r>
      <w:r w:rsidR="006F0730" w:rsidRPr="00E31B53">
        <w:rPr>
          <w:rFonts w:eastAsia="Times New Roman"/>
          <w:noProof/>
          <w:color w:val="auto"/>
          <w:lang w:val="en-AU"/>
        </w:rPr>
        <w:t>The DMDP 2 is being prepared under the World Bank’s Environment and Social Framework (ESF)</w:t>
      </w:r>
      <w:r w:rsidR="004005D1">
        <w:rPr>
          <w:rFonts w:eastAsia="Times New Roman"/>
          <w:noProof/>
          <w:color w:val="auto"/>
          <w:lang w:val="en-AU"/>
        </w:rPr>
        <w:t>,</w:t>
      </w:r>
      <w:r w:rsidR="006F0730" w:rsidRPr="00E31B53">
        <w:rPr>
          <w:rFonts w:eastAsia="Times New Roman"/>
          <w:noProof/>
          <w:color w:val="auto"/>
          <w:lang w:val="en-AU"/>
        </w:rPr>
        <w:t xml:space="preserve"> </w:t>
      </w:r>
      <w:r w:rsidR="003072A2">
        <w:rPr>
          <w:rFonts w:eastAsia="Times New Roman"/>
          <w:noProof/>
          <w:color w:val="auto"/>
          <w:lang w:val="en-AU"/>
        </w:rPr>
        <w:t xml:space="preserve">specifically </w:t>
      </w:r>
      <w:r w:rsidR="004005D1">
        <w:rPr>
          <w:rFonts w:eastAsia="Times New Roman"/>
          <w:noProof/>
          <w:color w:val="auto"/>
          <w:lang w:val="en-AU"/>
        </w:rPr>
        <w:t>p</w:t>
      </w:r>
      <w:r w:rsidR="006F0730" w:rsidRPr="00E31B53">
        <w:rPr>
          <w:rFonts w:eastAsia="Times New Roman"/>
          <w:noProof/>
          <w:color w:val="auto"/>
          <w:lang w:val="en-AU"/>
        </w:rPr>
        <w:t xml:space="preserve">er Environmental and Social Standard </w:t>
      </w:r>
      <w:r w:rsidR="006F0730" w:rsidRPr="00E31B53">
        <w:rPr>
          <w:color w:val="auto"/>
        </w:rPr>
        <w:t xml:space="preserve">ESS10 on Stakeholder Engagement and Information Disclosure. </w:t>
      </w:r>
    </w:p>
    <w:p w14:paraId="3574A07E" w14:textId="77777777" w:rsidR="006F0730" w:rsidRPr="00E31B53" w:rsidRDefault="006F0730" w:rsidP="006F0730">
      <w:pPr>
        <w:rPr>
          <w:b/>
          <w:bCs/>
          <w:color w:val="auto"/>
        </w:rPr>
      </w:pPr>
      <w:r w:rsidRPr="00E31B53">
        <w:rPr>
          <w:b/>
          <w:bCs/>
          <w:color w:val="auto"/>
        </w:rPr>
        <w:t xml:space="preserve">Stakeholder identification and analysis </w:t>
      </w:r>
    </w:p>
    <w:p w14:paraId="1BCBE27B" w14:textId="089032F1" w:rsidR="006F0730" w:rsidRPr="00E31B53" w:rsidRDefault="006F0730" w:rsidP="006F0730">
      <w:pPr>
        <w:rPr>
          <w:color w:val="auto"/>
        </w:rPr>
      </w:pPr>
      <w:r w:rsidRPr="00E31B53">
        <w:rPr>
          <w:color w:val="auto"/>
          <w:lang w:bidi="th-TH"/>
        </w:rPr>
        <w:t>In order to meet best practice approaches, the project will apply various principles for stakeholder engagement that include o</w:t>
      </w:r>
      <w:r w:rsidRPr="00E31B53">
        <w:rPr>
          <w:i/>
          <w:color w:val="auto"/>
        </w:rPr>
        <w:t>penness and life-cycle approach</w:t>
      </w:r>
      <w:r w:rsidRPr="00E31B53">
        <w:rPr>
          <w:i/>
          <w:iCs/>
          <w:color w:val="auto"/>
        </w:rPr>
        <w:t xml:space="preserve">, </w:t>
      </w:r>
      <w:r w:rsidR="00AE2986">
        <w:rPr>
          <w:i/>
          <w:color w:val="auto"/>
        </w:rPr>
        <w:t>i</w:t>
      </w:r>
      <w:r w:rsidRPr="00E31B53">
        <w:rPr>
          <w:i/>
          <w:color w:val="auto"/>
        </w:rPr>
        <w:t xml:space="preserve">nformed participation, flexibility and feedback as well as </w:t>
      </w:r>
      <w:r w:rsidR="00AE2986">
        <w:rPr>
          <w:i/>
          <w:color w:val="auto"/>
        </w:rPr>
        <w:t>i</w:t>
      </w:r>
      <w:r w:rsidRPr="00E31B53">
        <w:rPr>
          <w:i/>
          <w:color w:val="auto"/>
        </w:rPr>
        <w:t>nclusiveness and sensitivity</w:t>
      </w:r>
    </w:p>
    <w:p w14:paraId="77BC44C6" w14:textId="77777777" w:rsidR="006F0730" w:rsidRPr="00E31B53" w:rsidRDefault="006F0730" w:rsidP="006F0730">
      <w:pPr>
        <w:rPr>
          <w:b/>
          <w:bCs/>
          <w:color w:val="auto"/>
        </w:rPr>
      </w:pPr>
      <w:r w:rsidRPr="00E31B53">
        <w:rPr>
          <w:b/>
          <w:bCs/>
          <w:color w:val="auto"/>
        </w:rPr>
        <w:t xml:space="preserve">Affected parties and other interested parties </w:t>
      </w:r>
    </w:p>
    <w:p w14:paraId="0CA753B3" w14:textId="7910B61D" w:rsidR="006F0730" w:rsidRPr="00E31B53" w:rsidRDefault="006F0730" w:rsidP="006F0730">
      <w:pPr>
        <w:rPr>
          <w:color w:val="auto"/>
        </w:rPr>
      </w:pPr>
      <w:r w:rsidRPr="00E31B53">
        <w:rPr>
          <w:color w:val="auto"/>
          <w:lang w:eastAsia="zh-CN"/>
        </w:rPr>
        <w:t xml:space="preserve">The main project beneficiaries are the communities </w:t>
      </w:r>
      <w:r w:rsidR="004005D1" w:rsidRPr="00E31B53">
        <w:rPr>
          <w:color w:val="auto"/>
          <w:lang w:eastAsia="zh-CN"/>
        </w:rPr>
        <w:t>l</w:t>
      </w:r>
      <w:r w:rsidR="004005D1">
        <w:rPr>
          <w:color w:val="auto"/>
          <w:lang w:eastAsia="zh-CN"/>
        </w:rPr>
        <w:t>i</w:t>
      </w:r>
      <w:r w:rsidR="004005D1" w:rsidRPr="00E31B53">
        <w:rPr>
          <w:color w:val="auto"/>
          <w:lang w:eastAsia="zh-CN"/>
        </w:rPr>
        <w:t xml:space="preserve">ving </w:t>
      </w:r>
      <w:r w:rsidRPr="00E31B53">
        <w:rPr>
          <w:color w:val="auto"/>
          <w:lang w:eastAsia="zh-CN"/>
        </w:rPr>
        <w:t xml:space="preserve">in </w:t>
      </w:r>
      <w:r w:rsidR="00197C3B">
        <w:rPr>
          <w:color w:val="auto"/>
          <w:lang w:eastAsia="zh-CN"/>
        </w:rPr>
        <w:t>Dar es Salaam</w:t>
      </w:r>
      <w:r w:rsidRPr="00E31B53">
        <w:rPr>
          <w:color w:val="auto"/>
          <w:lang w:eastAsia="zh-CN"/>
        </w:rPr>
        <w:t xml:space="preserve"> who will benefit from improved infrastructures to be constructed by the project as well as other people who visit </w:t>
      </w:r>
      <w:r w:rsidR="00197C3B">
        <w:rPr>
          <w:color w:val="auto"/>
          <w:lang w:eastAsia="zh-CN"/>
        </w:rPr>
        <w:t>Dar es Salaam</w:t>
      </w:r>
      <w:r w:rsidR="00EB58E2">
        <w:rPr>
          <w:color w:val="auto"/>
          <w:lang w:eastAsia="zh-CN"/>
        </w:rPr>
        <w:t>,</w:t>
      </w:r>
      <w:r w:rsidRPr="00E31B53">
        <w:rPr>
          <w:color w:val="auto"/>
          <w:lang w:eastAsia="zh-CN"/>
        </w:rPr>
        <w:t xml:space="preserve"> considering that the Region is the National Commercial City. Categories include </w:t>
      </w:r>
      <w:r w:rsidR="00EB58E2">
        <w:rPr>
          <w:color w:val="auto"/>
        </w:rPr>
        <w:t>p</w:t>
      </w:r>
      <w:r w:rsidRPr="00E31B53">
        <w:rPr>
          <w:color w:val="auto"/>
        </w:rPr>
        <w:t xml:space="preserve">ositively and negatively affected parties, disadvantaged/vulnerable individuals or groups as well as other interested parties.  </w:t>
      </w:r>
    </w:p>
    <w:p w14:paraId="0A429F92" w14:textId="77777777" w:rsidR="006F0730" w:rsidRPr="00E31B53" w:rsidRDefault="006F0730" w:rsidP="006F0730">
      <w:pPr>
        <w:rPr>
          <w:b/>
          <w:bCs/>
          <w:color w:val="auto"/>
        </w:rPr>
      </w:pPr>
      <w:r w:rsidRPr="00E31B53">
        <w:rPr>
          <w:b/>
          <w:bCs/>
          <w:color w:val="auto"/>
        </w:rPr>
        <w:lastRenderedPageBreak/>
        <w:t>Stakeholder needs and methods, tools, and techniques for stakeholder engagement</w:t>
      </w:r>
    </w:p>
    <w:p w14:paraId="38F05797" w14:textId="11277E75" w:rsidR="006F0730" w:rsidRPr="00E31B53" w:rsidRDefault="006F0730" w:rsidP="006F0730">
      <w:pPr>
        <w:rPr>
          <w:color w:val="auto"/>
        </w:rPr>
      </w:pPr>
      <w:r w:rsidRPr="00E31B53">
        <w:rPr>
          <w:color w:val="auto"/>
          <w:lang w:val="en-CA"/>
        </w:rPr>
        <w:t>Different techniques and tools can be used to engage stakeholders; the criteria</w:t>
      </w:r>
      <w:r w:rsidRPr="00E31B53">
        <w:rPr>
          <w:color w:val="auto"/>
        </w:rPr>
        <w:t xml:space="preserve"> considered when deciding the frequency and engagement technique to be used to consult a particular stakeholder group include, the </w:t>
      </w:r>
      <w:r w:rsidRPr="00E31B53">
        <w:rPr>
          <w:iCs/>
          <w:color w:val="auto"/>
        </w:rPr>
        <w:t xml:space="preserve">extent of impact </w:t>
      </w:r>
      <w:r w:rsidRPr="00E31B53">
        <w:rPr>
          <w:color w:val="auto"/>
        </w:rPr>
        <w:t xml:space="preserve">of the project, </w:t>
      </w:r>
      <w:r w:rsidRPr="00E31B53">
        <w:rPr>
          <w:iCs/>
          <w:color w:val="auto"/>
        </w:rPr>
        <w:t xml:space="preserve">extent of influence </w:t>
      </w:r>
      <w:r w:rsidRPr="00E31B53">
        <w:rPr>
          <w:color w:val="auto"/>
        </w:rPr>
        <w:t xml:space="preserve">of the stakeholder group on the project; and the </w:t>
      </w:r>
      <w:r w:rsidRPr="00E31B53">
        <w:rPr>
          <w:iCs/>
          <w:color w:val="auto"/>
        </w:rPr>
        <w:t>culturally acceptable</w:t>
      </w:r>
      <w:r w:rsidRPr="00E31B53">
        <w:rPr>
          <w:i/>
          <w:iCs/>
          <w:color w:val="auto"/>
        </w:rPr>
        <w:t xml:space="preserve"> </w:t>
      </w:r>
      <w:r w:rsidRPr="00E31B53">
        <w:rPr>
          <w:color w:val="auto"/>
        </w:rPr>
        <w:t>engagement and information dissemination methods</w:t>
      </w:r>
      <w:r w:rsidR="00C93915">
        <w:rPr>
          <w:color w:val="auto"/>
        </w:rPr>
        <w:t>.</w:t>
      </w:r>
    </w:p>
    <w:p w14:paraId="775D147E" w14:textId="77777777" w:rsidR="006F0730" w:rsidRPr="00E31B53" w:rsidRDefault="006F0730" w:rsidP="006F0730">
      <w:pPr>
        <w:rPr>
          <w:color w:val="auto"/>
        </w:rPr>
      </w:pPr>
      <w:r w:rsidRPr="00E31B53">
        <w:rPr>
          <w:color w:val="auto"/>
        </w:rPr>
        <w:t xml:space="preserve">Sub Project implementers in every stage shall identify relevant stakeholders and by using suitable methods will conduct consultations. </w:t>
      </w:r>
    </w:p>
    <w:p w14:paraId="0C566189" w14:textId="616BDA41" w:rsidR="006F0730" w:rsidRPr="00E31B53" w:rsidRDefault="006F0730" w:rsidP="006F0730">
      <w:pPr>
        <w:rPr>
          <w:rFonts w:eastAsia="Times New Roman"/>
          <w:color w:val="auto"/>
          <w:lang w:eastAsia="zh-CN"/>
        </w:rPr>
      </w:pPr>
      <w:r w:rsidRPr="00E31B53">
        <w:rPr>
          <w:rFonts w:eastAsia="Times New Roman"/>
          <w:color w:val="auto"/>
          <w:lang w:eastAsia="zh-CN"/>
        </w:rPr>
        <w:t xml:space="preserve">The Government of Tanzania through PO-RALG has shared various information to the public at large regarding the DMDP 2 project; the various Environmental and Social Safeguard documents will also be disclosed to stakeholders. </w:t>
      </w:r>
    </w:p>
    <w:p w14:paraId="68E87492" w14:textId="77777777" w:rsidR="006F0730" w:rsidRPr="00E31B53" w:rsidRDefault="006F0730" w:rsidP="006F0730">
      <w:pPr>
        <w:rPr>
          <w:b/>
          <w:bCs/>
          <w:color w:val="auto"/>
        </w:rPr>
      </w:pPr>
      <w:r w:rsidRPr="00E31B53">
        <w:rPr>
          <w:b/>
          <w:bCs/>
          <w:color w:val="auto"/>
        </w:rPr>
        <w:t xml:space="preserve"> Resources and Responsibilities for implementing stakeholder engagement activities </w:t>
      </w:r>
    </w:p>
    <w:p w14:paraId="38CD00E5" w14:textId="383C82C2" w:rsidR="006F0730" w:rsidRDefault="006F0730" w:rsidP="006F0730">
      <w:pPr>
        <w:rPr>
          <w:color w:val="auto"/>
        </w:rPr>
      </w:pPr>
      <w:r w:rsidRPr="00E31B53">
        <w:rPr>
          <w:color w:val="auto"/>
        </w:rPr>
        <w:t xml:space="preserve">For the successful implementation of Stakeholders Engagement activities there must be dedicated resources required. These resources include financial resources and specified roles played by PO-RALG/TARURA and the LGAs. The PORALG/TARURA WBCU and the Directors of the Five implementing agencies will be in charge of stakeholder engagement activities. The tentative annual budget for the SEP per annum per LGA is </w:t>
      </w:r>
      <w:r w:rsidR="00882810">
        <w:rPr>
          <w:color w:val="auto"/>
        </w:rPr>
        <w:t xml:space="preserve">estimated at USD </w:t>
      </w:r>
      <w:r w:rsidRPr="00E31B53">
        <w:rPr>
          <w:color w:val="auto"/>
        </w:rPr>
        <w:t>180,000,000 and is included in component three and four of the project. The respective LGA Director will appoint a focal person within the Project Implementing Unit (PIT) who will have the responsibility of coordinating the implementation of SEP</w:t>
      </w:r>
      <w:r w:rsidR="00926748">
        <w:rPr>
          <w:color w:val="auto"/>
        </w:rPr>
        <w:t>.</w:t>
      </w:r>
    </w:p>
    <w:p w14:paraId="7E653C9A" w14:textId="77777777" w:rsidR="00687FCF" w:rsidRPr="00771B2C" w:rsidRDefault="00525242" w:rsidP="00771B2C">
      <w:pPr>
        <w:spacing w:after="0"/>
        <w:rPr>
          <w:b/>
          <w:color w:val="auto"/>
        </w:rPr>
      </w:pPr>
      <w:r w:rsidRPr="00771B2C">
        <w:rPr>
          <w:b/>
          <w:color w:val="auto"/>
        </w:rPr>
        <w:t>Summary of consultations carried out</w:t>
      </w:r>
    </w:p>
    <w:p w14:paraId="36F2BB52" w14:textId="677B8AB6" w:rsidR="006272B7" w:rsidRPr="00687FCF" w:rsidRDefault="00687FCF" w:rsidP="00771B2C">
      <w:pPr>
        <w:pStyle w:val="CommentText"/>
        <w:spacing w:after="0"/>
      </w:pPr>
      <w:r w:rsidRPr="00687FCF">
        <w:t xml:space="preserve"> </w:t>
      </w:r>
      <w:r>
        <w:t xml:space="preserve">Consultations done so far were at the level of the Nation, Region and LGAs where detailed issues associated with timely compensation where partial land take happens, engagement of local youth in employment, support of women groups in the preparation of food for workers. Others will be known when specific sites for sub projects are identified </w:t>
      </w:r>
    </w:p>
    <w:p w14:paraId="2BA834B3" w14:textId="77777777" w:rsidR="006F0730" w:rsidRPr="00E31B53" w:rsidRDefault="006F0730" w:rsidP="006F0730">
      <w:pPr>
        <w:rPr>
          <w:b/>
          <w:bCs/>
          <w:color w:val="auto"/>
        </w:rPr>
      </w:pPr>
      <w:r w:rsidRPr="00E31B53">
        <w:rPr>
          <w:b/>
          <w:bCs/>
          <w:color w:val="auto"/>
        </w:rPr>
        <w:t xml:space="preserve">Grievance Redress Mechanism </w:t>
      </w:r>
    </w:p>
    <w:p w14:paraId="6EFA72E4" w14:textId="0698A69E" w:rsidR="006F0730" w:rsidRPr="00E31B53" w:rsidRDefault="006F0730" w:rsidP="006F0730">
      <w:pPr>
        <w:rPr>
          <w:color w:val="auto"/>
          <w:lang w:val="en-GB"/>
        </w:rPr>
      </w:pPr>
      <w:r w:rsidRPr="00E31B53">
        <w:rPr>
          <w:rFonts w:eastAsia="Times New Roman"/>
          <w:color w:val="auto"/>
          <w:spacing w:val="-2"/>
          <w:lang w:eastAsia="zh-CN"/>
        </w:rPr>
        <w:t>G</w:t>
      </w:r>
      <w:r w:rsidRPr="00E31B53">
        <w:rPr>
          <w:rFonts w:eastAsia="Times New Roman"/>
          <w:color w:val="auto"/>
          <w:lang w:eastAsia="zh-CN"/>
        </w:rPr>
        <w:t>rieva</w:t>
      </w:r>
      <w:r w:rsidRPr="00E31B53">
        <w:rPr>
          <w:rFonts w:eastAsia="Times New Roman"/>
          <w:color w:val="auto"/>
          <w:spacing w:val="1"/>
          <w:lang w:eastAsia="zh-CN"/>
        </w:rPr>
        <w:t>n</w:t>
      </w:r>
      <w:r w:rsidRPr="00E31B53">
        <w:rPr>
          <w:rFonts w:eastAsia="Times New Roman"/>
          <w:color w:val="auto"/>
          <w:lang w:eastAsia="zh-CN"/>
        </w:rPr>
        <w:t xml:space="preserve">ce Redress </w:t>
      </w:r>
      <w:r w:rsidRPr="00E31B53">
        <w:rPr>
          <w:rFonts w:eastAsia="Times New Roman"/>
          <w:color w:val="auto"/>
          <w:spacing w:val="-1"/>
          <w:lang w:eastAsia="zh-CN"/>
        </w:rPr>
        <w:t>M</w:t>
      </w:r>
      <w:r w:rsidRPr="00E31B53">
        <w:rPr>
          <w:rFonts w:eastAsia="Times New Roman"/>
          <w:color w:val="auto"/>
          <w:lang w:eastAsia="zh-CN"/>
        </w:rPr>
        <w:t>ech</w:t>
      </w:r>
      <w:r w:rsidRPr="00E31B53">
        <w:rPr>
          <w:rFonts w:eastAsia="Times New Roman"/>
          <w:color w:val="auto"/>
          <w:spacing w:val="2"/>
          <w:lang w:eastAsia="zh-CN"/>
        </w:rPr>
        <w:t>a</w:t>
      </w:r>
      <w:r w:rsidRPr="00E31B53">
        <w:rPr>
          <w:rFonts w:eastAsia="Times New Roman"/>
          <w:color w:val="auto"/>
          <w:lang w:eastAsia="zh-CN"/>
        </w:rPr>
        <w:t>nism (GRM is</w:t>
      </w:r>
      <w:r w:rsidRPr="00E31B53">
        <w:rPr>
          <w:color w:val="auto"/>
          <w:lang w:eastAsia="zh-CN"/>
        </w:rPr>
        <w:t xml:space="preserve"> a formal process for receiving, evaluating and redressing grievances from affected communities and the public. The DMDP 2 Project recognizes vulnerability of the different project’s participants to be involved or affected by the project. The </w:t>
      </w:r>
      <w:r w:rsidRPr="00E31B53">
        <w:rPr>
          <w:rFonts w:eastAsia="Tahoma"/>
          <w:color w:val="auto"/>
        </w:rPr>
        <w:t>GRM is therefore meant to provide an avenue for affected person/s, groups or interested stakeholders to formally have their concerns addressed.</w:t>
      </w:r>
      <w:r w:rsidRPr="00E31B53">
        <w:rPr>
          <w:rFonts w:eastAsia="Times New Roman"/>
          <w:color w:val="auto"/>
        </w:rPr>
        <w:t xml:space="preserve"> </w:t>
      </w:r>
      <w:r w:rsidRPr="00E31B53">
        <w:rPr>
          <w:rFonts w:eastAsia="Tahoma"/>
          <w:color w:val="auto"/>
        </w:rPr>
        <w:t xml:space="preserve">GRM Committees at </w:t>
      </w:r>
      <w:proofErr w:type="spellStart"/>
      <w:r w:rsidRPr="00926748">
        <w:rPr>
          <w:rFonts w:eastAsia="Tahoma"/>
          <w:i/>
          <w:color w:val="auto"/>
        </w:rPr>
        <w:t>Mtaa</w:t>
      </w:r>
      <w:proofErr w:type="spellEnd"/>
      <w:r w:rsidRPr="00E31B53">
        <w:rPr>
          <w:rFonts w:eastAsia="Tahoma"/>
          <w:color w:val="auto"/>
        </w:rPr>
        <w:t xml:space="preserve">/ Street, ward, District as well as Ministerial levels, will be established and adequately capacitated. The first entry point will be </w:t>
      </w:r>
      <w:proofErr w:type="spellStart"/>
      <w:r w:rsidRPr="00882810">
        <w:rPr>
          <w:rFonts w:eastAsia="Tahoma"/>
          <w:i/>
          <w:color w:val="auto"/>
        </w:rPr>
        <w:t>Mtaa</w:t>
      </w:r>
      <w:proofErr w:type="spellEnd"/>
      <w:r w:rsidRPr="00E31B53">
        <w:rPr>
          <w:rFonts w:eastAsia="Tahoma"/>
          <w:color w:val="auto"/>
        </w:rPr>
        <w:t xml:space="preserve">; therefore, stakeholders should be aware of this office. At this point, the LGAs need to establish committees for which grievances can be submitted. Monitoring will be conducted as a routine exercise to avoid recurrence of grievances throughout the project cycle. </w:t>
      </w:r>
      <w:r w:rsidRPr="00E31B53">
        <w:rPr>
          <w:color w:val="auto"/>
        </w:rPr>
        <w:t xml:space="preserve">For efficiency of Grievance Record Keeping, it is recommended that each LGA establish a specific </w:t>
      </w:r>
      <w:r w:rsidR="00771B2C">
        <w:rPr>
          <w:color w:val="auto"/>
        </w:rPr>
        <w:t>register in</w:t>
      </w:r>
      <w:r w:rsidR="00882810">
        <w:rPr>
          <w:color w:val="auto"/>
        </w:rPr>
        <w:t xml:space="preserve"> </w:t>
      </w:r>
      <w:r w:rsidR="00771B2C">
        <w:rPr>
          <w:color w:val="auto"/>
        </w:rPr>
        <w:t>which,</w:t>
      </w:r>
      <w:r w:rsidR="00882810">
        <w:rPr>
          <w:color w:val="auto"/>
        </w:rPr>
        <w:t xml:space="preserve"> only grievances related to this project activities will be recorded</w:t>
      </w:r>
      <w:r w:rsidRPr="00E31B53">
        <w:rPr>
          <w:color w:val="auto"/>
        </w:rPr>
        <w:t xml:space="preserve">. </w:t>
      </w:r>
    </w:p>
    <w:p w14:paraId="19169A0E" w14:textId="332B152A" w:rsidR="006F0730" w:rsidRPr="00E31B53" w:rsidRDefault="006F0730" w:rsidP="006F0730">
      <w:pPr>
        <w:rPr>
          <w:rFonts w:eastAsia="Times New Roman"/>
          <w:color w:val="auto"/>
          <w:lang w:val="en-GB"/>
        </w:rPr>
      </w:pPr>
      <w:r w:rsidRPr="00E31B53">
        <w:rPr>
          <w:rFonts w:eastAsia="Times New Roman"/>
          <w:color w:val="auto"/>
          <w:lang w:val="en-GB"/>
        </w:rPr>
        <w:t>Within each LGA</w:t>
      </w:r>
      <w:r w:rsidR="00882810">
        <w:rPr>
          <w:rFonts w:eastAsia="Times New Roman"/>
          <w:color w:val="auto"/>
          <w:lang w:val="en-GB"/>
        </w:rPr>
        <w:t xml:space="preserve">, </w:t>
      </w:r>
      <w:r w:rsidRPr="00E31B53">
        <w:rPr>
          <w:rFonts w:eastAsia="Times New Roman"/>
          <w:color w:val="auto"/>
          <w:lang w:val="en-GB"/>
        </w:rPr>
        <w:t xml:space="preserve">there are staff with the responsibility of handling </w:t>
      </w:r>
      <w:r w:rsidR="000E40A7">
        <w:rPr>
          <w:rFonts w:eastAsia="Times New Roman"/>
          <w:color w:val="auto"/>
          <w:lang w:val="en-GB"/>
        </w:rPr>
        <w:t>gender-based</w:t>
      </w:r>
      <w:r w:rsidR="0029332D">
        <w:rPr>
          <w:rFonts w:eastAsia="Times New Roman"/>
          <w:color w:val="auto"/>
          <w:lang w:val="en-GB"/>
        </w:rPr>
        <w:t xml:space="preserve"> violence (</w:t>
      </w:r>
      <w:r w:rsidRPr="00E31B53">
        <w:rPr>
          <w:rFonts w:eastAsia="Times New Roman"/>
          <w:color w:val="auto"/>
          <w:lang w:val="en-GB"/>
        </w:rPr>
        <w:t>GBV</w:t>
      </w:r>
      <w:r w:rsidR="0029332D">
        <w:rPr>
          <w:rFonts w:eastAsia="Times New Roman"/>
          <w:color w:val="auto"/>
          <w:lang w:val="en-GB"/>
        </w:rPr>
        <w:t>)</w:t>
      </w:r>
      <w:r w:rsidRPr="00E31B53">
        <w:rPr>
          <w:rFonts w:eastAsia="Times New Roman"/>
          <w:color w:val="auto"/>
          <w:lang w:val="en-GB"/>
        </w:rPr>
        <w:t xml:space="preserve"> </w:t>
      </w:r>
      <w:r w:rsidR="0029332D">
        <w:rPr>
          <w:rFonts w:eastAsia="Times New Roman"/>
          <w:color w:val="auto"/>
          <w:lang w:val="en-GB"/>
        </w:rPr>
        <w:t xml:space="preserve">and sexual exploitation and abuse / sexual harassment (SEA/SH) </w:t>
      </w:r>
      <w:r w:rsidRPr="00E31B53">
        <w:rPr>
          <w:rFonts w:eastAsia="Times New Roman"/>
          <w:color w:val="auto"/>
          <w:lang w:val="en-GB"/>
        </w:rPr>
        <w:t xml:space="preserve">issues and with close collaboration with the Ministry of Gender, the police force and local leaders. The officer responsible for gender at the LGA will work closely with other safeguard team that are likely to have minimum awareness on GBV issues. </w:t>
      </w:r>
    </w:p>
    <w:p w14:paraId="1320BD11" w14:textId="2C8D3821" w:rsidR="006F0730" w:rsidRPr="00E31B53" w:rsidRDefault="006F0730" w:rsidP="006F0730">
      <w:pPr>
        <w:rPr>
          <w:rFonts w:eastAsia="Arial"/>
          <w:color w:val="auto"/>
          <w:lang w:val="en-GB"/>
        </w:rPr>
      </w:pPr>
      <w:r w:rsidRPr="00E31B53">
        <w:rPr>
          <w:rFonts w:eastAsia="Arial"/>
          <w:color w:val="auto"/>
          <w:lang w:val="en-GB"/>
        </w:rPr>
        <w:t xml:space="preserve">A Grievance Redress Mechanism will also exist for workers; Under the DMDP 2 a Labor Management Procedure will be prepared and shared to the relevant stakeholders that includes the contractor; the </w:t>
      </w:r>
      <w:r w:rsidR="00AD6814">
        <w:rPr>
          <w:rFonts w:eastAsia="Arial"/>
          <w:color w:val="auto"/>
          <w:lang w:val="en-GB"/>
        </w:rPr>
        <w:t>Labour Management Plan (</w:t>
      </w:r>
      <w:r w:rsidRPr="00E31B53">
        <w:rPr>
          <w:rFonts w:eastAsia="Arial"/>
          <w:color w:val="auto"/>
          <w:lang w:val="en-GB"/>
        </w:rPr>
        <w:t>LMP</w:t>
      </w:r>
      <w:r w:rsidR="00AD6814">
        <w:rPr>
          <w:rFonts w:eastAsia="Arial"/>
          <w:color w:val="auto"/>
          <w:lang w:val="en-GB"/>
        </w:rPr>
        <w:t>)</w:t>
      </w:r>
      <w:r w:rsidRPr="00E31B53">
        <w:rPr>
          <w:rFonts w:eastAsia="Arial"/>
          <w:color w:val="auto"/>
          <w:lang w:val="en-GB"/>
        </w:rPr>
        <w:t xml:space="preserve"> will provide details of how grievances will be handled for workers; this will include ensuring that workers are aware of the mechanism.   </w:t>
      </w:r>
    </w:p>
    <w:p w14:paraId="6A01EE92" w14:textId="77777777" w:rsidR="006F0730" w:rsidRPr="00E31B53" w:rsidRDefault="006F0730" w:rsidP="00771B2C">
      <w:pPr>
        <w:ind w:left="0" w:firstLine="0"/>
        <w:rPr>
          <w:color w:val="auto"/>
        </w:rPr>
      </w:pPr>
    </w:p>
    <w:p w14:paraId="55E80BB7" w14:textId="77777777" w:rsidR="006F0730" w:rsidRPr="00E31B53" w:rsidRDefault="006F0730" w:rsidP="00771B2C">
      <w:pPr>
        <w:ind w:left="0" w:firstLine="0"/>
        <w:rPr>
          <w:color w:val="auto"/>
        </w:rPr>
      </w:pPr>
    </w:p>
    <w:p w14:paraId="672A361F" w14:textId="77777777" w:rsidR="006F0730" w:rsidRPr="00E31B53" w:rsidRDefault="006F0730" w:rsidP="00771B2C">
      <w:pPr>
        <w:ind w:left="0" w:firstLine="0"/>
        <w:rPr>
          <w:color w:val="auto"/>
        </w:rPr>
      </w:pPr>
    </w:p>
    <w:p w14:paraId="4C1B44EB" w14:textId="53F962C9" w:rsidR="004309FE" w:rsidRPr="00E31B53" w:rsidRDefault="004309FE" w:rsidP="006F0730">
      <w:pPr>
        <w:rPr>
          <w:color w:val="auto"/>
        </w:rPr>
      </w:pPr>
    </w:p>
    <w:p w14:paraId="79308EE8" w14:textId="57D035B1" w:rsidR="00366DC3" w:rsidRPr="00E31B53" w:rsidRDefault="00BD3F4A" w:rsidP="00BD3F4A">
      <w:pPr>
        <w:pStyle w:val="Heading1"/>
        <w:rPr>
          <w:color w:val="auto"/>
          <w:sz w:val="32"/>
          <w:szCs w:val="32"/>
          <w:u w:val="thick"/>
        </w:rPr>
      </w:pPr>
      <w:bookmarkStart w:id="4" w:name="_Toc139972689"/>
      <w:r w:rsidRPr="00E31B53">
        <w:rPr>
          <w:color w:val="auto"/>
          <w:sz w:val="32"/>
          <w:szCs w:val="32"/>
          <w:u w:val="thick"/>
        </w:rPr>
        <w:t>CONTENTS</w:t>
      </w:r>
      <w:bookmarkEnd w:id="4"/>
    </w:p>
    <w:sdt>
      <w:sdtPr>
        <w:rPr>
          <w:rFonts w:ascii="Calibri" w:eastAsia="Calibri" w:hAnsi="Calibri" w:cs="Calibri"/>
          <w:color w:val="auto"/>
          <w:sz w:val="22"/>
          <w:szCs w:val="22"/>
        </w:rPr>
        <w:id w:val="-455104562"/>
        <w:docPartObj>
          <w:docPartGallery w:val="Table of Contents"/>
          <w:docPartUnique/>
        </w:docPartObj>
      </w:sdtPr>
      <w:sdtEndPr>
        <w:rPr>
          <w:b/>
          <w:bCs/>
          <w:noProof/>
        </w:rPr>
      </w:sdtEndPr>
      <w:sdtContent>
        <w:p w14:paraId="42591F86" w14:textId="451B70A8" w:rsidR="00EA2D6F" w:rsidRPr="00E31B53" w:rsidRDefault="00EA2D6F">
          <w:pPr>
            <w:pStyle w:val="TOCHeading"/>
            <w:rPr>
              <w:b/>
              <w:bCs/>
              <w:color w:val="auto"/>
            </w:rPr>
          </w:pPr>
        </w:p>
        <w:p w14:paraId="4B97DC5B" w14:textId="57B0171D" w:rsidR="00E31B53" w:rsidRDefault="00EA2D6F">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r w:rsidRPr="00E31B53">
            <w:rPr>
              <w:color w:val="auto"/>
            </w:rPr>
            <w:fldChar w:fldCharType="begin"/>
          </w:r>
          <w:r w:rsidRPr="00E31B53">
            <w:rPr>
              <w:color w:val="auto"/>
            </w:rPr>
            <w:instrText xml:space="preserve"> TOC \o "1-3" \h \z \u </w:instrText>
          </w:r>
          <w:r w:rsidRPr="00E31B53">
            <w:rPr>
              <w:color w:val="auto"/>
            </w:rPr>
            <w:fldChar w:fldCharType="separate"/>
          </w:r>
          <w:hyperlink w:anchor="_Toc139972688" w:history="1">
            <w:r w:rsidR="00E31B53" w:rsidRPr="009834F1">
              <w:rPr>
                <w:rStyle w:val="Hyperlink"/>
                <w:noProof/>
              </w:rPr>
              <w:t>EXECUTIVE SUMMARY</w:t>
            </w:r>
            <w:r w:rsidR="00E31B53">
              <w:rPr>
                <w:noProof/>
                <w:webHidden/>
              </w:rPr>
              <w:tab/>
            </w:r>
            <w:r w:rsidR="00E31B53">
              <w:rPr>
                <w:noProof/>
                <w:webHidden/>
              </w:rPr>
              <w:fldChar w:fldCharType="begin"/>
            </w:r>
            <w:r w:rsidR="00E31B53">
              <w:rPr>
                <w:noProof/>
                <w:webHidden/>
              </w:rPr>
              <w:instrText xml:space="preserve"> PAGEREF _Toc139972688 \h </w:instrText>
            </w:r>
            <w:r w:rsidR="00E31B53">
              <w:rPr>
                <w:noProof/>
                <w:webHidden/>
              </w:rPr>
            </w:r>
            <w:r w:rsidR="00E31B53">
              <w:rPr>
                <w:noProof/>
                <w:webHidden/>
              </w:rPr>
              <w:fldChar w:fldCharType="separate"/>
            </w:r>
            <w:r w:rsidR="001606E4">
              <w:rPr>
                <w:noProof/>
                <w:webHidden/>
              </w:rPr>
              <w:t>2</w:t>
            </w:r>
            <w:r w:rsidR="00E31B53">
              <w:rPr>
                <w:noProof/>
                <w:webHidden/>
              </w:rPr>
              <w:fldChar w:fldCharType="end"/>
            </w:r>
          </w:hyperlink>
        </w:p>
        <w:p w14:paraId="1BED73FD" w14:textId="229921B9"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89" w:history="1">
            <w:r w:rsidR="00E31B53" w:rsidRPr="009834F1">
              <w:rPr>
                <w:rStyle w:val="Hyperlink"/>
                <w:noProof/>
              </w:rPr>
              <w:t>CONTENTS</w:t>
            </w:r>
            <w:r w:rsidR="00E31B53">
              <w:rPr>
                <w:noProof/>
                <w:webHidden/>
              </w:rPr>
              <w:tab/>
            </w:r>
            <w:r w:rsidR="00E31B53">
              <w:rPr>
                <w:noProof/>
                <w:webHidden/>
              </w:rPr>
              <w:fldChar w:fldCharType="begin"/>
            </w:r>
            <w:r w:rsidR="00E31B53">
              <w:rPr>
                <w:noProof/>
                <w:webHidden/>
              </w:rPr>
              <w:instrText xml:space="preserve"> PAGEREF _Toc139972689 \h </w:instrText>
            </w:r>
            <w:r w:rsidR="00E31B53">
              <w:rPr>
                <w:noProof/>
                <w:webHidden/>
              </w:rPr>
            </w:r>
            <w:r w:rsidR="00E31B53">
              <w:rPr>
                <w:noProof/>
                <w:webHidden/>
              </w:rPr>
              <w:fldChar w:fldCharType="separate"/>
            </w:r>
            <w:r w:rsidR="001606E4">
              <w:rPr>
                <w:noProof/>
                <w:webHidden/>
              </w:rPr>
              <w:t>4</w:t>
            </w:r>
            <w:r w:rsidR="00E31B53">
              <w:rPr>
                <w:noProof/>
                <w:webHidden/>
              </w:rPr>
              <w:fldChar w:fldCharType="end"/>
            </w:r>
          </w:hyperlink>
        </w:p>
        <w:p w14:paraId="7F877E15" w14:textId="5144FB6D"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0" w:history="1">
            <w:r w:rsidR="00E31B53" w:rsidRPr="009834F1">
              <w:rPr>
                <w:rStyle w:val="Hyperlink"/>
                <w:noProof/>
              </w:rPr>
              <w:t>LIST OF TABLES</w:t>
            </w:r>
            <w:r w:rsidR="00E31B53">
              <w:rPr>
                <w:noProof/>
                <w:webHidden/>
              </w:rPr>
              <w:tab/>
            </w:r>
            <w:r w:rsidR="00E31B53">
              <w:rPr>
                <w:noProof/>
                <w:webHidden/>
              </w:rPr>
              <w:fldChar w:fldCharType="begin"/>
            </w:r>
            <w:r w:rsidR="00E31B53">
              <w:rPr>
                <w:noProof/>
                <w:webHidden/>
              </w:rPr>
              <w:instrText xml:space="preserve"> PAGEREF _Toc139972690 \h </w:instrText>
            </w:r>
            <w:r w:rsidR="00E31B53">
              <w:rPr>
                <w:noProof/>
                <w:webHidden/>
              </w:rPr>
            </w:r>
            <w:r w:rsidR="00E31B53">
              <w:rPr>
                <w:noProof/>
                <w:webHidden/>
              </w:rPr>
              <w:fldChar w:fldCharType="separate"/>
            </w:r>
            <w:r w:rsidR="001606E4">
              <w:rPr>
                <w:noProof/>
                <w:webHidden/>
              </w:rPr>
              <w:t>6</w:t>
            </w:r>
            <w:r w:rsidR="00E31B53">
              <w:rPr>
                <w:noProof/>
                <w:webHidden/>
              </w:rPr>
              <w:fldChar w:fldCharType="end"/>
            </w:r>
          </w:hyperlink>
        </w:p>
        <w:p w14:paraId="0BFCEF48" w14:textId="496674AA"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1" w:history="1">
            <w:r w:rsidR="00E31B53" w:rsidRPr="009834F1">
              <w:rPr>
                <w:rStyle w:val="Hyperlink"/>
                <w:noProof/>
              </w:rPr>
              <w:t>ABBREVIATIONS AND ACRONYMS</w:t>
            </w:r>
            <w:r w:rsidR="00E31B53">
              <w:rPr>
                <w:noProof/>
                <w:webHidden/>
              </w:rPr>
              <w:tab/>
            </w:r>
            <w:r w:rsidR="00E31B53">
              <w:rPr>
                <w:noProof/>
                <w:webHidden/>
              </w:rPr>
              <w:fldChar w:fldCharType="begin"/>
            </w:r>
            <w:r w:rsidR="00E31B53">
              <w:rPr>
                <w:noProof/>
                <w:webHidden/>
              </w:rPr>
              <w:instrText xml:space="preserve"> PAGEREF _Toc139972691 \h </w:instrText>
            </w:r>
            <w:r w:rsidR="00E31B53">
              <w:rPr>
                <w:noProof/>
                <w:webHidden/>
              </w:rPr>
            </w:r>
            <w:r w:rsidR="00E31B53">
              <w:rPr>
                <w:noProof/>
                <w:webHidden/>
              </w:rPr>
              <w:fldChar w:fldCharType="separate"/>
            </w:r>
            <w:r w:rsidR="001606E4">
              <w:rPr>
                <w:noProof/>
                <w:webHidden/>
              </w:rPr>
              <w:t>7</w:t>
            </w:r>
            <w:r w:rsidR="00E31B53">
              <w:rPr>
                <w:noProof/>
                <w:webHidden/>
              </w:rPr>
              <w:fldChar w:fldCharType="end"/>
            </w:r>
          </w:hyperlink>
        </w:p>
        <w:p w14:paraId="0174562E" w14:textId="789F63F3" w:rsidR="00E31B53" w:rsidRDefault="00000000">
          <w:pPr>
            <w:pStyle w:val="TOC1"/>
            <w:tabs>
              <w:tab w:val="left" w:pos="660"/>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2" w:history="1">
            <w:r w:rsidR="00E31B53" w:rsidRPr="009834F1">
              <w:rPr>
                <w:rStyle w:val="Hyperlink"/>
                <w:noProof/>
              </w:rPr>
              <w:t>1.0</w:t>
            </w:r>
            <w:r w:rsidR="00E31B53">
              <w:rPr>
                <w:rFonts w:asciiTheme="minorHAnsi" w:eastAsiaTheme="minorEastAsia" w:hAnsiTheme="minorHAnsi" w:cstheme="minorBidi"/>
                <w:noProof/>
                <w:color w:val="auto"/>
                <w:kern w:val="2"/>
                <w:lang w:val="en-GB" w:eastAsia="en-GB"/>
                <w14:ligatures w14:val="standardContextual"/>
              </w:rPr>
              <w:tab/>
            </w:r>
            <w:r w:rsidR="00E31B53" w:rsidRPr="009834F1">
              <w:rPr>
                <w:rStyle w:val="Hyperlink"/>
                <w:noProof/>
              </w:rPr>
              <w:t>Introduction</w:t>
            </w:r>
            <w:r w:rsidR="00E31B53">
              <w:rPr>
                <w:noProof/>
                <w:webHidden/>
              </w:rPr>
              <w:tab/>
            </w:r>
            <w:r w:rsidR="00E31B53">
              <w:rPr>
                <w:noProof/>
                <w:webHidden/>
              </w:rPr>
              <w:fldChar w:fldCharType="begin"/>
            </w:r>
            <w:r w:rsidR="00E31B53">
              <w:rPr>
                <w:noProof/>
                <w:webHidden/>
              </w:rPr>
              <w:instrText xml:space="preserve"> PAGEREF _Toc139972692 \h </w:instrText>
            </w:r>
            <w:r w:rsidR="00E31B53">
              <w:rPr>
                <w:noProof/>
                <w:webHidden/>
              </w:rPr>
            </w:r>
            <w:r w:rsidR="00E31B53">
              <w:rPr>
                <w:noProof/>
                <w:webHidden/>
              </w:rPr>
              <w:fldChar w:fldCharType="separate"/>
            </w:r>
            <w:r w:rsidR="001606E4">
              <w:rPr>
                <w:noProof/>
                <w:webHidden/>
              </w:rPr>
              <w:t>9</w:t>
            </w:r>
            <w:r w:rsidR="00E31B53">
              <w:rPr>
                <w:noProof/>
                <w:webHidden/>
              </w:rPr>
              <w:fldChar w:fldCharType="end"/>
            </w:r>
          </w:hyperlink>
        </w:p>
        <w:p w14:paraId="671ADEF4" w14:textId="104F7A54" w:rsidR="00E31B53" w:rsidRDefault="00000000">
          <w:pPr>
            <w:pStyle w:val="TOC2"/>
            <w:tabs>
              <w:tab w:val="left" w:pos="880"/>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3" w:history="1">
            <w:r w:rsidR="00E31B53" w:rsidRPr="009834F1">
              <w:rPr>
                <w:rStyle w:val="Hyperlink"/>
                <w:noProof/>
              </w:rPr>
              <w:t xml:space="preserve">1.1 </w:t>
            </w:r>
            <w:r w:rsidR="00E31B53">
              <w:rPr>
                <w:rFonts w:asciiTheme="minorHAnsi" w:eastAsiaTheme="minorEastAsia" w:hAnsiTheme="minorHAnsi" w:cstheme="minorBidi"/>
                <w:noProof/>
                <w:color w:val="auto"/>
                <w:kern w:val="2"/>
                <w:lang w:val="en-GB" w:eastAsia="en-GB"/>
                <w14:ligatures w14:val="standardContextual"/>
              </w:rPr>
              <w:tab/>
            </w:r>
            <w:r w:rsidR="00E31B53" w:rsidRPr="009834F1">
              <w:rPr>
                <w:rStyle w:val="Hyperlink"/>
                <w:noProof/>
              </w:rPr>
              <w:t>Project Background</w:t>
            </w:r>
            <w:r w:rsidR="00E31B53">
              <w:rPr>
                <w:noProof/>
                <w:webHidden/>
              </w:rPr>
              <w:tab/>
            </w:r>
            <w:r w:rsidR="00E31B53">
              <w:rPr>
                <w:noProof/>
                <w:webHidden/>
              </w:rPr>
              <w:fldChar w:fldCharType="begin"/>
            </w:r>
            <w:r w:rsidR="00E31B53">
              <w:rPr>
                <w:noProof/>
                <w:webHidden/>
              </w:rPr>
              <w:instrText xml:space="preserve"> PAGEREF _Toc139972693 \h </w:instrText>
            </w:r>
            <w:r w:rsidR="00E31B53">
              <w:rPr>
                <w:noProof/>
                <w:webHidden/>
              </w:rPr>
            </w:r>
            <w:r w:rsidR="00E31B53">
              <w:rPr>
                <w:noProof/>
                <w:webHidden/>
              </w:rPr>
              <w:fldChar w:fldCharType="separate"/>
            </w:r>
            <w:r w:rsidR="001606E4">
              <w:rPr>
                <w:noProof/>
                <w:webHidden/>
              </w:rPr>
              <w:t>9</w:t>
            </w:r>
            <w:r w:rsidR="00E31B53">
              <w:rPr>
                <w:noProof/>
                <w:webHidden/>
              </w:rPr>
              <w:fldChar w:fldCharType="end"/>
            </w:r>
          </w:hyperlink>
        </w:p>
        <w:p w14:paraId="0CE811FC" w14:textId="391829C3"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4" w:history="1">
            <w:r w:rsidR="00E31B53" w:rsidRPr="009834F1">
              <w:rPr>
                <w:rStyle w:val="Hyperlink"/>
                <w:noProof/>
              </w:rPr>
              <w:t>1.2 Project Objective</w:t>
            </w:r>
            <w:r w:rsidR="00E31B53">
              <w:rPr>
                <w:noProof/>
                <w:webHidden/>
              </w:rPr>
              <w:tab/>
            </w:r>
            <w:r w:rsidR="00E31B53">
              <w:rPr>
                <w:noProof/>
                <w:webHidden/>
              </w:rPr>
              <w:fldChar w:fldCharType="begin"/>
            </w:r>
            <w:r w:rsidR="00E31B53">
              <w:rPr>
                <w:noProof/>
                <w:webHidden/>
              </w:rPr>
              <w:instrText xml:space="preserve"> PAGEREF _Toc139972694 \h </w:instrText>
            </w:r>
            <w:r w:rsidR="00E31B53">
              <w:rPr>
                <w:noProof/>
                <w:webHidden/>
              </w:rPr>
            </w:r>
            <w:r w:rsidR="00E31B53">
              <w:rPr>
                <w:noProof/>
                <w:webHidden/>
              </w:rPr>
              <w:fldChar w:fldCharType="separate"/>
            </w:r>
            <w:r w:rsidR="001606E4">
              <w:rPr>
                <w:noProof/>
                <w:webHidden/>
              </w:rPr>
              <w:t>9</w:t>
            </w:r>
            <w:r w:rsidR="00E31B53">
              <w:rPr>
                <w:noProof/>
                <w:webHidden/>
              </w:rPr>
              <w:fldChar w:fldCharType="end"/>
            </w:r>
          </w:hyperlink>
        </w:p>
        <w:p w14:paraId="3E06993C" w14:textId="761FA4FF"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5" w:history="1">
            <w:r w:rsidR="00E31B53" w:rsidRPr="009834F1">
              <w:rPr>
                <w:rStyle w:val="Hyperlink"/>
                <w:noProof/>
              </w:rPr>
              <w:t>1.3 DMDP 2 Project Geographical Location</w:t>
            </w:r>
            <w:r w:rsidR="00E31B53">
              <w:rPr>
                <w:noProof/>
                <w:webHidden/>
              </w:rPr>
              <w:tab/>
            </w:r>
            <w:r w:rsidR="00E31B53">
              <w:rPr>
                <w:noProof/>
                <w:webHidden/>
              </w:rPr>
              <w:fldChar w:fldCharType="begin"/>
            </w:r>
            <w:r w:rsidR="00E31B53">
              <w:rPr>
                <w:noProof/>
                <w:webHidden/>
              </w:rPr>
              <w:instrText xml:space="preserve"> PAGEREF _Toc139972695 \h </w:instrText>
            </w:r>
            <w:r w:rsidR="00E31B53">
              <w:rPr>
                <w:noProof/>
                <w:webHidden/>
              </w:rPr>
            </w:r>
            <w:r w:rsidR="00E31B53">
              <w:rPr>
                <w:noProof/>
                <w:webHidden/>
              </w:rPr>
              <w:fldChar w:fldCharType="separate"/>
            </w:r>
            <w:r w:rsidR="001606E4">
              <w:rPr>
                <w:noProof/>
                <w:webHidden/>
              </w:rPr>
              <w:t>10</w:t>
            </w:r>
            <w:r w:rsidR="00E31B53">
              <w:rPr>
                <w:noProof/>
                <w:webHidden/>
              </w:rPr>
              <w:fldChar w:fldCharType="end"/>
            </w:r>
          </w:hyperlink>
        </w:p>
        <w:p w14:paraId="1E315E7A" w14:textId="0CAEF7C1"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6" w:history="1">
            <w:r w:rsidR="00E31B53" w:rsidRPr="009834F1">
              <w:rPr>
                <w:rStyle w:val="Hyperlink"/>
                <w:noProof/>
              </w:rPr>
              <w:t>2.0 Objective/Description of SEP</w:t>
            </w:r>
            <w:r w:rsidR="00E31B53">
              <w:rPr>
                <w:noProof/>
                <w:webHidden/>
              </w:rPr>
              <w:tab/>
            </w:r>
            <w:r w:rsidR="00E31B53">
              <w:rPr>
                <w:noProof/>
                <w:webHidden/>
              </w:rPr>
              <w:fldChar w:fldCharType="begin"/>
            </w:r>
            <w:r w:rsidR="00E31B53">
              <w:rPr>
                <w:noProof/>
                <w:webHidden/>
              </w:rPr>
              <w:instrText xml:space="preserve"> PAGEREF _Toc139972696 \h </w:instrText>
            </w:r>
            <w:r w:rsidR="00E31B53">
              <w:rPr>
                <w:noProof/>
                <w:webHidden/>
              </w:rPr>
            </w:r>
            <w:r w:rsidR="00E31B53">
              <w:rPr>
                <w:noProof/>
                <w:webHidden/>
              </w:rPr>
              <w:fldChar w:fldCharType="separate"/>
            </w:r>
            <w:r w:rsidR="001606E4">
              <w:rPr>
                <w:noProof/>
                <w:webHidden/>
              </w:rPr>
              <w:t>10</w:t>
            </w:r>
            <w:r w:rsidR="00E31B53">
              <w:rPr>
                <w:noProof/>
                <w:webHidden/>
              </w:rPr>
              <w:fldChar w:fldCharType="end"/>
            </w:r>
          </w:hyperlink>
        </w:p>
        <w:p w14:paraId="67023354" w14:textId="11E4C10A"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7" w:history="1">
            <w:r w:rsidR="00E31B53" w:rsidRPr="009834F1">
              <w:rPr>
                <w:rStyle w:val="Hyperlink"/>
                <w:noProof/>
              </w:rPr>
              <w:t>3.0 Stakeholder identification and analysis</w:t>
            </w:r>
            <w:r w:rsidR="00E31B53">
              <w:rPr>
                <w:noProof/>
                <w:webHidden/>
              </w:rPr>
              <w:tab/>
            </w:r>
            <w:r w:rsidR="00E31B53">
              <w:rPr>
                <w:noProof/>
                <w:webHidden/>
              </w:rPr>
              <w:fldChar w:fldCharType="begin"/>
            </w:r>
            <w:r w:rsidR="00E31B53">
              <w:rPr>
                <w:noProof/>
                <w:webHidden/>
              </w:rPr>
              <w:instrText xml:space="preserve"> PAGEREF _Toc139972697 \h </w:instrText>
            </w:r>
            <w:r w:rsidR="00E31B53">
              <w:rPr>
                <w:noProof/>
                <w:webHidden/>
              </w:rPr>
            </w:r>
            <w:r w:rsidR="00E31B53">
              <w:rPr>
                <w:noProof/>
                <w:webHidden/>
              </w:rPr>
              <w:fldChar w:fldCharType="separate"/>
            </w:r>
            <w:r w:rsidR="001606E4">
              <w:rPr>
                <w:noProof/>
                <w:webHidden/>
              </w:rPr>
              <w:t>10</w:t>
            </w:r>
            <w:r w:rsidR="00E31B53">
              <w:rPr>
                <w:noProof/>
                <w:webHidden/>
              </w:rPr>
              <w:fldChar w:fldCharType="end"/>
            </w:r>
          </w:hyperlink>
        </w:p>
        <w:p w14:paraId="5A780285" w14:textId="79656E05"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8" w:history="1">
            <w:r w:rsidR="00E31B53" w:rsidRPr="009834F1">
              <w:rPr>
                <w:rStyle w:val="Hyperlink"/>
                <w:noProof/>
              </w:rPr>
              <w:t>3.1 Methodology</w:t>
            </w:r>
            <w:r w:rsidR="00E31B53">
              <w:rPr>
                <w:noProof/>
                <w:webHidden/>
              </w:rPr>
              <w:tab/>
            </w:r>
            <w:r w:rsidR="00E31B53">
              <w:rPr>
                <w:noProof/>
                <w:webHidden/>
              </w:rPr>
              <w:fldChar w:fldCharType="begin"/>
            </w:r>
            <w:r w:rsidR="00E31B53">
              <w:rPr>
                <w:noProof/>
                <w:webHidden/>
              </w:rPr>
              <w:instrText xml:space="preserve"> PAGEREF _Toc139972698 \h </w:instrText>
            </w:r>
            <w:r w:rsidR="00E31B53">
              <w:rPr>
                <w:noProof/>
                <w:webHidden/>
              </w:rPr>
            </w:r>
            <w:r w:rsidR="00E31B53">
              <w:rPr>
                <w:noProof/>
                <w:webHidden/>
              </w:rPr>
              <w:fldChar w:fldCharType="separate"/>
            </w:r>
            <w:r w:rsidR="001606E4">
              <w:rPr>
                <w:noProof/>
                <w:webHidden/>
              </w:rPr>
              <w:t>10</w:t>
            </w:r>
            <w:r w:rsidR="00E31B53">
              <w:rPr>
                <w:noProof/>
                <w:webHidden/>
              </w:rPr>
              <w:fldChar w:fldCharType="end"/>
            </w:r>
          </w:hyperlink>
        </w:p>
        <w:p w14:paraId="49057C76" w14:textId="3F48C56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699" w:history="1">
            <w:r w:rsidR="00E31B53" w:rsidRPr="009834F1">
              <w:rPr>
                <w:rStyle w:val="Hyperlink"/>
                <w:noProof/>
              </w:rPr>
              <w:t>3.2 Affected parties and other interested parties</w:t>
            </w:r>
            <w:r w:rsidR="00E31B53">
              <w:rPr>
                <w:noProof/>
                <w:webHidden/>
              </w:rPr>
              <w:tab/>
            </w:r>
            <w:r w:rsidR="00E31B53">
              <w:rPr>
                <w:noProof/>
                <w:webHidden/>
              </w:rPr>
              <w:fldChar w:fldCharType="begin"/>
            </w:r>
            <w:r w:rsidR="00E31B53">
              <w:rPr>
                <w:noProof/>
                <w:webHidden/>
              </w:rPr>
              <w:instrText xml:space="preserve"> PAGEREF _Toc139972699 \h </w:instrText>
            </w:r>
            <w:r w:rsidR="00E31B53">
              <w:rPr>
                <w:noProof/>
                <w:webHidden/>
              </w:rPr>
            </w:r>
            <w:r w:rsidR="00E31B53">
              <w:rPr>
                <w:noProof/>
                <w:webHidden/>
              </w:rPr>
              <w:fldChar w:fldCharType="separate"/>
            </w:r>
            <w:r w:rsidR="001606E4">
              <w:rPr>
                <w:noProof/>
                <w:webHidden/>
              </w:rPr>
              <w:t>11</w:t>
            </w:r>
            <w:r w:rsidR="00E31B53">
              <w:rPr>
                <w:noProof/>
                <w:webHidden/>
              </w:rPr>
              <w:fldChar w:fldCharType="end"/>
            </w:r>
          </w:hyperlink>
        </w:p>
        <w:p w14:paraId="72849407" w14:textId="27BF4580"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0" w:history="1">
            <w:r w:rsidR="00E31B53" w:rsidRPr="009834F1">
              <w:rPr>
                <w:rStyle w:val="Hyperlink"/>
                <w:noProof/>
              </w:rPr>
              <w:t>3.3 Positively affected parties</w:t>
            </w:r>
            <w:r w:rsidR="00E31B53">
              <w:rPr>
                <w:noProof/>
                <w:webHidden/>
              </w:rPr>
              <w:tab/>
            </w:r>
            <w:r w:rsidR="00E31B53">
              <w:rPr>
                <w:noProof/>
                <w:webHidden/>
              </w:rPr>
              <w:fldChar w:fldCharType="begin"/>
            </w:r>
            <w:r w:rsidR="00E31B53">
              <w:rPr>
                <w:noProof/>
                <w:webHidden/>
              </w:rPr>
              <w:instrText xml:space="preserve"> PAGEREF _Toc139972700 \h </w:instrText>
            </w:r>
            <w:r w:rsidR="00E31B53">
              <w:rPr>
                <w:noProof/>
                <w:webHidden/>
              </w:rPr>
            </w:r>
            <w:r w:rsidR="00E31B53">
              <w:rPr>
                <w:noProof/>
                <w:webHidden/>
              </w:rPr>
              <w:fldChar w:fldCharType="separate"/>
            </w:r>
            <w:r w:rsidR="001606E4">
              <w:rPr>
                <w:noProof/>
                <w:webHidden/>
              </w:rPr>
              <w:t>11</w:t>
            </w:r>
            <w:r w:rsidR="00E31B53">
              <w:rPr>
                <w:noProof/>
                <w:webHidden/>
              </w:rPr>
              <w:fldChar w:fldCharType="end"/>
            </w:r>
          </w:hyperlink>
        </w:p>
        <w:p w14:paraId="632FD696" w14:textId="199877F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1" w:history="1">
            <w:r w:rsidR="00E31B53" w:rsidRPr="009834F1">
              <w:rPr>
                <w:rStyle w:val="Hyperlink"/>
                <w:noProof/>
              </w:rPr>
              <w:t>3.4 Negatively affected parties</w:t>
            </w:r>
            <w:r w:rsidR="00E31B53">
              <w:rPr>
                <w:noProof/>
                <w:webHidden/>
              </w:rPr>
              <w:tab/>
            </w:r>
            <w:r w:rsidR="00E31B53">
              <w:rPr>
                <w:noProof/>
                <w:webHidden/>
              </w:rPr>
              <w:fldChar w:fldCharType="begin"/>
            </w:r>
            <w:r w:rsidR="00E31B53">
              <w:rPr>
                <w:noProof/>
                <w:webHidden/>
              </w:rPr>
              <w:instrText xml:space="preserve"> PAGEREF _Toc139972701 \h </w:instrText>
            </w:r>
            <w:r w:rsidR="00E31B53">
              <w:rPr>
                <w:noProof/>
                <w:webHidden/>
              </w:rPr>
            </w:r>
            <w:r w:rsidR="00E31B53">
              <w:rPr>
                <w:noProof/>
                <w:webHidden/>
              </w:rPr>
              <w:fldChar w:fldCharType="separate"/>
            </w:r>
            <w:r w:rsidR="001606E4">
              <w:rPr>
                <w:noProof/>
                <w:webHidden/>
              </w:rPr>
              <w:t>12</w:t>
            </w:r>
            <w:r w:rsidR="00E31B53">
              <w:rPr>
                <w:noProof/>
                <w:webHidden/>
              </w:rPr>
              <w:fldChar w:fldCharType="end"/>
            </w:r>
          </w:hyperlink>
        </w:p>
        <w:p w14:paraId="3D48370C" w14:textId="6B6F63EB"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2" w:history="1">
            <w:r w:rsidR="00E31B53" w:rsidRPr="009834F1">
              <w:rPr>
                <w:rStyle w:val="Hyperlink"/>
                <w:noProof/>
              </w:rPr>
              <w:t>3.5 Other interested parties</w:t>
            </w:r>
            <w:r w:rsidR="00E31B53">
              <w:rPr>
                <w:noProof/>
                <w:webHidden/>
              </w:rPr>
              <w:tab/>
            </w:r>
            <w:r w:rsidR="00E31B53">
              <w:rPr>
                <w:noProof/>
                <w:webHidden/>
              </w:rPr>
              <w:fldChar w:fldCharType="begin"/>
            </w:r>
            <w:r w:rsidR="00E31B53">
              <w:rPr>
                <w:noProof/>
                <w:webHidden/>
              </w:rPr>
              <w:instrText xml:space="preserve"> PAGEREF _Toc139972702 \h </w:instrText>
            </w:r>
            <w:r w:rsidR="00E31B53">
              <w:rPr>
                <w:noProof/>
                <w:webHidden/>
              </w:rPr>
            </w:r>
            <w:r w:rsidR="00E31B53">
              <w:rPr>
                <w:noProof/>
                <w:webHidden/>
              </w:rPr>
              <w:fldChar w:fldCharType="separate"/>
            </w:r>
            <w:r w:rsidR="001606E4">
              <w:rPr>
                <w:noProof/>
                <w:webHidden/>
              </w:rPr>
              <w:t>12</w:t>
            </w:r>
            <w:r w:rsidR="00E31B53">
              <w:rPr>
                <w:noProof/>
                <w:webHidden/>
              </w:rPr>
              <w:fldChar w:fldCharType="end"/>
            </w:r>
          </w:hyperlink>
        </w:p>
        <w:p w14:paraId="1674992F" w14:textId="15AD628D"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3" w:history="1">
            <w:r w:rsidR="00E31B53" w:rsidRPr="009834F1">
              <w:rPr>
                <w:rStyle w:val="Hyperlink"/>
                <w:noProof/>
              </w:rPr>
              <w:t>3.6 Disadvantaged/vulnerable individuals or groups</w:t>
            </w:r>
            <w:r w:rsidR="00E31B53">
              <w:rPr>
                <w:noProof/>
                <w:webHidden/>
              </w:rPr>
              <w:tab/>
            </w:r>
            <w:r w:rsidR="00E31B53">
              <w:rPr>
                <w:noProof/>
                <w:webHidden/>
              </w:rPr>
              <w:fldChar w:fldCharType="begin"/>
            </w:r>
            <w:r w:rsidR="00E31B53">
              <w:rPr>
                <w:noProof/>
                <w:webHidden/>
              </w:rPr>
              <w:instrText xml:space="preserve"> PAGEREF _Toc139972703 \h </w:instrText>
            </w:r>
            <w:r w:rsidR="00E31B53">
              <w:rPr>
                <w:noProof/>
                <w:webHidden/>
              </w:rPr>
            </w:r>
            <w:r w:rsidR="00E31B53">
              <w:rPr>
                <w:noProof/>
                <w:webHidden/>
              </w:rPr>
              <w:fldChar w:fldCharType="separate"/>
            </w:r>
            <w:r w:rsidR="001606E4">
              <w:rPr>
                <w:noProof/>
                <w:webHidden/>
              </w:rPr>
              <w:t>14</w:t>
            </w:r>
            <w:r w:rsidR="00E31B53">
              <w:rPr>
                <w:noProof/>
                <w:webHidden/>
              </w:rPr>
              <w:fldChar w:fldCharType="end"/>
            </w:r>
          </w:hyperlink>
        </w:p>
        <w:p w14:paraId="1225610A" w14:textId="220667F3"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4" w:history="1">
            <w:r w:rsidR="00E31B53" w:rsidRPr="009834F1">
              <w:rPr>
                <w:rStyle w:val="Hyperlink"/>
                <w:noProof/>
              </w:rPr>
              <w:t>4.0. Summary of project stakeholder needs and methods, tools, and techniques for stakeholder engagement</w:t>
            </w:r>
            <w:r w:rsidR="00E31B53">
              <w:rPr>
                <w:noProof/>
                <w:webHidden/>
              </w:rPr>
              <w:tab/>
            </w:r>
            <w:r w:rsidR="00E31B53">
              <w:rPr>
                <w:noProof/>
                <w:webHidden/>
              </w:rPr>
              <w:fldChar w:fldCharType="begin"/>
            </w:r>
            <w:r w:rsidR="00E31B53">
              <w:rPr>
                <w:noProof/>
                <w:webHidden/>
              </w:rPr>
              <w:instrText xml:space="preserve"> PAGEREF _Toc139972704 \h </w:instrText>
            </w:r>
            <w:r w:rsidR="00E31B53">
              <w:rPr>
                <w:noProof/>
                <w:webHidden/>
              </w:rPr>
            </w:r>
            <w:r w:rsidR="00E31B53">
              <w:rPr>
                <w:noProof/>
                <w:webHidden/>
              </w:rPr>
              <w:fldChar w:fldCharType="separate"/>
            </w:r>
            <w:r w:rsidR="001606E4">
              <w:rPr>
                <w:noProof/>
                <w:webHidden/>
              </w:rPr>
              <w:t>17</w:t>
            </w:r>
            <w:r w:rsidR="00E31B53">
              <w:rPr>
                <w:noProof/>
                <w:webHidden/>
              </w:rPr>
              <w:fldChar w:fldCharType="end"/>
            </w:r>
          </w:hyperlink>
        </w:p>
        <w:p w14:paraId="3F08829E" w14:textId="12BFAA80"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5" w:history="1">
            <w:r w:rsidR="00E31B53" w:rsidRPr="009834F1">
              <w:rPr>
                <w:rStyle w:val="Hyperlink"/>
                <w:noProof/>
              </w:rPr>
              <w:t>4.1 Proposed strategy for information disclosure</w:t>
            </w:r>
            <w:r w:rsidR="00E31B53">
              <w:rPr>
                <w:noProof/>
                <w:webHidden/>
              </w:rPr>
              <w:tab/>
            </w:r>
            <w:r w:rsidR="00E31B53">
              <w:rPr>
                <w:noProof/>
                <w:webHidden/>
              </w:rPr>
              <w:fldChar w:fldCharType="begin"/>
            </w:r>
            <w:r w:rsidR="00E31B53">
              <w:rPr>
                <w:noProof/>
                <w:webHidden/>
              </w:rPr>
              <w:instrText xml:space="preserve"> PAGEREF _Toc139972705 \h </w:instrText>
            </w:r>
            <w:r w:rsidR="00E31B53">
              <w:rPr>
                <w:noProof/>
                <w:webHidden/>
              </w:rPr>
            </w:r>
            <w:r w:rsidR="00E31B53">
              <w:rPr>
                <w:noProof/>
                <w:webHidden/>
              </w:rPr>
              <w:fldChar w:fldCharType="separate"/>
            </w:r>
            <w:r w:rsidR="001606E4">
              <w:rPr>
                <w:noProof/>
                <w:webHidden/>
              </w:rPr>
              <w:t>18</w:t>
            </w:r>
            <w:r w:rsidR="00E31B53">
              <w:rPr>
                <w:noProof/>
                <w:webHidden/>
              </w:rPr>
              <w:fldChar w:fldCharType="end"/>
            </w:r>
          </w:hyperlink>
        </w:p>
        <w:p w14:paraId="4487B3E6" w14:textId="4208AA06"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6" w:history="1">
            <w:r w:rsidR="00E31B53" w:rsidRPr="009834F1">
              <w:rPr>
                <w:rStyle w:val="Hyperlink"/>
                <w:noProof/>
              </w:rPr>
              <w:t>4.2 Stakeholder Engagement Plan</w:t>
            </w:r>
            <w:r w:rsidR="00E31B53">
              <w:rPr>
                <w:noProof/>
                <w:webHidden/>
              </w:rPr>
              <w:tab/>
            </w:r>
            <w:r w:rsidR="00E31B53">
              <w:rPr>
                <w:noProof/>
                <w:webHidden/>
              </w:rPr>
              <w:fldChar w:fldCharType="begin"/>
            </w:r>
            <w:r w:rsidR="00E31B53">
              <w:rPr>
                <w:noProof/>
                <w:webHidden/>
              </w:rPr>
              <w:instrText xml:space="preserve"> PAGEREF _Toc139972706 \h </w:instrText>
            </w:r>
            <w:r w:rsidR="00E31B53">
              <w:rPr>
                <w:noProof/>
                <w:webHidden/>
              </w:rPr>
            </w:r>
            <w:r w:rsidR="00E31B53">
              <w:rPr>
                <w:noProof/>
                <w:webHidden/>
              </w:rPr>
              <w:fldChar w:fldCharType="separate"/>
            </w:r>
            <w:r w:rsidR="001606E4">
              <w:rPr>
                <w:noProof/>
                <w:webHidden/>
              </w:rPr>
              <w:t>19</w:t>
            </w:r>
            <w:r w:rsidR="00E31B53">
              <w:rPr>
                <w:noProof/>
                <w:webHidden/>
              </w:rPr>
              <w:fldChar w:fldCharType="end"/>
            </w:r>
          </w:hyperlink>
        </w:p>
        <w:p w14:paraId="250D69DB" w14:textId="0EC1C125" w:rsidR="00E31B53" w:rsidRDefault="00000000">
          <w:pPr>
            <w:pStyle w:val="TOC3"/>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7" w:history="1">
            <w:r w:rsidR="00E31B53" w:rsidRPr="009834F1">
              <w:rPr>
                <w:rStyle w:val="Hyperlink"/>
                <w:noProof/>
              </w:rPr>
              <w:t>4.2.1 Review of Comments</w:t>
            </w:r>
            <w:r w:rsidR="00E31B53">
              <w:rPr>
                <w:noProof/>
                <w:webHidden/>
              </w:rPr>
              <w:tab/>
            </w:r>
            <w:r w:rsidR="00E31B53">
              <w:rPr>
                <w:noProof/>
                <w:webHidden/>
              </w:rPr>
              <w:fldChar w:fldCharType="begin"/>
            </w:r>
            <w:r w:rsidR="00E31B53">
              <w:rPr>
                <w:noProof/>
                <w:webHidden/>
              </w:rPr>
              <w:instrText xml:space="preserve"> PAGEREF _Toc139972707 \h </w:instrText>
            </w:r>
            <w:r w:rsidR="00E31B53">
              <w:rPr>
                <w:noProof/>
                <w:webHidden/>
              </w:rPr>
            </w:r>
            <w:r w:rsidR="00E31B53">
              <w:rPr>
                <w:noProof/>
                <w:webHidden/>
              </w:rPr>
              <w:fldChar w:fldCharType="separate"/>
            </w:r>
            <w:r w:rsidR="001606E4">
              <w:rPr>
                <w:noProof/>
                <w:webHidden/>
              </w:rPr>
              <w:t>20</w:t>
            </w:r>
            <w:r w:rsidR="00E31B53">
              <w:rPr>
                <w:noProof/>
                <w:webHidden/>
              </w:rPr>
              <w:fldChar w:fldCharType="end"/>
            </w:r>
          </w:hyperlink>
        </w:p>
        <w:p w14:paraId="0EA2AE3C" w14:textId="48E6BDEB"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8" w:history="1">
            <w:r w:rsidR="00E31B53" w:rsidRPr="009834F1">
              <w:rPr>
                <w:rStyle w:val="Hyperlink"/>
                <w:noProof/>
              </w:rPr>
              <w:t>4.3 Reporting back to stakeholders</w:t>
            </w:r>
            <w:r w:rsidR="00E31B53">
              <w:rPr>
                <w:noProof/>
                <w:webHidden/>
              </w:rPr>
              <w:tab/>
            </w:r>
            <w:r w:rsidR="00E31B53">
              <w:rPr>
                <w:noProof/>
                <w:webHidden/>
              </w:rPr>
              <w:fldChar w:fldCharType="begin"/>
            </w:r>
            <w:r w:rsidR="00E31B53">
              <w:rPr>
                <w:noProof/>
                <w:webHidden/>
              </w:rPr>
              <w:instrText xml:space="preserve"> PAGEREF _Toc139972708 \h </w:instrText>
            </w:r>
            <w:r w:rsidR="00E31B53">
              <w:rPr>
                <w:noProof/>
                <w:webHidden/>
              </w:rPr>
            </w:r>
            <w:r w:rsidR="00E31B53">
              <w:rPr>
                <w:noProof/>
                <w:webHidden/>
              </w:rPr>
              <w:fldChar w:fldCharType="separate"/>
            </w:r>
            <w:r w:rsidR="001606E4">
              <w:rPr>
                <w:noProof/>
                <w:webHidden/>
              </w:rPr>
              <w:t>20</w:t>
            </w:r>
            <w:r w:rsidR="00E31B53">
              <w:rPr>
                <w:noProof/>
                <w:webHidden/>
              </w:rPr>
              <w:fldChar w:fldCharType="end"/>
            </w:r>
          </w:hyperlink>
        </w:p>
        <w:p w14:paraId="1202E5B4" w14:textId="396DE826"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09" w:history="1">
            <w:r w:rsidR="00E31B53" w:rsidRPr="009834F1">
              <w:rPr>
                <w:rStyle w:val="Hyperlink"/>
                <w:noProof/>
              </w:rPr>
              <w:t>5.0 Resources and Responsibilities for implementing stakeholder engagement activities</w:t>
            </w:r>
            <w:r w:rsidR="00E31B53">
              <w:rPr>
                <w:noProof/>
                <w:webHidden/>
              </w:rPr>
              <w:tab/>
            </w:r>
            <w:r w:rsidR="00E31B53">
              <w:rPr>
                <w:noProof/>
                <w:webHidden/>
              </w:rPr>
              <w:fldChar w:fldCharType="begin"/>
            </w:r>
            <w:r w:rsidR="00E31B53">
              <w:rPr>
                <w:noProof/>
                <w:webHidden/>
              </w:rPr>
              <w:instrText xml:space="preserve"> PAGEREF _Toc139972709 \h </w:instrText>
            </w:r>
            <w:r w:rsidR="00E31B53">
              <w:rPr>
                <w:noProof/>
                <w:webHidden/>
              </w:rPr>
            </w:r>
            <w:r w:rsidR="00E31B53">
              <w:rPr>
                <w:noProof/>
                <w:webHidden/>
              </w:rPr>
              <w:fldChar w:fldCharType="separate"/>
            </w:r>
            <w:r w:rsidR="001606E4">
              <w:rPr>
                <w:noProof/>
                <w:webHidden/>
              </w:rPr>
              <w:t>20</w:t>
            </w:r>
            <w:r w:rsidR="00E31B53">
              <w:rPr>
                <w:noProof/>
                <w:webHidden/>
              </w:rPr>
              <w:fldChar w:fldCharType="end"/>
            </w:r>
          </w:hyperlink>
        </w:p>
        <w:p w14:paraId="1432DCD2" w14:textId="059B6CAB"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0" w:history="1">
            <w:r w:rsidR="00E31B53" w:rsidRPr="009834F1">
              <w:rPr>
                <w:rStyle w:val="Hyperlink"/>
                <w:noProof/>
              </w:rPr>
              <w:t>5.1. Resources</w:t>
            </w:r>
            <w:r w:rsidR="00E31B53">
              <w:rPr>
                <w:noProof/>
                <w:webHidden/>
              </w:rPr>
              <w:tab/>
            </w:r>
            <w:r w:rsidR="00E31B53">
              <w:rPr>
                <w:noProof/>
                <w:webHidden/>
              </w:rPr>
              <w:fldChar w:fldCharType="begin"/>
            </w:r>
            <w:r w:rsidR="00E31B53">
              <w:rPr>
                <w:noProof/>
                <w:webHidden/>
              </w:rPr>
              <w:instrText xml:space="preserve"> PAGEREF _Toc139972710 \h </w:instrText>
            </w:r>
            <w:r w:rsidR="00E31B53">
              <w:rPr>
                <w:noProof/>
                <w:webHidden/>
              </w:rPr>
            </w:r>
            <w:r w:rsidR="00E31B53">
              <w:rPr>
                <w:noProof/>
                <w:webHidden/>
              </w:rPr>
              <w:fldChar w:fldCharType="separate"/>
            </w:r>
            <w:r w:rsidR="001606E4">
              <w:rPr>
                <w:noProof/>
                <w:webHidden/>
              </w:rPr>
              <w:t>20</w:t>
            </w:r>
            <w:r w:rsidR="00E31B53">
              <w:rPr>
                <w:noProof/>
                <w:webHidden/>
              </w:rPr>
              <w:fldChar w:fldCharType="end"/>
            </w:r>
          </w:hyperlink>
        </w:p>
        <w:p w14:paraId="7E4E2121" w14:textId="626AAF26" w:rsidR="00E31B53" w:rsidRDefault="00000000">
          <w:pPr>
            <w:pStyle w:val="TOC3"/>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1" w:history="1">
            <w:r w:rsidR="00E31B53" w:rsidRPr="009834F1">
              <w:rPr>
                <w:rStyle w:val="Hyperlink"/>
                <w:noProof/>
              </w:rPr>
              <w:t>5.1.1 Resources and Commitment at PO-RALG/TARURA level</w:t>
            </w:r>
            <w:r w:rsidR="00E31B53">
              <w:rPr>
                <w:noProof/>
                <w:webHidden/>
              </w:rPr>
              <w:tab/>
            </w:r>
            <w:r w:rsidR="00E31B53">
              <w:rPr>
                <w:noProof/>
                <w:webHidden/>
              </w:rPr>
              <w:fldChar w:fldCharType="begin"/>
            </w:r>
            <w:r w:rsidR="00E31B53">
              <w:rPr>
                <w:noProof/>
                <w:webHidden/>
              </w:rPr>
              <w:instrText xml:space="preserve"> PAGEREF _Toc139972711 \h </w:instrText>
            </w:r>
            <w:r w:rsidR="00E31B53">
              <w:rPr>
                <w:noProof/>
                <w:webHidden/>
              </w:rPr>
            </w:r>
            <w:r w:rsidR="00E31B53">
              <w:rPr>
                <w:noProof/>
                <w:webHidden/>
              </w:rPr>
              <w:fldChar w:fldCharType="separate"/>
            </w:r>
            <w:r w:rsidR="001606E4">
              <w:rPr>
                <w:noProof/>
                <w:webHidden/>
              </w:rPr>
              <w:t>20</w:t>
            </w:r>
            <w:r w:rsidR="00E31B53">
              <w:rPr>
                <w:noProof/>
                <w:webHidden/>
              </w:rPr>
              <w:fldChar w:fldCharType="end"/>
            </w:r>
          </w:hyperlink>
        </w:p>
        <w:p w14:paraId="1659DBB6" w14:textId="4DD61674" w:rsidR="00E31B53" w:rsidRDefault="00000000">
          <w:pPr>
            <w:pStyle w:val="TOC3"/>
            <w:tabs>
              <w:tab w:val="left" w:pos="1320"/>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2" w:history="1">
            <w:r w:rsidR="00E31B53" w:rsidRPr="009834F1">
              <w:rPr>
                <w:rStyle w:val="Hyperlink"/>
                <w:noProof/>
              </w:rPr>
              <w:t xml:space="preserve">5.1.2 </w:t>
            </w:r>
            <w:r w:rsidR="00E31B53">
              <w:rPr>
                <w:rFonts w:asciiTheme="minorHAnsi" w:eastAsiaTheme="minorEastAsia" w:hAnsiTheme="minorHAnsi" w:cstheme="minorBidi"/>
                <w:noProof/>
                <w:color w:val="auto"/>
                <w:kern w:val="2"/>
                <w:lang w:val="en-GB" w:eastAsia="en-GB"/>
                <w14:ligatures w14:val="standardContextual"/>
              </w:rPr>
              <w:tab/>
            </w:r>
            <w:r w:rsidR="00E31B53" w:rsidRPr="009834F1">
              <w:rPr>
                <w:rStyle w:val="Hyperlink"/>
                <w:noProof/>
              </w:rPr>
              <w:t>Resources and Commitment at LGAs level</w:t>
            </w:r>
            <w:r w:rsidR="00E31B53">
              <w:rPr>
                <w:noProof/>
                <w:webHidden/>
              </w:rPr>
              <w:tab/>
            </w:r>
            <w:r w:rsidR="00E31B53">
              <w:rPr>
                <w:noProof/>
                <w:webHidden/>
              </w:rPr>
              <w:fldChar w:fldCharType="begin"/>
            </w:r>
            <w:r w:rsidR="00E31B53">
              <w:rPr>
                <w:noProof/>
                <w:webHidden/>
              </w:rPr>
              <w:instrText xml:space="preserve"> PAGEREF _Toc139972712 \h </w:instrText>
            </w:r>
            <w:r w:rsidR="00E31B53">
              <w:rPr>
                <w:noProof/>
                <w:webHidden/>
              </w:rPr>
            </w:r>
            <w:r w:rsidR="00E31B53">
              <w:rPr>
                <w:noProof/>
                <w:webHidden/>
              </w:rPr>
              <w:fldChar w:fldCharType="separate"/>
            </w:r>
            <w:r w:rsidR="001606E4">
              <w:rPr>
                <w:noProof/>
                <w:webHidden/>
              </w:rPr>
              <w:t>21</w:t>
            </w:r>
            <w:r w:rsidR="00E31B53">
              <w:rPr>
                <w:noProof/>
                <w:webHidden/>
              </w:rPr>
              <w:fldChar w:fldCharType="end"/>
            </w:r>
          </w:hyperlink>
        </w:p>
        <w:p w14:paraId="104E9E2D" w14:textId="09BD8768"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3" w:history="1">
            <w:r w:rsidR="00E31B53" w:rsidRPr="009834F1">
              <w:rPr>
                <w:rStyle w:val="Hyperlink"/>
                <w:noProof/>
              </w:rPr>
              <w:t>5.3 Person Responsible</w:t>
            </w:r>
            <w:r w:rsidR="00E31B53">
              <w:rPr>
                <w:noProof/>
                <w:webHidden/>
              </w:rPr>
              <w:tab/>
            </w:r>
            <w:r w:rsidR="00E31B53">
              <w:rPr>
                <w:noProof/>
                <w:webHidden/>
              </w:rPr>
              <w:fldChar w:fldCharType="begin"/>
            </w:r>
            <w:r w:rsidR="00E31B53">
              <w:rPr>
                <w:noProof/>
                <w:webHidden/>
              </w:rPr>
              <w:instrText xml:space="preserve"> PAGEREF _Toc139972713 \h </w:instrText>
            </w:r>
            <w:r w:rsidR="00E31B53">
              <w:rPr>
                <w:noProof/>
                <w:webHidden/>
              </w:rPr>
            </w:r>
            <w:r w:rsidR="00E31B53">
              <w:rPr>
                <w:noProof/>
                <w:webHidden/>
              </w:rPr>
              <w:fldChar w:fldCharType="separate"/>
            </w:r>
            <w:r w:rsidR="001606E4">
              <w:rPr>
                <w:noProof/>
                <w:webHidden/>
              </w:rPr>
              <w:t>22</w:t>
            </w:r>
            <w:r w:rsidR="00E31B53">
              <w:rPr>
                <w:noProof/>
                <w:webHidden/>
              </w:rPr>
              <w:fldChar w:fldCharType="end"/>
            </w:r>
          </w:hyperlink>
        </w:p>
        <w:p w14:paraId="3316DBA5" w14:textId="74B8621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4" w:history="1">
            <w:r w:rsidR="00E31B53" w:rsidRPr="009834F1">
              <w:rPr>
                <w:rStyle w:val="Hyperlink"/>
                <w:noProof/>
              </w:rPr>
              <w:t>5.4 Management functions and responsibilities</w:t>
            </w:r>
            <w:r w:rsidR="00E31B53">
              <w:rPr>
                <w:noProof/>
                <w:webHidden/>
              </w:rPr>
              <w:tab/>
            </w:r>
            <w:r w:rsidR="00E31B53">
              <w:rPr>
                <w:noProof/>
                <w:webHidden/>
              </w:rPr>
              <w:fldChar w:fldCharType="begin"/>
            </w:r>
            <w:r w:rsidR="00E31B53">
              <w:rPr>
                <w:noProof/>
                <w:webHidden/>
              </w:rPr>
              <w:instrText xml:space="preserve"> PAGEREF _Toc139972714 \h </w:instrText>
            </w:r>
            <w:r w:rsidR="00E31B53">
              <w:rPr>
                <w:noProof/>
                <w:webHidden/>
              </w:rPr>
            </w:r>
            <w:r w:rsidR="00E31B53">
              <w:rPr>
                <w:noProof/>
                <w:webHidden/>
              </w:rPr>
              <w:fldChar w:fldCharType="separate"/>
            </w:r>
            <w:r w:rsidR="001606E4">
              <w:rPr>
                <w:noProof/>
                <w:webHidden/>
              </w:rPr>
              <w:t>22</w:t>
            </w:r>
            <w:r w:rsidR="00E31B53">
              <w:rPr>
                <w:noProof/>
                <w:webHidden/>
              </w:rPr>
              <w:fldChar w:fldCharType="end"/>
            </w:r>
          </w:hyperlink>
        </w:p>
        <w:p w14:paraId="0EF524BB" w14:textId="5DA975DE"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5" w:history="1">
            <w:r w:rsidR="00E31B53" w:rsidRPr="009834F1">
              <w:rPr>
                <w:rStyle w:val="Hyperlink"/>
                <w:noProof/>
              </w:rPr>
              <w:t>6.0 Grievance Redress Mechanism</w:t>
            </w:r>
            <w:r w:rsidR="00E31B53">
              <w:rPr>
                <w:noProof/>
                <w:webHidden/>
              </w:rPr>
              <w:tab/>
            </w:r>
            <w:r w:rsidR="00E31B53">
              <w:rPr>
                <w:noProof/>
                <w:webHidden/>
              </w:rPr>
              <w:fldChar w:fldCharType="begin"/>
            </w:r>
            <w:r w:rsidR="00E31B53">
              <w:rPr>
                <w:noProof/>
                <w:webHidden/>
              </w:rPr>
              <w:instrText xml:space="preserve"> PAGEREF _Toc139972715 \h </w:instrText>
            </w:r>
            <w:r w:rsidR="00E31B53">
              <w:rPr>
                <w:noProof/>
                <w:webHidden/>
              </w:rPr>
            </w:r>
            <w:r w:rsidR="00E31B53">
              <w:rPr>
                <w:noProof/>
                <w:webHidden/>
              </w:rPr>
              <w:fldChar w:fldCharType="separate"/>
            </w:r>
            <w:r w:rsidR="001606E4">
              <w:rPr>
                <w:noProof/>
                <w:webHidden/>
              </w:rPr>
              <w:t>22</w:t>
            </w:r>
            <w:r w:rsidR="00E31B53">
              <w:rPr>
                <w:noProof/>
                <w:webHidden/>
              </w:rPr>
              <w:fldChar w:fldCharType="end"/>
            </w:r>
          </w:hyperlink>
        </w:p>
        <w:p w14:paraId="6D8EE0F7" w14:textId="446068F8"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6" w:history="1">
            <w:r w:rsidR="00E31B53" w:rsidRPr="009834F1">
              <w:rPr>
                <w:rStyle w:val="Hyperlink"/>
                <w:noProof/>
              </w:rPr>
              <w:t>6.1 Establish Grievance Handling Committees at various levels</w:t>
            </w:r>
            <w:r w:rsidR="00E31B53">
              <w:rPr>
                <w:noProof/>
                <w:webHidden/>
              </w:rPr>
              <w:tab/>
            </w:r>
            <w:r w:rsidR="00E31B53">
              <w:rPr>
                <w:noProof/>
                <w:webHidden/>
              </w:rPr>
              <w:fldChar w:fldCharType="begin"/>
            </w:r>
            <w:r w:rsidR="00E31B53">
              <w:rPr>
                <w:noProof/>
                <w:webHidden/>
              </w:rPr>
              <w:instrText xml:space="preserve"> PAGEREF _Toc139972716 \h </w:instrText>
            </w:r>
            <w:r w:rsidR="00E31B53">
              <w:rPr>
                <w:noProof/>
                <w:webHidden/>
              </w:rPr>
            </w:r>
            <w:r w:rsidR="00E31B53">
              <w:rPr>
                <w:noProof/>
                <w:webHidden/>
              </w:rPr>
              <w:fldChar w:fldCharType="separate"/>
            </w:r>
            <w:r w:rsidR="001606E4">
              <w:rPr>
                <w:noProof/>
                <w:webHidden/>
              </w:rPr>
              <w:t>22</w:t>
            </w:r>
            <w:r w:rsidR="00E31B53">
              <w:rPr>
                <w:noProof/>
                <w:webHidden/>
              </w:rPr>
              <w:fldChar w:fldCharType="end"/>
            </w:r>
          </w:hyperlink>
        </w:p>
        <w:p w14:paraId="1D594511" w14:textId="5DBD3C31"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7" w:history="1">
            <w:r w:rsidR="00E31B53" w:rsidRPr="009834F1">
              <w:rPr>
                <w:rStyle w:val="Hyperlink"/>
                <w:noProof/>
              </w:rPr>
              <w:t>6.2 Project procedures</w:t>
            </w:r>
            <w:r w:rsidR="00E31B53" w:rsidRPr="009834F1">
              <w:rPr>
                <w:rStyle w:val="Hyperlink"/>
                <w:noProof/>
                <w:spacing w:val="-5"/>
              </w:rPr>
              <w:t xml:space="preserve"> </w:t>
            </w:r>
            <w:r w:rsidR="00E31B53" w:rsidRPr="009834F1">
              <w:rPr>
                <w:rStyle w:val="Hyperlink"/>
                <w:noProof/>
              </w:rPr>
              <w:t>for</w:t>
            </w:r>
            <w:r w:rsidR="00E31B53" w:rsidRPr="009834F1">
              <w:rPr>
                <w:rStyle w:val="Hyperlink"/>
                <w:noProof/>
                <w:spacing w:val="-3"/>
              </w:rPr>
              <w:t xml:space="preserve"> </w:t>
            </w:r>
            <w:r w:rsidR="00E31B53" w:rsidRPr="009834F1">
              <w:rPr>
                <w:rStyle w:val="Hyperlink"/>
                <w:noProof/>
              </w:rPr>
              <w:t>Grievance</w:t>
            </w:r>
            <w:r w:rsidR="00E31B53" w:rsidRPr="009834F1">
              <w:rPr>
                <w:rStyle w:val="Hyperlink"/>
                <w:noProof/>
                <w:spacing w:val="-8"/>
              </w:rPr>
              <w:t xml:space="preserve"> </w:t>
            </w:r>
            <w:r w:rsidR="00E31B53" w:rsidRPr="009834F1">
              <w:rPr>
                <w:rStyle w:val="Hyperlink"/>
                <w:noProof/>
                <w:spacing w:val="-2"/>
              </w:rPr>
              <w:t>Management</w:t>
            </w:r>
            <w:r w:rsidR="00E31B53">
              <w:rPr>
                <w:noProof/>
                <w:webHidden/>
              </w:rPr>
              <w:tab/>
            </w:r>
            <w:r w:rsidR="00E31B53">
              <w:rPr>
                <w:noProof/>
                <w:webHidden/>
              </w:rPr>
              <w:fldChar w:fldCharType="begin"/>
            </w:r>
            <w:r w:rsidR="00E31B53">
              <w:rPr>
                <w:noProof/>
                <w:webHidden/>
              </w:rPr>
              <w:instrText xml:space="preserve"> PAGEREF _Toc139972717 \h </w:instrText>
            </w:r>
            <w:r w:rsidR="00E31B53">
              <w:rPr>
                <w:noProof/>
                <w:webHidden/>
              </w:rPr>
            </w:r>
            <w:r w:rsidR="00E31B53">
              <w:rPr>
                <w:noProof/>
                <w:webHidden/>
              </w:rPr>
              <w:fldChar w:fldCharType="separate"/>
            </w:r>
            <w:r w:rsidR="001606E4">
              <w:rPr>
                <w:noProof/>
                <w:webHidden/>
              </w:rPr>
              <w:t>23</w:t>
            </w:r>
            <w:r w:rsidR="00E31B53">
              <w:rPr>
                <w:noProof/>
                <w:webHidden/>
              </w:rPr>
              <w:fldChar w:fldCharType="end"/>
            </w:r>
          </w:hyperlink>
        </w:p>
        <w:p w14:paraId="04BB4EDB" w14:textId="06FCC796"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8" w:history="1">
            <w:r w:rsidR="00E31B53" w:rsidRPr="009834F1">
              <w:rPr>
                <w:rStyle w:val="Hyperlink"/>
                <w:noProof/>
              </w:rPr>
              <w:t>6.3 Monitoring</w:t>
            </w:r>
            <w:r w:rsidR="00E31B53" w:rsidRPr="009834F1">
              <w:rPr>
                <w:rStyle w:val="Hyperlink"/>
                <w:noProof/>
                <w:spacing w:val="-6"/>
              </w:rPr>
              <w:t xml:space="preserve"> </w:t>
            </w:r>
            <w:r w:rsidR="00E31B53" w:rsidRPr="009834F1">
              <w:rPr>
                <w:rStyle w:val="Hyperlink"/>
                <w:noProof/>
              </w:rPr>
              <w:t>and</w:t>
            </w:r>
            <w:r w:rsidR="00E31B53" w:rsidRPr="009834F1">
              <w:rPr>
                <w:rStyle w:val="Hyperlink"/>
                <w:noProof/>
                <w:spacing w:val="-5"/>
              </w:rPr>
              <w:t xml:space="preserve"> </w:t>
            </w:r>
            <w:r w:rsidR="00E31B53" w:rsidRPr="009834F1">
              <w:rPr>
                <w:rStyle w:val="Hyperlink"/>
                <w:noProof/>
                <w:spacing w:val="-2"/>
              </w:rPr>
              <w:t>Reporting</w:t>
            </w:r>
            <w:r w:rsidR="00E31B53">
              <w:rPr>
                <w:noProof/>
                <w:webHidden/>
              </w:rPr>
              <w:tab/>
            </w:r>
            <w:r w:rsidR="00E31B53">
              <w:rPr>
                <w:noProof/>
                <w:webHidden/>
              </w:rPr>
              <w:fldChar w:fldCharType="begin"/>
            </w:r>
            <w:r w:rsidR="00E31B53">
              <w:rPr>
                <w:noProof/>
                <w:webHidden/>
              </w:rPr>
              <w:instrText xml:space="preserve"> PAGEREF _Toc139972718 \h </w:instrText>
            </w:r>
            <w:r w:rsidR="00E31B53">
              <w:rPr>
                <w:noProof/>
                <w:webHidden/>
              </w:rPr>
            </w:r>
            <w:r w:rsidR="00E31B53">
              <w:rPr>
                <w:noProof/>
                <w:webHidden/>
              </w:rPr>
              <w:fldChar w:fldCharType="separate"/>
            </w:r>
            <w:r w:rsidR="001606E4">
              <w:rPr>
                <w:noProof/>
                <w:webHidden/>
              </w:rPr>
              <w:t>23</w:t>
            </w:r>
            <w:r w:rsidR="00E31B53">
              <w:rPr>
                <w:noProof/>
                <w:webHidden/>
              </w:rPr>
              <w:fldChar w:fldCharType="end"/>
            </w:r>
          </w:hyperlink>
        </w:p>
        <w:p w14:paraId="20CCEB72" w14:textId="4349FC6E"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19" w:history="1">
            <w:r w:rsidR="00E31B53" w:rsidRPr="009834F1">
              <w:rPr>
                <w:rStyle w:val="Hyperlink"/>
                <w:noProof/>
              </w:rPr>
              <w:t>6</w:t>
            </w:r>
            <w:r w:rsidR="00E31B53" w:rsidRPr="009834F1">
              <w:rPr>
                <w:rStyle w:val="Hyperlink"/>
                <w:noProof/>
                <w:lang w:val="en-GB"/>
              </w:rPr>
              <w:t>.4 Guidance for the Development of a Stakeholders GRM</w:t>
            </w:r>
            <w:r w:rsidR="00E31B53">
              <w:rPr>
                <w:noProof/>
                <w:webHidden/>
              </w:rPr>
              <w:tab/>
            </w:r>
            <w:r w:rsidR="00E31B53">
              <w:rPr>
                <w:noProof/>
                <w:webHidden/>
              </w:rPr>
              <w:fldChar w:fldCharType="begin"/>
            </w:r>
            <w:r w:rsidR="00E31B53">
              <w:rPr>
                <w:noProof/>
                <w:webHidden/>
              </w:rPr>
              <w:instrText xml:space="preserve"> PAGEREF _Toc139972719 \h </w:instrText>
            </w:r>
            <w:r w:rsidR="00E31B53">
              <w:rPr>
                <w:noProof/>
                <w:webHidden/>
              </w:rPr>
            </w:r>
            <w:r w:rsidR="00E31B53">
              <w:rPr>
                <w:noProof/>
                <w:webHidden/>
              </w:rPr>
              <w:fldChar w:fldCharType="separate"/>
            </w:r>
            <w:r w:rsidR="001606E4">
              <w:rPr>
                <w:noProof/>
                <w:webHidden/>
              </w:rPr>
              <w:t>24</w:t>
            </w:r>
            <w:r w:rsidR="00E31B53">
              <w:rPr>
                <w:noProof/>
                <w:webHidden/>
              </w:rPr>
              <w:fldChar w:fldCharType="end"/>
            </w:r>
          </w:hyperlink>
        </w:p>
        <w:p w14:paraId="70713D9E" w14:textId="48A55AD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0" w:history="1">
            <w:r w:rsidR="00E31B53" w:rsidRPr="009834F1">
              <w:rPr>
                <w:rStyle w:val="Hyperlink"/>
                <w:noProof/>
                <w:lang w:val="en-GB"/>
              </w:rPr>
              <w:t>6.5 Grievance Record Keeping</w:t>
            </w:r>
            <w:r w:rsidR="00E31B53">
              <w:rPr>
                <w:noProof/>
                <w:webHidden/>
              </w:rPr>
              <w:tab/>
            </w:r>
            <w:r w:rsidR="00E31B53">
              <w:rPr>
                <w:noProof/>
                <w:webHidden/>
              </w:rPr>
              <w:fldChar w:fldCharType="begin"/>
            </w:r>
            <w:r w:rsidR="00E31B53">
              <w:rPr>
                <w:noProof/>
                <w:webHidden/>
              </w:rPr>
              <w:instrText xml:space="preserve"> PAGEREF _Toc139972720 \h </w:instrText>
            </w:r>
            <w:r w:rsidR="00E31B53">
              <w:rPr>
                <w:noProof/>
                <w:webHidden/>
              </w:rPr>
            </w:r>
            <w:r w:rsidR="00E31B53">
              <w:rPr>
                <w:noProof/>
                <w:webHidden/>
              </w:rPr>
              <w:fldChar w:fldCharType="separate"/>
            </w:r>
            <w:r w:rsidR="001606E4">
              <w:rPr>
                <w:noProof/>
                <w:webHidden/>
              </w:rPr>
              <w:t>24</w:t>
            </w:r>
            <w:r w:rsidR="00E31B53">
              <w:rPr>
                <w:noProof/>
                <w:webHidden/>
              </w:rPr>
              <w:fldChar w:fldCharType="end"/>
            </w:r>
          </w:hyperlink>
        </w:p>
        <w:p w14:paraId="4355C1FF" w14:textId="09DB8FDF"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1" w:history="1">
            <w:r w:rsidR="00E31B53" w:rsidRPr="009834F1">
              <w:rPr>
                <w:rStyle w:val="Hyperlink"/>
                <w:noProof/>
                <w:lang w:val="en-GB"/>
              </w:rPr>
              <w:t>6.6 Responsibility for implementing a Complaints Management Procedure</w:t>
            </w:r>
            <w:r w:rsidR="00E31B53">
              <w:rPr>
                <w:noProof/>
                <w:webHidden/>
              </w:rPr>
              <w:tab/>
            </w:r>
            <w:r w:rsidR="00E31B53">
              <w:rPr>
                <w:noProof/>
                <w:webHidden/>
              </w:rPr>
              <w:fldChar w:fldCharType="begin"/>
            </w:r>
            <w:r w:rsidR="00E31B53">
              <w:rPr>
                <w:noProof/>
                <w:webHidden/>
              </w:rPr>
              <w:instrText xml:space="preserve"> PAGEREF _Toc139972721 \h </w:instrText>
            </w:r>
            <w:r w:rsidR="00E31B53">
              <w:rPr>
                <w:noProof/>
                <w:webHidden/>
              </w:rPr>
            </w:r>
            <w:r w:rsidR="00E31B53">
              <w:rPr>
                <w:noProof/>
                <w:webHidden/>
              </w:rPr>
              <w:fldChar w:fldCharType="separate"/>
            </w:r>
            <w:r w:rsidR="001606E4">
              <w:rPr>
                <w:noProof/>
                <w:webHidden/>
              </w:rPr>
              <w:t>24</w:t>
            </w:r>
            <w:r w:rsidR="00E31B53">
              <w:rPr>
                <w:noProof/>
                <w:webHidden/>
              </w:rPr>
              <w:fldChar w:fldCharType="end"/>
            </w:r>
          </w:hyperlink>
        </w:p>
        <w:p w14:paraId="4C00272E" w14:textId="59C95FE7"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2" w:history="1">
            <w:r w:rsidR="00E31B53" w:rsidRPr="009834F1">
              <w:rPr>
                <w:rStyle w:val="Hyperlink"/>
                <w:noProof/>
                <w:lang w:val="en-GB"/>
              </w:rPr>
              <w:t>6.7</w:t>
            </w:r>
            <w:r w:rsidR="00E31B53" w:rsidRPr="009834F1">
              <w:rPr>
                <w:rStyle w:val="Hyperlink"/>
                <w:noProof/>
              </w:rPr>
              <w:t xml:space="preserve"> </w:t>
            </w:r>
            <w:r w:rsidR="00E31B53" w:rsidRPr="009834F1">
              <w:rPr>
                <w:rStyle w:val="Hyperlink"/>
                <w:noProof/>
                <w:lang w:val="en-GB"/>
              </w:rPr>
              <w:t>Gender Based Violence (GBV), Sexual Exploitation and Abuse (SEA) and Sexual Harassment (SH)</w:t>
            </w:r>
            <w:r w:rsidR="00E31B53">
              <w:rPr>
                <w:noProof/>
                <w:webHidden/>
              </w:rPr>
              <w:tab/>
            </w:r>
            <w:r w:rsidR="00E31B53">
              <w:rPr>
                <w:noProof/>
                <w:webHidden/>
              </w:rPr>
              <w:fldChar w:fldCharType="begin"/>
            </w:r>
            <w:r w:rsidR="00E31B53">
              <w:rPr>
                <w:noProof/>
                <w:webHidden/>
              </w:rPr>
              <w:instrText xml:space="preserve"> PAGEREF _Toc139972722 \h </w:instrText>
            </w:r>
            <w:r w:rsidR="00E31B53">
              <w:rPr>
                <w:noProof/>
                <w:webHidden/>
              </w:rPr>
            </w:r>
            <w:r w:rsidR="00E31B53">
              <w:rPr>
                <w:noProof/>
                <w:webHidden/>
              </w:rPr>
              <w:fldChar w:fldCharType="separate"/>
            </w:r>
            <w:r w:rsidR="001606E4">
              <w:rPr>
                <w:noProof/>
                <w:webHidden/>
              </w:rPr>
              <w:t>25</w:t>
            </w:r>
            <w:r w:rsidR="00E31B53">
              <w:rPr>
                <w:noProof/>
                <w:webHidden/>
              </w:rPr>
              <w:fldChar w:fldCharType="end"/>
            </w:r>
          </w:hyperlink>
        </w:p>
        <w:p w14:paraId="3CEBFDDB" w14:textId="114B21E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3" w:history="1">
            <w:r w:rsidR="00E31B53" w:rsidRPr="009834F1">
              <w:rPr>
                <w:rStyle w:val="Hyperlink"/>
                <w:noProof/>
                <w:lang w:val="en-GB"/>
              </w:rPr>
              <w:t>6.8 PIT’s capacity to prevent and respond to GBV risks</w:t>
            </w:r>
            <w:r w:rsidR="00E31B53">
              <w:rPr>
                <w:noProof/>
                <w:webHidden/>
              </w:rPr>
              <w:tab/>
            </w:r>
            <w:r w:rsidR="00E31B53">
              <w:rPr>
                <w:noProof/>
                <w:webHidden/>
              </w:rPr>
              <w:fldChar w:fldCharType="begin"/>
            </w:r>
            <w:r w:rsidR="00E31B53">
              <w:rPr>
                <w:noProof/>
                <w:webHidden/>
              </w:rPr>
              <w:instrText xml:space="preserve"> PAGEREF _Toc139972723 \h </w:instrText>
            </w:r>
            <w:r w:rsidR="00E31B53">
              <w:rPr>
                <w:noProof/>
                <w:webHidden/>
              </w:rPr>
            </w:r>
            <w:r w:rsidR="00E31B53">
              <w:rPr>
                <w:noProof/>
                <w:webHidden/>
              </w:rPr>
              <w:fldChar w:fldCharType="separate"/>
            </w:r>
            <w:r w:rsidR="001606E4">
              <w:rPr>
                <w:noProof/>
                <w:webHidden/>
              </w:rPr>
              <w:t>25</w:t>
            </w:r>
            <w:r w:rsidR="00E31B53">
              <w:rPr>
                <w:noProof/>
                <w:webHidden/>
              </w:rPr>
              <w:fldChar w:fldCharType="end"/>
            </w:r>
          </w:hyperlink>
        </w:p>
        <w:p w14:paraId="447694D9" w14:textId="470F2EF0"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4" w:history="1">
            <w:r w:rsidR="00E31B53" w:rsidRPr="009834F1">
              <w:rPr>
                <w:rStyle w:val="Hyperlink"/>
                <w:noProof/>
                <w:lang w:val="en-GB"/>
              </w:rPr>
              <w:t>6.9 Grievance Mechanism for GBV/SEA</w:t>
            </w:r>
            <w:r w:rsidR="00E31B53">
              <w:rPr>
                <w:noProof/>
                <w:webHidden/>
              </w:rPr>
              <w:tab/>
            </w:r>
            <w:r w:rsidR="00E31B53">
              <w:rPr>
                <w:noProof/>
                <w:webHidden/>
              </w:rPr>
              <w:fldChar w:fldCharType="begin"/>
            </w:r>
            <w:r w:rsidR="00E31B53">
              <w:rPr>
                <w:noProof/>
                <w:webHidden/>
              </w:rPr>
              <w:instrText xml:space="preserve"> PAGEREF _Toc139972724 \h </w:instrText>
            </w:r>
            <w:r w:rsidR="00E31B53">
              <w:rPr>
                <w:noProof/>
                <w:webHidden/>
              </w:rPr>
            </w:r>
            <w:r w:rsidR="00E31B53">
              <w:rPr>
                <w:noProof/>
                <w:webHidden/>
              </w:rPr>
              <w:fldChar w:fldCharType="separate"/>
            </w:r>
            <w:r w:rsidR="001606E4">
              <w:rPr>
                <w:noProof/>
                <w:webHidden/>
              </w:rPr>
              <w:t>25</w:t>
            </w:r>
            <w:r w:rsidR="00E31B53">
              <w:rPr>
                <w:noProof/>
                <w:webHidden/>
              </w:rPr>
              <w:fldChar w:fldCharType="end"/>
            </w:r>
          </w:hyperlink>
        </w:p>
        <w:p w14:paraId="14391DF4" w14:textId="0C9CCA20"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5" w:history="1">
            <w:r w:rsidR="00E31B53" w:rsidRPr="009834F1">
              <w:rPr>
                <w:rStyle w:val="Hyperlink"/>
                <w:noProof/>
                <w:lang w:val="en-GB"/>
              </w:rPr>
              <w:t>6.10 Labor Grievance Mechanism</w:t>
            </w:r>
            <w:r w:rsidR="00E31B53">
              <w:rPr>
                <w:noProof/>
                <w:webHidden/>
              </w:rPr>
              <w:tab/>
            </w:r>
            <w:r w:rsidR="00E31B53">
              <w:rPr>
                <w:noProof/>
                <w:webHidden/>
              </w:rPr>
              <w:fldChar w:fldCharType="begin"/>
            </w:r>
            <w:r w:rsidR="00E31B53">
              <w:rPr>
                <w:noProof/>
                <w:webHidden/>
              </w:rPr>
              <w:instrText xml:space="preserve"> PAGEREF _Toc139972725 \h </w:instrText>
            </w:r>
            <w:r w:rsidR="00E31B53">
              <w:rPr>
                <w:noProof/>
                <w:webHidden/>
              </w:rPr>
            </w:r>
            <w:r w:rsidR="00E31B53">
              <w:rPr>
                <w:noProof/>
                <w:webHidden/>
              </w:rPr>
              <w:fldChar w:fldCharType="separate"/>
            </w:r>
            <w:r w:rsidR="001606E4">
              <w:rPr>
                <w:noProof/>
                <w:webHidden/>
              </w:rPr>
              <w:t>26</w:t>
            </w:r>
            <w:r w:rsidR="00E31B53">
              <w:rPr>
                <w:noProof/>
                <w:webHidden/>
              </w:rPr>
              <w:fldChar w:fldCharType="end"/>
            </w:r>
          </w:hyperlink>
        </w:p>
        <w:p w14:paraId="6E3EDA4D" w14:textId="66042551"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6" w:history="1">
            <w:r w:rsidR="00E31B53" w:rsidRPr="009834F1">
              <w:rPr>
                <w:rStyle w:val="Hyperlink"/>
                <w:noProof/>
              </w:rPr>
              <w:t>7.0 Monitoring and Reporting of SEP</w:t>
            </w:r>
            <w:r w:rsidR="00E31B53">
              <w:rPr>
                <w:noProof/>
                <w:webHidden/>
              </w:rPr>
              <w:tab/>
            </w:r>
            <w:r w:rsidR="00E31B53">
              <w:rPr>
                <w:noProof/>
                <w:webHidden/>
              </w:rPr>
              <w:fldChar w:fldCharType="begin"/>
            </w:r>
            <w:r w:rsidR="00E31B53">
              <w:rPr>
                <w:noProof/>
                <w:webHidden/>
              </w:rPr>
              <w:instrText xml:space="preserve"> PAGEREF _Toc139972726 \h </w:instrText>
            </w:r>
            <w:r w:rsidR="00E31B53">
              <w:rPr>
                <w:noProof/>
                <w:webHidden/>
              </w:rPr>
            </w:r>
            <w:r w:rsidR="00E31B53">
              <w:rPr>
                <w:noProof/>
                <w:webHidden/>
              </w:rPr>
              <w:fldChar w:fldCharType="separate"/>
            </w:r>
            <w:r w:rsidR="001606E4">
              <w:rPr>
                <w:noProof/>
                <w:webHidden/>
              </w:rPr>
              <w:t>26</w:t>
            </w:r>
            <w:r w:rsidR="00E31B53">
              <w:rPr>
                <w:noProof/>
                <w:webHidden/>
              </w:rPr>
              <w:fldChar w:fldCharType="end"/>
            </w:r>
          </w:hyperlink>
        </w:p>
        <w:p w14:paraId="7C49B2CE" w14:textId="6DE32602"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7" w:history="1">
            <w:r w:rsidR="00E31B53" w:rsidRPr="009834F1">
              <w:rPr>
                <w:rStyle w:val="Hyperlink"/>
                <w:noProof/>
              </w:rPr>
              <w:t>7.1 Reporting under SEP</w:t>
            </w:r>
            <w:r w:rsidR="00E31B53">
              <w:rPr>
                <w:noProof/>
                <w:webHidden/>
              </w:rPr>
              <w:tab/>
            </w:r>
            <w:r w:rsidR="00E31B53">
              <w:rPr>
                <w:noProof/>
                <w:webHidden/>
              </w:rPr>
              <w:fldChar w:fldCharType="begin"/>
            </w:r>
            <w:r w:rsidR="00E31B53">
              <w:rPr>
                <w:noProof/>
                <w:webHidden/>
              </w:rPr>
              <w:instrText xml:space="preserve"> PAGEREF _Toc139972727 \h </w:instrText>
            </w:r>
            <w:r w:rsidR="00E31B53">
              <w:rPr>
                <w:noProof/>
                <w:webHidden/>
              </w:rPr>
            </w:r>
            <w:r w:rsidR="00E31B53">
              <w:rPr>
                <w:noProof/>
                <w:webHidden/>
              </w:rPr>
              <w:fldChar w:fldCharType="separate"/>
            </w:r>
            <w:r w:rsidR="001606E4">
              <w:rPr>
                <w:noProof/>
                <w:webHidden/>
              </w:rPr>
              <w:t>26</w:t>
            </w:r>
            <w:r w:rsidR="00E31B53">
              <w:rPr>
                <w:noProof/>
                <w:webHidden/>
              </w:rPr>
              <w:fldChar w:fldCharType="end"/>
            </w:r>
          </w:hyperlink>
        </w:p>
        <w:p w14:paraId="325D8C56" w14:textId="3B2CFFCC"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8" w:history="1">
            <w:r w:rsidR="00E31B53" w:rsidRPr="009834F1">
              <w:rPr>
                <w:rStyle w:val="Hyperlink"/>
                <w:noProof/>
              </w:rPr>
              <w:t>7.2 Report format</w:t>
            </w:r>
            <w:r w:rsidR="00E31B53">
              <w:rPr>
                <w:noProof/>
                <w:webHidden/>
              </w:rPr>
              <w:tab/>
            </w:r>
            <w:r w:rsidR="00E31B53">
              <w:rPr>
                <w:noProof/>
                <w:webHidden/>
              </w:rPr>
              <w:fldChar w:fldCharType="begin"/>
            </w:r>
            <w:r w:rsidR="00E31B53">
              <w:rPr>
                <w:noProof/>
                <w:webHidden/>
              </w:rPr>
              <w:instrText xml:space="preserve"> PAGEREF _Toc139972728 \h </w:instrText>
            </w:r>
            <w:r w:rsidR="00E31B53">
              <w:rPr>
                <w:noProof/>
                <w:webHidden/>
              </w:rPr>
            </w:r>
            <w:r w:rsidR="00E31B53">
              <w:rPr>
                <w:noProof/>
                <w:webHidden/>
              </w:rPr>
              <w:fldChar w:fldCharType="separate"/>
            </w:r>
            <w:r w:rsidR="001606E4">
              <w:rPr>
                <w:noProof/>
                <w:webHidden/>
              </w:rPr>
              <w:t>26</w:t>
            </w:r>
            <w:r w:rsidR="00E31B53">
              <w:rPr>
                <w:noProof/>
                <w:webHidden/>
              </w:rPr>
              <w:fldChar w:fldCharType="end"/>
            </w:r>
          </w:hyperlink>
        </w:p>
        <w:p w14:paraId="49DD90B0" w14:textId="5A2B8090"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29" w:history="1">
            <w:r w:rsidR="00E31B53" w:rsidRPr="009834F1">
              <w:rPr>
                <w:rStyle w:val="Hyperlink"/>
                <w:noProof/>
              </w:rPr>
              <w:t>7.3 Summary of how SEP implementation will be monitored and reported</w:t>
            </w:r>
            <w:r w:rsidR="00E31B53">
              <w:rPr>
                <w:noProof/>
                <w:webHidden/>
              </w:rPr>
              <w:tab/>
            </w:r>
            <w:r w:rsidR="00E31B53">
              <w:rPr>
                <w:noProof/>
                <w:webHidden/>
              </w:rPr>
              <w:fldChar w:fldCharType="begin"/>
            </w:r>
            <w:r w:rsidR="00E31B53">
              <w:rPr>
                <w:noProof/>
                <w:webHidden/>
              </w:rPr>
              <w:instrText xml:space="preserve"> PAGEREF _Toc139972729 \h </w:instrText>
            </w:r>
            <w:r w:rsidR="00E31B53">
              <w:rPr>
                <w:noProof/>
                <w:webHidden/>
              </w:rPr>
            </w:r>
            <w:r w:rsidR="00E31B53">
              <w:rPr>
                <w:noProof/>
                <w:webHidden/>
              </w:rPr>
              <w:fldChar w:fldCharType="separate"/>
            </w:r>
            <w:r w:rsidR="001606E4">
              <w:rPr>
                <w:noProof/>
                <w:webHidden/>
              </w:rPr>
              <w:t>27</w:t>
            </w:r>
            <w:r w:rsidR="00E31B53">
              <w:rPr>
                <w:noProof/>
                <w:webHidden/>
              </w:rPr>
              <w:fldChar w:fldCharType="end"/>
            </w:r>
          </w:hyperlink>
        </w:p>
        <w:p w14:paraId="54049AC9" w14:textId="7D4AF76E"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30" w:history="1">
            <w:r w:rsidR="00E31B53" w:rsidRPr="009834F1">
              <w:rPr>
                <w:rStyle w:val="Hyperlink"/>
                <w:noProof/>
              </w:rPr>
              <w:t>7.4 Reporting back to stakeholder groups</w:t>
            </w:r>
            <w:r w:rsidR="00E31B53">
              <w:rPr>
                <w:noProof/>
                <w:webHidden/>
              </w:rPr>
              <w:tab/>
            </w:r>
            <w:r w:rsidR="00E31B53">
              <w:rPr>
                <w:noProof/>
                <w:webHidden/>
              </w:rPr>
              <w:fldChar w:fldCharType="begin"/>
            </w:r>
            <w:r w:rsidR="00E31B53">
              <w:rPr>
                <w:noProof/>
                <w:webHidden/>
              </w:rPr>
              <w:instrText xml:space="preserve"> PAGEREF _Toc139972730 \h </w:instrText>
            </w:r>
            <w:r w:rsidR="00E31B53">
              <w:rPr>
                <w:noProof/>
                <w:webHidden/>
              </w:rPr>
            </w:r>
            <w:r w:rsidR="00E31B53">
              <w:rPr>
                <w:noProof/>
                <w:webHidden/>
              </w:rPr>
              <w:fldChar w:fldCharType="separate"/>
            </w:r>
            <w:r w:rsidR="001606E4">
              <w:rPr>
                <w:noProof/>
                <w:webHidden/>
              </w:rPr>
              <w:t>27</w:t>
            </w:r>
            <w:r w:rsidR="00E31B53">
              <w:rPr>
                <w:noProof/>
                <w:webHidden/>
              </w:rPr>
              <w:fldChar w:fldCharType="end"/>
            </w:r>
          </w:hyperlink>
        </w:p>
        <w:p w14:paraId="4FB2EB9B" w14:textId="5670B7B1" w:rsidR="00E31B53" w:rsidRDefault="00000000">
          <w:pPr>
            <w:pStyle w:val="TOC1"/>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31" w:history="1">
            <w:r w:rsidR="00E31B53" w:rsidRPr="009834F1">
              <w:rPr>
                <w:rStyle w:val="Hyperlink"/>
                <w:noProof/>
              </w:rPr>
              <w:t>ANNEXES</w:t>
            </w:r>
            <w:r w:rsidR="00E31B53">
              <w:rPr>
                <w:noProof/>
                <w:webHidden/>
              </w:rPr>
              <w:tab/>
            </w:r>
            <w:r w:rsidR="00E31B53">
              <w:rPr>
                <w:noProof/>
                <w:webHidden/>
              </w:rPr>
              <w:fldChar w:fldCharType="begin"/>
            </w:r>
            <w:r w:rsidR="00E31B53">
              <w:rPr>
                <w:noProof/>
                <w:webHidden/>
              </w:rPr>
              <w:instrText xml:space="preserve"> PAGEREF _Toc139972731 \h </w:instrText>
            </w:r>
            <w:r w:rsidR="00E31B53">
              <w:rPr>
                <w:noProof/>
                <w:webHidden/>
              </w:rPr>
            </w:r>
            <w:r w:rsidR="00E31B53">
              <w:rPr>
                <w:noProof/>
                <w:webHidden/>
              </w:rPr>
              <w:fldChar w:fldCharType="separate"/>
            </w:r>
            <w:r w:rsidR="001606E4">
              <w:rPr>
                <w:noProof/>
                <w:webHidden/>
              </w:rPr>
              <w:t>28</w:t>
            </w:r>
            <w:r w:rsidR="00E31B53">
              <w:rPr>
                <w:noProof/>
                <w:webHidden/>
              </w:rPr>
              <w:fldChar w:fldCharType="end"/>
            </w:r>
          </w:hyperlink>
        </w:p>
        <w:p w14:paraId="1E058A4E" w14:textId="6F65E3CF"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32" w:history="1">
            <w:r w:rsidR="00E31B53" w:rsidRPr="009834F1">
              <w:rPr>
                <w:rStyle w:val="Hyperlink"/>
                <w:noProof/>
              </w:rPr>
              <w:t>Annex 1: Stakeholders’ Views and Concerns for the DMDP 2 Project</w:t>
            </w:r>
            <w:r w:rsidR="00E31B53">
              <w:rPr>
                <w:noProof/>
                <w:webHidden/>
              </w:rPr>
              <w:tab/>
            </w:r>
            <w:r w:rsidR="00E31B53">
              <w:rPr>
                <w:noProof/>
                <w:webHidden/>
              </w:rPr>
              <w:fldChar w:fldCharType="begin"/>
            </w:r>
            <w:r w:rsidR="00E31B53">
              <w:rPr>
                <w:noProof/>
                <w:webHidden/>
              </w:rPr>
              <w:instrText xml:space="preserve"> PAGEREF _Toc139972732 \h </w:instrText>
            </w:r>
            <w:r w:rsidR="00E31B53">
              <w:rPr>
                <w:noProof/>
                <w:webHidden/>
              </w:rPr>
            </w:r>
            <w:r w:rsidR="00E31B53">
              <w:rPr>
                <w:noProof/>
                <w:webHidden/>
              </w:rPr>
              <w:fldChar w:fldCharType="separate"/>
            </w:r>
            <w:r w:rsidR="001606E4">
              <w:rPr>
                <w:noProof/>
                <w:webHidden/>
              </w:rPr>
              <w:t>28</w:t>
            </w:r>
            <w:r w:rsidR="00E31B53">
              <w:rPr>
                <w:noProof/>
                <w:webHidden/>
              </w:rPr>
              <w:fldChar w:fldCharType="end"/>
            </w:r>
          </w:hyperlink>
        </w:p>
        <w:p w14:paraId="55978284" w14:textId="0BD95659"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33" w:history="1">
            <w:r w:rsidR="00E31B53" w:rsidRPr="009834F1">
              <w:rPr>
                <w:rStyle w:val="Hyperlink"/>
                <w:noProof/>
              </w:rPr>
              <w:t>Annex 2: List of Stakeholders for DMDP II’</w:t>
            </w:r>
            <w:r w:rsidR="00E31B53">
              <w:rPr>
                <w:noProof/>
                <w:webHidden/>
              </w:rPr>
              <w:tab/>
            </w:r>
            <w:r w:rsidR="00E31B53">
              <w:rPr>
                <w:noProof/>
                <w:webHidden/>
              </w:rPr>
              <w:fldChar w:fldCharType="begin"/>
            </w:r>
            <w:r w:rsidR="00E31B53">
              <w:rPr>
                <w:noProof/>
                <w:webHidden/>
              </w:rPr>
              <w:instrText xml:space="preserve"> PAGEREF _Toc139972733 \h </w:instrText>
            </w:r>
            <w:r w:rsidR="00E31B53">
              <w:rPr>
                <w:noProof/>
                <w:webHidden/>
              </w:rPr>
            </w:r>
            <w:r w:rsidR="00E31B53">
              <w:rPr>
                <w:noProof/>
                <w:webHidden/>
              </w:rPr>
              <w:fldChar w:fldCharType="separate"/>
            </w:r>
            <w:r w:rsidR="001606E4">
              <w:rPr>
                <w:noProof/>
                <w:webHidden/>
              </w:rPr>
              <w:t>38</w:t>
            </w:r>
            <w:r w:rsidR="00E31B53">
              <w:rPr>
                <w:noProof/>
                <w:webHidden/>
              </w:rPr>
              <w:fldChar w:fldCharType="end"/>
            </w:r>
          </w:hyperlink>
        </w:p>
        <w:p w14:paraId="3076D3ED" w14:textId="3E9230EE" w:rsidR="00E31B53" w:rsidRDefault="00000000">
          <w:pPr>
            <w:pStyle w:val="TOC2"/>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72734" w:history="1">
            <w:r w:rsidR="00E31B53" w:rsidRPr="009834F1">
              <w:rPr>
                <w:rStyle w:val="Hyperlink"/>
                <w:noProof/>
              </w:rPr>
              <w:t>Annex 3:  Stakeholder GRM</w:t>
            </w:r>
            <w:r w:rsidR="00E31B53">
              <w:rPr>
                <w:noProof/>
                <w:webHidden/>
              </w:rPr>
              <w:tab/>
            </w:r>
            <w:r w:rsidR="00E31B53">
              <w:rPr>
                <w:noProof/>
                <w:webHidden/>
              </w:rPr>
              <w:fldChar w:fldCharType="begin"/>
            </w:r>
            <w:r w:rsidR="00E31B53">
              <w:rPr>
                <w:noProof/>
                <w:webHidden/>
              </w:rPr>
              <w:instrText xml:space="preserve"> PAGEREF _Toc139972734 \h </w:instrText>
            </w:r>
            <w:r w:rsidR="00E31B53">
              <w:rPr>
                <w:noProof/>
                <w:webHidden/>
              </w:rPr>
            </w:r>
            <w:r w:rsidR="00E31B53">
              <w:rPr>
                <w:noProof/>
                <w:webHidden/>
              </w:rPr>
              <w:fldChar w:fldCharType="separate"/>
            </w:r>
            <w:r w:rsidR="001606E4">
              <w:rPr>
                <w:noProof/>
                <w:webHidden/>
              </w:rPr>
              <w:t>39</w:t>
            </w:r>
            <w:r w:rsidR="00E31B53">
              <w:rPr>
                <w:noProof/>
                <w:webHidden/>
              </w:rPr>
              <w:fldChar w:fldCharType="end"/>
            </w:r>
          </w:hyperlink>
        </w:p>
        <w:p w14:paraId="701B4226" w14:textId="59ACF9FF" w:rsidR="00EA2D6F" w:rsidRPr="00E31B53" w:rsidRDefault="00EA2D6F">
          <w:pPr>
            <w:rPr>
              <w:color w:val="auto"/>
            </w:rPr>
          </w:pPr>
          <w:r w:rsidRPr="00E31B53">
            <w:rPr>
              <w:b/>
              <w:bCs/>
              <w:noProof/>
              <w:color w:val="auto"/>
            </w:rPr>
            <w:fldChar w:fldCharType="end"/>
          </w:r>
        </w:p>
      </w:sdtContent>
    </w:sdt>
    <w:p w14:paraId="04255D32" w14:textId="77777777" w:rsidR="00366DC3" w:rsidRPr="00E31B53" w:rsidRDefault="00366DC3" w:rsidP="00EA2D6F">
      <w:pPr>
        <w:spacing w:after="0"/>
        <w:jc w:val="left"/>
        <w:rPr>
          <w:rFonts w:ascii="Times New Roman" w:hAnsi="Times New Roman"/>
          <w:b/>
          <w:bCs/>
          <w:color w:val="auto"/>
          <w:sz w:val="24"/>
          <w:u w:val="thick"/>
        </w:rPr>
      </w:pPr>
    </w:p>
    <w:p w14:paraId="29BAA305" w14:textId="77777777" w:rsidR="00366DC3" w:rsidRPr="00E31B53" w:rsidRDefault="00366DC3" w:rsidP="004309FE">
      <w:pPr>
        <w:spacing w:after="0"/>
        <w:jc w:val="center"/>
        <w:rPr>
          <w:rFonts w:ascii="Times New Roman" w:hAnsi="Times New Roman"/>
          <w:b/>
          <w:bCs/>
          <w:color w:val="auto"/>
          <w:sz w:val="24"/>
          <w:u w:val="thick"/>
        </w:rPr>
      </w:pPr>
    </w:p>
    <w:p w14:paraId="1D51BE5B" w14:textId="77777777" w:rsidR="00366DC3" w:rsidRPr="00E31B53" w:rsidRDefault="00366DC3" w:rsidP="004309FE">
      <w:pPr>
        <w:spacing w:after="0"/>
        <w:jc w:val="center"/>
        <w:rPr>
          <w:rFonts w:ascii="Times New Roman" w:hAnsi="Times New Roman"/>
          <w:b/>
          <w:bCs/>
          <w:color w:val="auto"/>
          <w:sz w:val="24"/>
          <w:u w:val="thick"/>
        </w:rPr>
      </w:pPr>
    </w:p>
    <w:p w14:paraId="7CD98637" w14:textId="77777777" w:rsidR="00366DC3" w:rsidRPr="00E31B53" w:rsidRDefault="00366DC3" w:rsidP="004309FE">
      <w:pPr>
        <w:spacing w:after="0"/>
        <w:jc w:val="center"/>
        <w:rPr>
          <w:rFonts w:ascii="Times New Roman" w:hAnsi="Times New Roman"/>
          <w:b/>
          <w:bCs/>
          <w:color w:val="auto"/>
          <w:sz w:val="24"/>
          <w:u w:val="thick"/>
        </w:rPr>
      </w:pPr>
    </w:p>
    <w:p w14:paraId="2F9B3123" w14:textId="77777777" w:rsidR="00366DC3" w:rsidRPr="00E31B53" w:rsidRDefault="00366DC3" w:rsidP="004309FE">
      <w:pPr>
        <w:spacing w:after="0"/>
        <w:jc w:val="center"/>
        <w:rPr>
          <w:rFonts w:ascii="Times New Roman" w:hAnsi="Times New Roman"/>
          <w:b/>
          <w:bCs/>
          <w:color w:val="auto"/>
          <w:sz w:val="24"/>
          <w:u w:val="thick"/>
        </w:rPr>
      </w:pPr>
    </w:p>
    <w:p w14:paraId="1FA5144A" w14:textId="77777777" w:rsidR="00366DC3" w:rsidRPr="00E31B53" w:rsidRDefault="00366DC3" w:rsidP="004309FE">
      <w:pPr>
        <w:spacing w:after="0"/>
        <w:jc w:val="center"/>
        <w:rPr>
          <w:rFonts w:ascii="Times New Roman" w:hAnsi="Times New Roman"/>
          <w:b/>
          <w:bCs/>
          <w:color w:val="auto"/>
          <w:sz w:val="24"/>
          <w:u w:val="thick"/>
        </w:rPr>
      </w:pPr>
    </w:p>
    <w:p w14:paraId="244BB559" w14:textId="77777777" w:rsidR="00366DC3" w:rsidRPr="00E31B53" w:rsidRDefault="00366DC3" w:rsidP="004309FE">
      <w:pPr>
        <w:spacing w:after="0"/>
        <w:jc w:val="center"/>
        <w:rPr>
          <w:rFonts w:ascii="Times New Roman" w:hAnsi="Times New Roman"/>
          <w:b/>
          <w:bCs/>
          <w:color w:val="auto"/>
          <w:sz w:val="24"/>
          <w:u w:val="thick"/>
        </w:rPr>
      </w:pPr>
    </w:p>
    <w:p w14:paraId="421A2113" w14:textId="77777777" w:rsidR="00366DC3" w:rsidRPr="00E31B53" w:rsidRDefault="00366DC3" w:rsidP="004309FE">
      <w:pPr>
        <w:spacing w:after="0"/>
        <w:jc w:val="center"/>
        <w:rPr>
          <w:rFonts w:ascii="Times New Roman" w:hAnsi="Times New Roman"/>
          <w:b/>
          <w:bCs/>
          <w:color w:val="auto"/>
          <w:sz w:val="24"/>
          <w:u w:val="thick"/>
        </w:rPr>
      </w:pPr>
    </w:p>
    <w:p w14:paraId="15718EF4" w14:textId="77777777" w:rsidR="00366DC3" w:rsidRPr="00E31B53" w:rsidRDefault="00366DC3" w:rsidP="004309FE">
      <w:pPr>
        <w:spacing w:after="0"/>
        <w:jc w:val="center"/>
        <w:rPr>
          <w:rFonts w:ascii="Times New Roman" w:hAnsi="Times New Roman"/>
          <w:b/>
          <w:bCs/>
          <w:color w:val="auto"/>
          <w:sz w:val="24"/>
          <w:u w:val="thick"/>
        </w:rPr>
      </w:pPr>
    </w:p>
    <w:p w14:paraId="6E51D16D" w14:textId="77777777" w:rsidR="00366DC3" w:rsidRPr="00E31B53" w:rsidRDefault="00366DC3" w:rsidP="004309FE">
      <w:pPr>
        <w:spacing w:after="0"/>
        <w:jc w:val="center"/>
        <w:rPr>
          <w:rFonts w:ascii="Times New Roman" w:hAnsi="Times New Roman"/>
          <w:b/>
          <w:bCs/>
          <w:color w:val="auto"/>
          <w:sz w:val="24"/>
          <w:u w:val="thick"/>
        </w:rPr>
      </w:pPr>
    </w:p>
    <w:p w14:paraId="3F32FB50" w14:textId="77777777" w:rsidR="00366DC3" w:rsidRPr="00E31B53" w:rsidRDefault="00366DC3" w:rsidP="004309FE">
      <w:pPr>
        <w:spacing w:after="0"/>
        <w:jc w:val="center"/>
        <w:rPr>
          <w:rFonts w:ascii="Times New Roman" w:hAnsi="Times New Roman"/>
          <w:b/>
          <w:bCs/>
          <w:color w:val="auto"/>
          <w:sz w:val="24"/>
          <w:u w:val="thick"/>
        </w:rPr>
      </w:pPr>
    </w:p>
    <w:p w14:paraId="29EAA51E" w14:textId="77777777" w:rsidR="00366DC3" w:rsidRPr="00E31B53" w:rsidRDefault="00366DC3" w:rsidP="004309FE">
      <w:pPr>
        <w:spacing w:after="0"/>
        <w:jc w:val="center"/>
        <w:rPr>
          <w:rFonts w:ascii="Times New Roman" w:hAnsi="Times New Roman"/>
          <w:b/>
          <w:bCs/>
          <w:color w:val="auto"/>
          <w:sz w:val="24"/>
          <w:u w:val="thick"/>
        </w:rPr>
      </w:pPr>
    </w:p>
    <w:p w14:paraId="421FDA04" w14:textId="77777777" w:rsidR="00366DC3" w:rsidRPr="00E31B53" w:rsidRDefault="00366DC3" w:rsidP="004309FE">
      <w:pPr>
        <w:spacing w:after="0"/>
        <w:jc w:val="center"/>
        <w:rPr>
          <w:rFonts w:ascii="Times New Roman" w:hAnsi="Times New Roman"/>
          <w:b/>
          <w:bCs/>
          <w:color w:val="auto"/>
          <w:sz w:val="24"/>
          <w:u w:val="thick"/>
        </w:rPr>
      </w:pPr>
    </w:p>
    <w:p w14:paraId="021DEA24" w14:textId="77777777" w:rsidR="00366DC3" w:rsidRPr="00E31B53" w:rsidRDefault="00366DC3" w:rsidP="004309FE">
      <w:pPr>
        <w:spacing w:after="0"/>
        <w:jc w:val="center"/>
        <w:rPr>
          <w:rFonts w:ascii="Times New Roman" w:hAnsi="Times New Roman"/>
          <w:b/>
          <w:bCs/>
          <w:color w:val="auto"/>
          <w:sz w:val="24"/>
          <w:u w:val="thick"/>
        </w:rPr>
      </w:pPr>
    </w:p>
    <w:p w14:paraId="727E4E0C" w14:textId="77777777" w:rsidR="00366DC3" w:rsidRPr="00E31B53" w:rsidRDefault="00366DC3" w:rsidP="004309FE">
      <w:pPr>
        <w:spacing w:after="0"/>
        <w:jc w:val="center"/>
        <w:rPr>
          <w:rFonts w:ascii="Times New Roman" w:hAnsi="Times New Roman"/>
          <w:b/>
          <w:bCs/>
          <w:color w:val="auto"/>
          <w:sz w:val="24"/>
          <w:u w:val="thick"/>
        </w:rPr>
      </w:pPr>
    </w:p>
    <w:p w14:paraId="7594E233" w14:textId="77777777" w:rsidR="00366DC3" w:rsidRPr="00E31B53" w:rsidRDefault="00366DC3" w:rsidP="004309FE">
      <w:pPr>
        <w:spacing w:after="0"/>
        <w:jc w:val="center"/>
        <w:rPr>
          <w:rFonts w:ascii="Times New Roman" w:hAnsi="Times New Roman"/>
          <w:b/>
          <w:bCs/>
          <w:color w:val="auto"/>
          <w:sz w:val="24"/>
          <w:u w:val="thick"/>
        </w:rPr>
      </w:pPr>
    </w:p>
    <w:p w14:paraId="5CC37466" w14:textId="77777777" w:rsidR="00EA2D6F" w:rsidRPr="00E31B53" w:rsidRDefault="00EA2D6F" w:rsidP="00366DC3">
      <w:pPr>
        <w:spacing w:after="0"/>
        <w:ind w:left="0" w:firstLine="0"/>
        <w:rPr>
          <w:rFonts w:ascii="Times New Roman" w:hAnsi="Times New Roman"/>
          <w:b/>
          <w:bCs/>
          <w:color w:val="auto"/>
          <w:sz w:val="24"/>
          <w:u w:val="thick"/>
        </w:rPr>
      </w:pPr>
    </w:p>
    <w:p w14:paraId="506E4A97" w14:textId="2E85D1FF" w:rsidR="00366DC3" w:rsidRPr="00E31B53" w:rsidRDefault="00366DC3" w:rsidP="00BD3F4A">
      <w:pPr>
        <w:pStyle w:val="Heading1"/>
        <w:rPr>
          <w:color w:val="auto"/>
          <w:sz w:val="32"/>
          <w:szCs w:val="32"/>
          <w:u w:val="thick"/>
        </w:rPr>
      </w:pPr>
      <w:bookmarkStart w:id="5" w:name="_Toc139972690"/>
      <w:r w:rsidRPr="00E31B53">
        <w:rPr>
          <w:color w:val="auto"/>
          <w:sz w:val="32"/>
          <w:szCs w:val="32"/>
          <w:u w:val="thick"/>
        </w:rPr>
        <w:t>LIST OF TABLES</w:t>
      </w:r>
      <w:bookmarkEnd w:id="5"/>
    </w:p>
    <w:p w14:paraId="06D0AE47" w14:textId="77777777" w:rsidR="00366DC3" w:rsidRPr="00E31B53" w:rsidRDefault="00366DC3" w:rsidP="004309FE">
      <w:pPr>
        <w:spacing w:after="0"/>
        <w:jc w:val="center"/>
        <w:rPr>
          <w:rFonts w:ascii="Times New Roman" w:hAnsi="Times New Roman"/>
          <w:b/>
          <w:bCs/>
          <w:color w:val="auto"/>
          <w:sz w:val="24"/>
          <w:u w:val="thick"/>
        </w:rPr>
      </w:pPr>
    </w:p>
    <w:p w14:paraId="16648D77" w14:textId="45CAB063" w:rsidR="00DD2369" w:rsidRPr="00E31B53" w:rsidRDefault="00E612B7">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r w:rsidRPr="00E31B53">
        <w:rPr>
          <w:rFonts w:ascii="Times New Roman" w:hAnsi="Times New Roman"/>
          <w:b/>
          <w:bCs/>
          <w:color w:val="auto"/>
          <w:sz w:val="24"/>
          <w:u w:val="thick"/>
        </w:rPr>
        <w:fldChar w:fldCharType="begin"/>
      </w:r>
      <w:r w:rsidRPr="00E31B53">
        <w:rPr>
          <w:rFonts w:ascii="Times New Roman" w:hAnsi="Times New Roman"/>
          <w:b/>
          <w:bCs/>
          <w:color w:val="auto"/>
          <w:sz w:val="24"/>
          <w:u w:val="thick"/>
        </w:rPr>
        <w:instrText xml:space="preserve"> TOC \h \z \c "Table" </w:instrText>
      </w:r>
      <w:r w:rsidRPr="00E31B53">
        <w:rPr>
          <w:rFonts w:ascii="Times New Roman" w:hAnsi="Times New Roman"/>
          <w:b/>
          <w:bCs/>
          <w:color w:val="auto"/>
          <w:sz w:val="24"/>
          <w:u w:val="thick"/>
        </w:rPr>
        <w:fldChar w:fldCharType="separate"/>
      </w:r>
      <w:hyperlink w:anchor="_Toc139968430" w:history="1">
        <w:r w:rsidR="00DD2369" w:rsidRPr="00E31B53">
          <w:rPr>
            <w:rStyle w:val="Hyperlink"/>
            <w:noProof/>
            <w:color w:val="auto"/>
          </w:rPr>
          <w:t>Table 1</w:t>
        </w:r>
        <w:r w:rsidR="00DD2369" w:rsidRPr="00E31B53">
          <w:rPr>
            <w:rStyle w:val="Hyperlink"/>
            <w:noProof/>
            <w:color w:val="auto"/>
            <w:lang w:eastAsia="zh-CN"/>
          </w:rPr>
          <w:t xml:space="preserve">: </w:t>
        </w:r>
        <w:r w:rsidR="005A6267" w:rsidRPr="00E31B53">
          <w:rPr>
            <w:rStyle w:val="Hyperlink"/>
            <w:noProof/>
            <w:color w:val="auto"/>
            <w:lang w:eastAsia="zh-CN"/>
          </w:rPr>
          <w:t>T</w:t>
        </w:r>
        <w:r w:rsidR="00DD2369" w:rsidRPr="00E31B53">
          <w:rPr>
            <w:rStyle w:val="Hyperlink"/>
            <w:noProof/>
            <w:color w:val="auto"/>
            <w:lang w:eastAsia="zh-CN"/>
          </w:rPr>
          <w:t>he identified stakeholders, their importance and phases that they would be consulted.</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_Toc139968430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12</w:t>
        </w:r>
        <w:r w:rsidR="00DD2369" w:rsidRPr="00E31B53">
          <w:rPr>
            <w:noProof/>
            <w:webHidden/>
            <w:color w:val="auto"/>
          </w:rPr>
          <w:fldChar w:fldCharType="end"/>
        </w:r>
      </w:hyperlink>
    </w:p>
    <w:p w14:paraId="2A93CE98" w14:textId="4DDE6F50"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1" w:history="1">
        <w:r w:rsidR="00DD2369" w:rsidRPr="00E31B53">
          <w:rPr>
            <w:rStyle w:val="Hyperlink"/>
            <w:noProof/>
            <w:color w:val="auto"/>
          </w:rPr>
          <w:t>Table 2: Strategies to incorporate the views of vulnerable groups</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_Toc139968431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15</w:t>
        </w:r>
        <w:r w:rsidR="00DD2369" w:rsidRPr="00E31B53">
          <w:rPr>
            <w:noProof/>
            <w:webHidden/>
            <w:color w:val="auto"/>
          </w:rPr>
          <w:fldChar w:fldCharType="end"/>
        </w:r>
      </w:hyperlink>
    </w:p>
    <w:p w14:paraId="03697830" w14:textId="500CEF07"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2" w:history="1">
        <w:r w:rsidR="00DD2369" w:rsidRPr="00E31B53">
          <w:rPr>
            <w:rStyle w:val="Hyperlink"/>
            <w:noProof/>
            <w:color w:val="auto"/>
          </w:rPr>
          <w:t>Table 3: Number of Meeting Participants Segregated by Gender</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_Toc139968432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16</w:t>
        </w:r>
        <w:r w:rsidR="00DD2369" w:rsidRPr="00E31B53">
          <w:rPr>
            <w:noProof/>
            <w:webHidden/>
            <w:color w:val="auto"/>
          </w:rPr>
          <w:fldChar w:fldCharType="end"/>
        </w:r>
      </w:hyperlink>
    </w:p>
    <w:p w14:paraId="00346A2F" w14:textId="3905FDD5"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3" w:history="1">
        <w:r w:rsidR="00DD2369" w:rsidRPr="00E31B53">
          <w:rPr>
            <w:rStyle w:val="Hyperlink"/>
            <w:noProof/>
            <w:color w:val="auto"/>
          </w:rPr>
          <w:t>Table 4: Stakeholder engagement techniques</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_Toc139968433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17</w:t>
        </w:r>
        <w:r w:rsidR="00DD2369" w:rsidRPr="00E31B53">
          <w:rPr>
            <w:noProof/>
            <w:webHidden/>
            <w:color w:val="auto"/>
          </w:rPr>
          <w:fldChar w:fldCharType="end"/>
        </w:r>
      </w:hyperlink>
    </w:p>
    <w:p w14:paraId="75DA4F02" w14:textId="1244A0D7"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4" w:history="1">
        <w:r w:rsidR="00DD2369" w:rsidRPr="00E31B53">
          <w:rPr>
            <w:rStyle w:val="Hyperlink"/>
            <w:noProof/>
            <w:color w:val="auto"/>
          </w:rPr>
          <w:t>Table 5: Example of Stakeholders' Communication Strategies for DMDP 2 Project</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_Toc139968434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19</w:t>
        </w:r>
        <w:r w:rsidR="00DD2369" w:rsidRPr="00E31B53">
          <w:rPr>
            <w:noProof/>
            <w:webHidden/>
            <w:color w:val="auto"/>
          </w:rPr>
          <w:fldChar w:fldCharType="end"/>
        </w:r>
      </w:hyperlink>
    </w:p>
    <w:p w14:paraId="5315F9EF" w14:textId="08F8F20D"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5" w:history="1">
        <w:r w:rsidR="00DD2369" w:rsidRPr="00E31B53">
          <w:rPr>
            <w:rStyle w:val="Hyperlink"/>
            <w:noProof/>
            <w:color w:val="auto"/>
          </w:rPr>
          <w:t>Table 6: Tentative Annual Budget for SEP Implementation per LGA</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_Toc139968435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21</w:t>
        </w:r>
        <w:r w:rsidR="00DD2369" w:rsidRPr="00E31B53">
          <w:rPr>
            <w:noProof/>
            <w:webHidden/>
            <w:color w:val="auto"/>
          </w:rPr>
          <w:fldChar w:fldCharType="end"/>
        </w:r>
      </w:hyperlink>
    </w:p>
    <w:p w14:paraId="0D2237F2" w14:textId="028C2AC9" w:rsidR="00DD2369" w:rsidRPr="00E31B53" w:rsidRDefault="00000000">
      <w:pPr>
        <w:pStyle w:val="TableofFigures"/>
        <w:tabs>
          <w:tab w:val="right" w:leader="dot" w:pos="9350"/>
        </w:tabs>
        <w:rPr>
          <w:rFonts w:asciiTheme="minorHAnsi" w:eastAsiaTheme="minorEastAsia" w:hAnsiTheme="minorHAnsi" w:cstheme="minorBidi"/>
          <w:noProof/>
          <w:color w:val="auto"/>
          <w:kern w:val="2"/>
          <w:lang w:val="en-GB" w:eastAsia="en-GB"/>
          <w14:ligatures w14:val="standardContextual"/>
        </w:rPr>
      </w:pPr>
      <w:hyperlink w:anchor="_Toc139968436" w:history="1">
        <w:r w:rsidR="00DD2369" w:rsidRPr="00E31B53">
          <w:rPr>
            <w:rStyle w:val="Hyperlink"/>
            <w:noProof/>
            <w:color w:val="auto"/>
          </w:rPr>
          <w:t>Table 7: Proposed format of contacts details of the focal person at the LGA</w:t>
        </w:r>
        <w:r w:rsidR="00DD2369" w:rsidRPr="00E31B53">
          <w:rPr>
            <w:noProof/>
            <w:webHidden/>
            <w:color w:val="auto"/>
          </w:rPr>
          <w:tab/>
        </w:r>
        <w:r w:rsidR="00DD2369" w:rsidRPr="00E31B53">
          <w:rPr>
            <w:noProof/>
            <w:webHidden/>
            <w:color w:val="auto"/>
          </w:rPr>
          <w:fldChar w:fldCharType="begin"/>
        </w:r>
        <w:r w:rsidR="00DD2369" w:rsidRPr="00E31B53">
          <w:rPr>
            <w:noProof/>
            <w:webHidden/>
            <w:color w:val="auto"/>
          </w:rPr>
          <w:instrText xml:space="preserve"> PAGEREF _Toc139968436 \h </w:instrText>
        </w:r>
        <w:r w:rsidR="00DD2369" w:rsidRPr="00E31B53">
          <w:rPr>
            <w:noProof/>
            <w:webHidden/>
            <w:color w:val="auto"/>
          </w:rPr>
        </w:r>
        <w:r w:rsidR="00DD2369" w:rsidRPr="00E31B53">
          <w:rPr>
            <w:noProof/>
            <w:webHidden/>
            <w:color w:val="auto"/>
          </w:rPr>
          <w:fldChar w:fldCharType="separate"/>
        </w:r>
        <w:r w:rsidR="001606E4">
          <w:rPr>
            <w:noProof/>
            <w:webHidden/>
            <w:color w:val="auto"/>
          </w:rPr>
          <w:t>22</w:t>
        </w:r>
        <w:r w:rsidR="00DD2369" w:rsidRPr="00E31B53">
          <w:rPr>
            <w:noProof/>
            <w:webHidden/>
            <w:color w:val="auto"/>
          </w:rPr>
          <w:fldChar w:fldCharType="end"/>
        </w:r>
      </w:hyperlink>
    </w:p>
    <w:p w14:paraId="23F01714" w14:textId="74C8E486" w:rsidR="00366DC3" w:rsidRPr="00E31B53" w:rsidRDefault="00E612B7" w:rsidP="00E612B7">
      <w:pPr>
        <w:spacing w:after="0"/>
        <w:jc w:val="left"/>
        <w:rPr>
          <w:rFonts w:ascii="Times New Roman" w:hAnsi="Times New Roman"/>
          <w:b/>
          <w:bCs/>
          <w:color w:val="auto"/>
          <w:sz w:val="24"/>
          <w:u w:val="thick"/>
        </w:rPr>
      </w:pPr>
      <w:r w:rsidRPr="00E31B53">
        <w:rPr>
          <w:rFonts w:ascii="Times New Roman" w:hAnsi="Times New Roman"/>
          <w:b/>
          <w:bCs/>
          <w:color w:val="auto"/>
          <w:sz w:val="24"/>
          <w:u w:val="thick"/>
        </w:rPr>
        <w:fldChar w:fldCharType="end"/>
      </w:r>
    </w:p>
    <w:p w14:paraId="69DF347D" w14:textId="77777777" w:rsidR="00366DC3" w:rsidRPr="00E31B53" w:rsidRDefault="00366DC3" w:rsidP="004309FE">
      <w:pPr>
        <w:spacing w:after="0"/>
        <w:jc w:val="center"/>
        <w:rPr>
          <w:rFonts w:ascii="Times New Roman" w:hAnsi="Times New Roman"/>
          <w:b/>
          <w:bCs/>
          <w:color w:val="auto"/>
          <w:sz w:val="24"/>
          <w:u w:val="thick"/>
        </w:rPr>
      </w:pPr>
    </w:p>
    <w:p w14:paraId="5FCC4A52" w14:textId="77777777" w:rsidR="00366DC3" w:rsidRPr="00E31B53" w:rsidRDefault="00366DC3" w:rsidP="004309FE">
      <w:pPr>
        <w:spacing w:after="0"/>
        <w:jc w:val="center"/>
        <w:rPr>
          <w:rFonts w:ascii="Times New Roman" w:hAnsi="Times New Roman"/>
          <w:b/>
          <w:bCs/>
          <w:color w:val="auto"/>
          <w:sz w:val="24"/>
          <w:u w:val="thick"/>
        </w:rPr>
      </w:pPr>
    </w:p>
    <w:p w14:paraId="6F3B9AC0" w14:textId="77777777" w:rsidR="00366DC3" w:rsidRPr="00E31B53" w:rsidRDefault="00366DC3" w:rsidP="004309FE">
      <w:pPr>
        <w:spacing w:after="0"/>
        <w:jc w:val="center"/>
        <w:rPr>
          <w:rFonts w:ascii="Times New Roman" w:hAnsi="Times New Roman"/>
          <w:b/>
          <w:bCs/>
          <w:color w:val="auto"/>
          <w:sz w:val="24"/>
          <w:u w:val="thick"/>
        </w:rPr>
      </w:pPr>
    </w:p>
    <w:p w14:paraId="69227D12" w14:textId="77777777" w:rsidR="00366DC3" w:rsidRPr="00E31B53" w:rsidRDefault="00366DC3" w:rsidP="004309FE">
      <w:pPr>
        <w:spacing w:after="0"/>
        <w:jc w:val="center"/>
        <w:rPr>
          <w:rFonts w:ascii="Times New Roman" w:hAnsi="Times New Roman"/>
          <w:b/>
          <w:bCs/>
          <w:color w:val="auto"/>
          <w:sz w:val="24"/>
          <w:u w:val="thick"/>
        </w:rPr>
      </w:pPr>
    </w:p>
    <w:p w14:paraId="09D137C2" w14:textId="77777777" w:rsidR="00366DC3" w:rsidRPr="00E31B53" w:rsidRDefault="00366DC3" w:rsidP="004309FE">
      <w:pPr>
        <w:spacing w:after="0"/>
        <w:jc w:val="center"/>
        <w:rPr>
          <w:rFonts w:ascii="Times New Roman" w:hAnsi="Times New Roman"/>
          <w:b/>
          <w:bCs/>
          <w:color w:val="auto"/>
          <w:sz w:val="24"/>
          <w:u w:val="thick"/>
        </w:rPr>
      </w:pPr>
    </w:p>
    <w:p w14:paraId="62A8C939" w14:textId="77777777" w:rsidR="00366DC3" w:rsidRPr="00E31B53" w:rsidRDefault="00366DC3" w:rsidP="004309FE">
      <w:pPr>
        <w:spacing w:after="0"/>
        <w:jc w:val="center"/>
        <w:rPr>
          <w:rFonts w:ascii="Times New Roman" w:hAnsi="Times New Roman"/>
          <w:b/>
          <w:bCs/>
          <w:color w:val="auto"/>
          <w:sz w:val="24"/>
          <w:u w:val="thick"/>
        </w:rPr>
      </w:pPr>
    </w:p>
    <w:p w14:paraId="298467B4" w14:textId="77777777" w:rsidR="00366DC3" w:rsidRPr="00E31B53" w:rsidRDefault="00366DC3" w:rsidP="004309FE">
      <w:pPr>
        <w:spacing w:after="0"/>
        <w:jc w:val="center"/>
        <w:rPr>
          <w:rFonts w:ascii="Times New Roman" w:hAnsi="Times New Roman"/>
          <w:b/>
          <w:bCs/>
          <w:color w:val="auto"/>
          <w:sz w:val="24"/>
          <w:u w:val="thick"/>
        </w:rPr>
      </w:pPr>
    </w:p>
    <w:p w14:paraId="12DC8922" w14:textId="77777777" w:rsidR="00366DC3" w:rsidRPr="00E31B53" w:rsidRDefault="00366DC3" w:rsidP="004309FE">
      <w:pPr>
        <w:spacing w:after="0"/>
        <w:jc w:val="center"/>
        <w:rPr>
          <w:rFonts w:ascii="Times New Roman" w:hAnsi="Times New Roman"/>
          <w:b/>
          <w:bCs/>
          <w:color w:val="auto"/>
          <w:sz w:val="24"/>
          <w:u w:val="thick"/>
        </w:rPr>
      </w:pPr>
    </w:p>
    <w:p w14:paraId="6F1FC382" w14:textId="77777777" w:rsidR="00366DC3" w:rsidRPr="00E31B53" w:rsidRDefault="00366DC3" w:rsidP="004309FE">
      <w:pPr>
        <w:spacing w:after="0"/>
        <w:jc w:val="center"/>
        <w:rPr>
          <w:rFonts w:ascii="Times New Roman" w:hAnsi="Times New Roman"/>
          <w:b/>
          <w:bCs/>
          <w:color w:val="auto"/>
          <w:sz w:val="24"/>
          <w:u w:val="thick"/>
        </w:rPr>
      </w:pPr>
    </w:p>
    <w:p w14:paraId="76BFE6F7" w14:textId="77777777" w:rsidR="00366DC3" w:rsidRPr="00E31B53" w:rsidRDefault="00366DC3" w:rsidP="004309FE">
      <w:pPr>
        <w:spacing w:after="0"/>
        <w:jc w:val="center"/>
        <w:rPr>
          <w:rFonts w:ascii="Times New Roman" w:hAnsi="Times New Roman"/>
          <w:b/>
          <w:bCs/>
          <w:color w:val="auto"/>
          <w:sz w:val="24"/>
          <w:u w:val="thick"/>
        </w:rPr>
      </w:pPr>
    </w:p>
    <w:p w14:paraId="6B6439B6" w14:textId="77777777" w:rsidR="00366DC3" w:rsidRPr="00E31B53" w:rsidRDefault="00366DC3" w:rsidP="004309FE">
      <w:pPr>
        <w:spacing w:after="0"/>
        <w:jc w:val="center"/>
        <w:rPr>
          <w:rFonts w:ascii="Times New Roman" w:hAnsi="Times New Roman"/>
          <w:b/>
          <w:bCs/>
          <w:color w:val="auto"/>
          <w:sz w:val="24"/>
          <w:u w:val="thick"/>
        </w:rPr>
      </w:pPr>
    </w:p>
    <w:p w14:paraId="46DF0D66" w14:textId="77777777" w:rsidR="00366DC3" w:rsidRPr="00E31B53" w:rsidRDefault="00366DC3" w:rsidP="004309FE">
      <w:pPr>
        <w:spacing w:after="0"/>
        <w:jc w:val="center"/>
        <w:rPr>
          <w:rFonts w:ascii="Times New Roman" w:hAnsi="Times New Roman"/>
          <w:b/>
          <w:bCs/>
          <w:color w:val="auto"/>
          <w:sz w:val="24"/>
          <w:u w:val="thick"/>
        </w:rPr>
      </w:pPr>
    </w:p>
    <w:p w14:paraId="279DA150" w14:textId="77777777" w:rsidR="00366DC3" w:rsidRPr="00E31B53" w:rsidRDefault="00366DC3" w:rsidP="004309FE">
      <w:pPr>
        <w:spacing w:after="0"/>
        <w:jc w:val="center"/>
        <w:rPr>
          <w:rFonts w:ascii="Times New Roman" w:hAnsi="Times New Roman"/>
          <w:b/>
          <w:bCs/>
          <w:color w:val="auto"/>
          <w:sz w:val="24"/>
          <w:u w:val="thick"/>
        </w:rPr>
      </w:pPr>
    </w:p>
    <w:p w14:paraId="383E48C5" w14:textId="77777777" w:rsidR="00366DC3" w:rsidRPr="00E31B53" w:rsidRDefault="00366DC3" w:rsidP="004309FE">
      <w:pPr>
        <w:spacing w:after="0"/>
        <w:jc w:val="center"/>
        <w:rPr>
          <w:rFonts w:ascii="Times New Roman" w:hAnsi="Times New Roman"/>
          <w:b/>
          <w:bCs/>
          <w:color w:val="auto"/>
          <w:sz w:val="24"/>
          <w:u w:val="thick"/>
        </w:rPr>
      </w:pPr>
    </w:p>
    <w:p w14:paraId="1DC0C871" w14:textId="77777777" w:rsidR="00366DC3" w:rsidRPr="00E31B53" w:rsidRDefault="00366DC3" w:rsidP="004309FE">
      <w:pPr>
        <w:spacing w:after="0"/>
        <w:jc w:val="center"/>
        <w:rPr>
          <w:rFonts w:ascii="Times New Roman" w:hAnsi="Times New Roman"/>
          <w:b/>
          <w:bCs/>
          <w:color w:val="auto"/>
          <w:sz w:val="24"/>
          <w:u w:val="thick"/>
        </w:rPr>
      </w:pPr>
    </w:p>
    <w:p w14:paraId="4465DE29" w14:textId="77777777" w:rsidR="00366DC3" w:rsidRPr="00E31B53" w:rsidRDefault="00366DC3" w:rsidP="004309FE">
      <w:pPr>
        <w:spacing w:after="0"/>
        <w:jc w:val="center"/>
        <w:rPr>
          <w:rFonts w:ascii="Times New Roman" w:hAnsi="Times New Roman"/>
          <w:b/>
          <w:bCs/>
          <w:color w:val="auto"/>
          <w:sz w:val="24"/>
          <w:u w:val="thick"/>
        </w:rPr>
      </w:pPr>
    </w:p>
    <w:p w14:paraId="4F034231" w14:textId="77777777" w:rsidR="00366DC3" w:rsidRPr="00E31B53" w:rsidRDefault="00366DC3" w:rsidP="004309FE">
      <w:pPr>
        <w:spacing w:after="0"/>
        <w:jc w:val="center"/>
        <w:rPr>
          <w:rFonts w:ascii="Times New Roman" w:hAnsi="Times New Roman"/>
          <w:b/>
          <w:bCs/>
          <w:color w:val="auto"/>
          <w:sz w:val="24"/>
          <w:u w:val="thick"/>
        </w:rPr>
      </w:pPr>
    </w:p>
    <w:p w14:paraId="1F5D8C03" w14:textId="77777777" w:rsidR="00366DC3" w:rsidRPr="00E31B53" w:rsidRDefault="00366DC3" w:rsidP="004309FE">
      <w:pPr>
        <w:spacing w:after="0"/>
        <w:jc w:val="center"/>
        <w:rPr>
          <w:rFonts w:ascii="Times New Roman" w:hAnsi="Times New Roman"/>
          <w:b/>
          <w:bCs/>
          <w:color w:val="auto"/>
          <w:sz w:val="24"/>
          <w:u w:val="thick"/>
        </w:rPr>
      </w:pPr>
    </w:p>
    <w:p w14:paraId="09DA69A4" w14:textId="77777777" w:rsidR="00366DC3" w:rsidRPr="00E31B53" w:rsidRDefault="00366DC3" w:rsidP="004309FE">
      <w:pPr>
        <w:spacing w:after="0"/>
        <w:jc w:val="center"/>
        <w:rPr>
          <w:rFonts w:ascii="Times New Roman" w:hAnsi="Times New Roman"/>
          <w:b/>
          <w:bCs/>
          <w:color w:val="auto"/>
          <w:sz w:val="24"/>
          <w:u w:val="thick"/>
        </w:rPr>
      </w:pPr>
    </w:p>
    <w:p w14:paraId="53F41D72" w14:textId="77777777" w:rsidR="00366DC3" w:rsidRPr="00E31B53" w:rsidRDefault="00366DC3" w:rsidP="004309FE">
      <w:pPr>
        <w:spacing w:after="0"/>
        <w:jc w:val="center"/>
        <w:rPr>
          <w:rFonts w:ascii="Times New Roman" w:hAnsi="Times New Roman"/>
          <w:b/>
          <w:bCs/>
          <w:color w:val="auto"/>
          <w:sz w:val="24"/>
          <w:u w:val="thick"/>
        </w:rPr>
      </w:pPr>
    </w:p>
    <w:p w14:paraId="2EF9D679" w14:textId="77777777" w:rsidR="00366DC3" w:rsidRPr="00E31B53" w:rsidRDefault="00366DC3" w:rsidP="004309FE">
      <w:pPr>
        <w:spacing w:after="0"/>
        <w:jc w:val="center"/>
        <w:rPr>
          <w:rFonts w:ascii="Times New Roman" w:hAnsi="Times New Roman"/>
          <w:b/>
          <w:bCs/>
          <w:color w:val="auto"/>
          <w:sz w:val="24"/>
          <w:u w:val="thick"/>
        </w:rPr>
      </w:pPr>
    </w:p>
    <w:p w14:paraId="0DF8173C" w14:textId="77777777" w:rsidR="00366DC3" w:rsidRPr="00E31B53" w:rsidRDefault="00366DC3" w:rsidP="004309FE">
      <w:pPr>
        <w:spacing w:after="0"/>
        <w:jc w:val="center"/>
        <w:rPr>
          <w:rFonts w:ascii="Times New Roman" w:hAnsi="Times New Roman"/>
          <w:b/>
          <w:bCs/>
          <w:color w:val="auto"/>
          <w:sz w:val="24"/>
          <w:u w:val="thick"/>
        </w:rPr>
      </w:pPr>
    </w:p>
    <w:p w14:paraId="7248FF04" w14:textId="77777777" w:rsidR="00366DC3" w:rsidRPr="00E31B53" w:rsidRDefault="00366DC3" w:rsidP="004309FE">
      <w:pPr>
        <w:spacing w:after="0"/>
        <w:jc w:val="center"/>
        <w:rPr>
          <w:rFonts w:ascii="Times New Roman" w:hAnsi="Times New Roman"/>
          <w:b/>
          <w:bCs/>
          <w:color w:val="auto"/>
          <w:sz w:val="24"/>
          <w:u w:val="thick"/>
        </w:rPr>
      </w:pPr>
    </w:p>
    <w:p w14:paraId="51ADF55B" w14:textId="77777777" w:rsidR="00366DC3" w:rsidRPr="00E31B53" w:rsidRDefault="00366DC3" w:rsidP="004309FE">
      <w:pPr>
        <w:spacing w:after="0"/>
        <w:jc w:val="center"/>
        <w:rPr>
          <w:rFonts w:ascii="Times New Roman" w:hAnsi="Times New Roman"/>
          <w:b/>
          <w:bCs/>
          <w:color w:val="auto"/>
          <w:sz w:val="24"/>
          <w:u w:val="thick"/>
        </w:rPr>
      </w:pPr>
    </w:p>
    <w:p w14:paraId="28E9B8B4" w14:textId="77777777" w:rsidR="00DD2369" w:rsidRPr="00E31B53" w:rsidRDefault="00DD2369" w:rsidP="004309FE">
      <w:pPr>
        <w:spacing w:after="0"/>
        <w:jc w:val="center"/>
        <w:rPr>
          <w:rFonts w:ascii="Times New Roman" w:hAnsi="Times New Roman"/>
          <w:b/>
          <w:bCs/>
          <w:color w:val="auto"/>
          <w:sz w:val="24"/>
          <w:u w:val="thick"/>
        </w:rPr>
      </w:pPr>
    </w:p>
    <w:p w14:paraId="3C3F7724" w14:textId="77777777" w:rsidR="00366DC3" w:rsidRPr="00E31B53" w:rsidRDefault="00366DC3" w:rsidP="004309FE">
      <w:pPr>
        <w:spacing w:after="0"/>
        <w:jc w:val="center"/>
        <w:rPr>
          <w:rFonts w:ascii="Times New Roman" w:hAnsi="Times New Roman"/>
          <w:b/>
          <w:bCs/>
          <w:color w:val="auto"/>
          <w:sz w:val="24"/>
          <w:u w:val="thick"/>
        </w:rPr>
      </w:pPr>
    </w:p>
    <w:p w14:paraId="50089E69" w14:textId="77777777" w:rsidR="00366DC3" w:rsidRPr="00E31B53" w:rsidRDefault="00366DC3" w:rsidP="000304D2">
      <w:pPr>
        <w:spacing w:after="0"/>
        <w:ind w:left="0" w:firstLine="0"/>
        <w:rPr>
          <w:rFonts w:ascii="Times New Roman" w:hAnsi="Times New Roman"/>
          <w:b/>
          <w:bCs/>
          <w:color w:val="auto"/>
          <w:sz w:val="24"/>
          <w:u w:val="thick"/>
        </w:rPr>
      </w:pPr>
    </w:p>
    <w:p w14:paraId="67349233" w14:textId="77777777" w:rsidR="00DD2369" w:rsidRPr="00E31B53" w:rsidRDefault="00DD2369" w:rsidP="000304D2">
      <w:pPr>
        <w:spacing w:after="0"/>
        <w:ind w:left="0" w:firstLine="0"/>
        <w:rPr>
          <w:rFonts w:ascii="Times New Roman" w:hAnsi="Times New Roman"/>
          <w:b/>
          <w:bCs/>
          <w:color w:val="auto"/>
          <w:sz w:val="24"/>
          <w:u w:val="thick"/>
        </w:rPr>
      </w:pPr>
    </w:p>
    <w:p w14:paraId="465407DE" w14:textId="77777777" w:rsidR="000304D2" w:rsidRPr="00E31B53" w:rsidRDefault="000304D2" w:rsidP="000304D2">
      <w:pPr>
        <w:spacing w:after="0"/>
        <w:ind w:left="0" w:firstLine="0"/>
        <w:rPr>
          <w:rFonts w:ascii="Times New Roman" w:hAnsi="Times New Roman"/>
          <w:b/>
          <w:bCs/>
          <w:color w:val="auto"/>
          <w:sz w:val="24"/>
          <w:u w:val="thick"/>
        </w:rPr>
      </w:pPr>
    </w:p>
    <w:p w14:paraId="3A7FD361" w14:textId="11A151A4" w:rsidR="004309FE" w:rsidRPr="00E31B53" w:rsidRDefault="004309FE" w:rsidP="00C33CB4">
      <w:pPr>
        <w:pStyle w:val="Heading1"/>
        <w:jc w:val="both"/>
        <w:rPr>
          <w:color w:val="auto"/>
          <w:sz w:val="32"/>
          <w:szCs w:val="32"/>
          <w:u w:val="thick"/>
        </w:rPr>
      </w:pPr>
      <w:bookmarkStart w:id="6" w:name="_Toc139972691"/>
      <w:r w:rsidRPr="00E31B53">
        <w:rPr>
          <w:color w:val="auto"/>
          <w:sz w:val="32"/>
          <w:szCs w:val="32"/>
          <w:u w:val="thick"/>
        </w:rPr>
        <w:lastRenderedPageBreak/>
        <w:t>ABBREVIATIONS AND ACRONYMS</w:t>
      </w:r>
      <w:bookmarkEnd w:id="6"/>
    </w:p>
    <w:tbl>
      <w:tblPr>
        <w:tblW w:w="8840" w:type="dxa"/>
        <w:tblLook w:val="04A0" w:firstRow="1" w:lastRow="0" w:firstColumn="1" w:lastColumn="0" w:noHBand="0" w:noVBand="1"/>
      </w:tblPr>
      <w:tblGrid>
        <w:gridCol w:w="1960"/>
        <w:gridCol w:w="6880"/>
      </w:tblGrid>
      <w:tr w:rsidR="00E31B53" w:rsidRPr="00E31B53" w14:paraId="2D418A9E" w14:textId="77777777" w:rsidTr="00BB53BD">
        <w:trPr>
          <w:trHeight w:val="300"/>
        </w:trPr>
        <w:tc>
          <w:tcPr>
            <w:tcW w:w="1960" w:type="dxa"/>
            <w:tcBorders>
              <w:top w:val="nil"/>
              <w:left w:val="nil"/>
              <w:bottom w:val="nil"/>
              <w:right w:val="nil"/>
            </w:tcBorders>
            <w:shd w:val="clear" w:color="auto" w:fill="auto"/>
            <w:noWrap/>
            <w:vAlign w:val="bottom"/>
            <w:hideMark/>
          </w:tcPr>
          <w:p w14:paraId="1149F0E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CBO</w:t>
            </w:r>
          </w:p>
        </w:tc>
        <w:tc>
          <w:tcPr>
            <w:tcW w:w="6880" w:type="dxa"/>
            <w:tcBorders>
              <w:top w:val="nil"/>
              <w:left w:val="nil"/>
              <w:bottom w:val="nil"/>
              <w:right w:val="nil"/>
            </w:tcBorders>
            <w:shd w:val="clear" w:color="auto" w:fill="auto"/>
            <w:noWrap/>
            <w:vAlign w:val="bottom"/>
            <w:hideMark/>
          </w:tcPr>
          <w:p w14:paraId="5CAB289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Community-Based Organizations</w:t>
            </w:r>
          </w:p>
        </w:tc>
      </w:tr>
      <w:tr w:rsidR="00E31B53" w:rsidRPr="00E31B53" w14:paraId="7203A8E4" w14:textId="77777777" w:rsidTr="00BB53BD">
        <w:trPr>
          <w:trHeight w:val="300"/>
        </w:trPr>
        <w:tc>
          <w:tcPr>
            <w:tcW w:w="1960" w:type="dxa"/>
            <w:tcBorders>
              <w:top w:val="nil"/>
              <w:left w:val="nil"/>
              <w:bottom w:val="nil"/>
              <w:right w:val="nil"/>
            </w:tcBorders>
            <w:shd w:val="clear" w:color="auto" w:fill="auto"/>
            <w:noWrap/>
            <w:vAlign w:val="bottom"/>
            <w:hideMark/>
          </w:tcPr>
          <w:p w14:paraId="466F8DB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CMT</w:t>
            </w:r>
          </w:p>
        </w:tc>
        <w:tc>
          <w:tcPr>
            <w:tcW w:w="6880" w:type="dxa"/>
            <w:tcBorders>
              <w:top w:val="nil"/>
              <w:left w:val="nil"/>
              <w:bottom w:val="nil"/>
              <w:right w:val="nil"/>
            </w:tcBorders>
            <w:shd w:val="clear" w:color="auto" w:fill="auto"/>
            <w:noWrap/>
            <w:vAlign w:val="bottom"/>
            <w:hideMark/>
          </w:tcPr>
          <w:p w14:paraId="409D6A4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Council Management Team</w:t>
            </w:r>
          </w:p>
        </w:tc>
      </w:tr>
      <w:tr w:rsidR="00E31B53" w:rsidRPr="00E31B53" w14:paraId="4CE363AF" w14:textId="77777777" w:rsidTr="00BB53BD">
        <w:trPr>
          <w:trHeight w:val="300"/>
        </w:trPr>
        <w:tc>
          <w:tcPr>
            <w:tcW w:w="1960" w:type="dxa"/>
            <w:tcBorders>
              <w:top w:val="nil"/>
              <w:left w:val="nil"/>
              <w:bottom w:val="nil"/>
              <w:right w:val="nil"/>
            </w:tcBorders>
            <w:shd w:val="clear" w:color="auto" w:fill="auto"/>
            <w:noWrap/>
            <w:vAlign w:val="bottom"/>
            <w:hideMark/>
          </w:tcPr>
          <w:p w14:paraId="1173376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CSOs</w:t>
            </w:r>
          </w:p>
        </w:tc>
        <w:tc>
          <w:tcPr>
            <w:tcW w:w="6880" w:type="dxa"/>
            <w:tcBorders>
              <w:top w:val="nil"/>
              <w:left w:val="nil"/>
              <w:bottom w:val="nil"/>
              <w:right w:val="nil"/>
            </w:tcBorders>
            <w:shd w:val="clear" w:color="auto" w:fill="auto"/>
            <w:noWrap/>
            <w:vAlign w:val="bottom"/>
            <w:hideMark/>
          </w:tcPr>
          <w:p w14:paraId="0C20442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Civil Society Organizations</w:t>
            </w:r>
          </w:p>
        </w:tc>
      </w:tr>
      <w:tr w:rsidR="00E31B53" w:rsidRPr="00E31B53" w14:paraId="43B8135B" w14:textId="77777777" w:rsidTr="00BB53BD">
        <w:trPr>
          <w:trHeight w:val="300"/>
        </w:trPr>
        <w:tc>
          <w:tcPr>
            <w:tcW w:w="1960" w:type="dxa"/>
            <w:tcBorders>
              <w:top w:val="nil"/>
              <w:left w:val="nil"/>
              <w:bottom w:val="nil"/>
              <w:right w:val="nil"/>
            </w:tcBorders>
            <w:shd w:val="clear" w:color="auto" w:fill="auto"/>
            <w:noWrap/>
            <w:vAlign w:val="bottom"/>
            <w:hideMark/>
          </w:tcPr>
          <w:p w14:paraId="4A74106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DAWASCO</w:t>
            </w:r>
          </w:p>
        </w:tc>
        <w:tc>
          <w:tcPr>
            <w:tcW w:w="6880" w:type="dxa"/>
            <w:tcBorders>
              <w:top w:val="nil"/>
              <w:left w:val="nil"/>
              <w:bottom w:val="nil"/>
              <w:right w:val="nil"/>
            </w:tcBorders>
            <w:shd w:val="clear" w:color="auto" w:fill="auto"/>
            <w:noWrap/>
            <w:vAlign w:val="bottom"/>
            <w:hideMark/>
          </w:tcPr>
          <w:p w14:paraId="61A64BD5" w14:textId="1F768F2A" w:rsidR="00BB53BD" w:rsidRPr="00E31B53" w:rsidRDefault="00197C3B" w:rsidP="00641E73">
            <w:pPr>
              <w:spacing w:after="0" w:line="240" w:lineRule="auto"/>
              <w:ind w:left="0" w:firstLine="0"/>
              <w:jc w:val="left"/>
              <w:rPr>
                <w:rFonts w:eastAsia="Times New Roman"/>
                <w:color w:val="auto"/>
                <w:sz w:val="20"/>
                <w:szCs w:val="20"/>
                <w:lang w:val="en-GB" w:eastAsia="en-GB"/>
              </w:rPr>
            </w:pPr>
            <w:r>
              <w:rPr>
                <w:rFonts w:eastAsia="Times New Roman"/>
                <w:color w:val="auto"/>
                <w:sz w:val="20"/>
                <w:szCs w:val="20"/>
                <w:lang w:val="en-GB" w:eastAsia="en-GB"/>
              </w:rPr>
              <w:t>Dar es Salaam</w:t>
            </w:r>
            <w:r w:rsidR="00BB53BD" w:rsidRPr="00E31B53">
              <w:rPr>
                <w:rFonts w:eastAsia="Times New Roman"/>
                <w:color w:val="auto"/>
                <w:sz w:val="20"/>
                <w:szCs w:val="20"/>
                <w:lang w:val="en-GB" w:eastAsia="en-GB"/>
              </w:rPr>
              <w:t xml:space="preserve"> Water and Sewerage Authority</w:t>
            </w:r>
          </w:p>
        </w:tc>
      </w:tr>
      <w:tr w:rsidR="00E31B53" w:rsidRPr="00E31B53" w14:paraId="207059A8" w14:textId="77777777" w:rsidTr="00BB53BD">
        <w:trPr>
          <w:trHeight w:val="300"/>
        </w:trPr>
        <w:tc>
          <w:tcPr>
            <w:tcW w:w="1960" w:type="dxa"/>
            <w:tcBorders>
              <w:top w:val="nil"/>
              <w:left w:val="nil"/>
              <w:bottom w:val="nil"/>
              <w:right w:val="nil"/>
            </w:tcBorders>
            <w:shd w:val="clear" w:color="auto" w:fill="auto"/>
            <w:noWrap/>
            <w:vAlign w:val="bottom"/>
            <w:hideMark/>
          </w:tcPr>
          <w:p w14:paraId="07CB4FE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DC</w:t>
            </w:r>
          </w:p>
        </w:tc>
        <w:tc>
          <w:tcPr>
            <w:tcW w:w="6880" w:type="dxa"/>
            <w:tcBorders>
              <w:top w:val="nil"/>
              <w:left w:val="nil"/>
              <w:bottom w:val="nil"/>
              <w:right w:val="nil"/>
            </w:tcBorders>
            <w:shd w:val="clear" w:color="auto" w:fill="auto"/>
            <w:noWrap/>
            <w:vAlign w:val="bottom"/>
            <w:hideMark/>
          </w:tcPr>
          <w:p w14:paraId="1DC4C2C2"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District Commissioner</w:t>
            </w:r>
          </w:p>
        </w:tc>
      </w:tr>
      <w:tr w:rsidR="00E31B53" w:rsidRPr="00E31B53" w14:paraId="3BB090EA" w14:textId="77777777" w:rsidTr="00BB53BD">
        <w:trPr>
          <w:trHeight w:val="315"/>
        </w:trPr>
        <w:tc>
          <w:tcPr>
            <w:tcW w:w="1960" w:type="dxa"/>
            <w:tcBorders>
              <w:top w:val="nil"/>
              <w:left w:val="nil"/>
              <w:bottom w:val="nil"/>
              <w:right w:val="nil"/>
            </w:tcBorders>
            <w:shd w:val="clear" w:color="auto" w:fill="auto"/>
            <w:noWrap/>
            <w:vAlign w:val="bottom"/>
            <w:hideMark/>
          </w:tcPr>
          <w:p w14:paraId="112C38F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DCC</w:t>
            </w:r>
          </w:p>
        </w:tc>
        <w:tc>
          <w:tcPr>
            <w:tcW w:w="6880" w:type="dxa"/>
            <w:tcBorders>
              <w:top w:val="nil"/>
              <w:left w:val="nil"/>
              <w:bottom w:val="nil"/>
              <w:right w:val="nil"/>
            </w:tcBorders>
            <w:shd w:val="clear" w:color="auto" w:fill="auto"/>
            <w:noWrap/>
            <w:vAlign w:val="center"/>
            <w:hideMark/>
          </w:tcPr>
          <w:p w14:paraId="6891C7F2" w14:textId="225EFA0D" w:rsidR="00BB53BD" w:rsidRPr="00E31B53" w:rsidRDefault="00197C3B" w:rsidP="00641E73">
            <w:pPr>
              <w:spacing w:after="0" w:line="240" w:lineRule="auto"/>
              <w:ind w:left="0" w:firstLine="0"/>
              <w:jc w:val="left"/>
              <w:rPr>
                <w:rFonts w:eastAsia="Times New Roman"/>
                <w:color w:val="auto"/>
                <w:sz w:val="20"/>
                <w:szCs w:val="20"/>
                <w:lang w:val="en-GB" w:eastAsia="en-GB"/>
              </w:rPr>
            </w:pPr>
            <w:r>
              <w:rPr>
                <w:rFonts w:eastAsia="Times New Roman"/>
                <w:color w:val="auto"/>
                <w:sz w:val="20"/>
                <w:szCs w:val="20"/>
                <w:lang w:val="en-GB" w:eastAsia="en-GB"/>
              </w:rPr>
              <w:t>Dar es Salaam</w:t>
            </w:r>
            <w:r w:rsidR="00BB53BD" w:rsidRPr="00E31B53">
              <w:rPr>
                <w:rFonts w:eastAsia="Times New Roman"/>
                <w:color w:val="auto"/>
                <w:sz w:val="20"/>
                <w:szCs w:val="20"/>
                <w:lang w:val="en-GB" w:eastAsia="en-GB"/>
              </w:rPr>
              <w:t xml:space="preserve"> City Council</w:t>
            </w:r>
          </w:p>
        </w:tc>
      </w:tr>
      <w:tr w:rsidR="00E31B53" w:rsidRPr="00E31B53" w14:paraId="1D50FC21" w14:textId="77777777" w:rsidTr="00BB53BD">
        <w:trPr>
          <w:trHeight w:val="315"/>
        </w:trPr>
        <w:tc>
          <w:tcPr>
            <w:tcW w:w="1960" w:type="dxa"/>
            <w:tcBorders>
              <w:top w:val="nil"/>
              <w:left w:val="nil"/>
              <w:bottom w:val="nil"/>
              <w:right w:val="nil"/>
            </w:tcBorders>
            <w:shd w:val="clear" w:color="auto" w:fill="auto"/>
            <w:noWrap/>
            <w:vAlign w:val="bottom"/>
            <w:hideMark/>
          </w:tcPr>
          <w:p w14:paraId="7FB4407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DMDP</w:t>
            </w:r>
          </w:p>
        </w:tc>
        <w:tc>
          <w:tcPr>
            <w:tcW w:w="6880" w:type="dxa"/>
            <w:tcBorders>
              <w:top w:val="nil"/>
              <w:left w:val="nil"/>
              <w:bottom w:val="nil"/>
              <w:right w:val="nil"/>
            </w:tcBorders>
            <w:shd w:val="clear" w:color="auto" w:fill="auto"/>
            <w:noWrap/>
            <w:vAlign w:val="center"/>
            <w:hideMark/>
          </w:tcPr>
          <w:p w14:paraId="4119FECE" w14:textId="30AB9C9D" w:rsidR="00BB53BD" w:rsidRPr="00E31B53" w:rsidRDefault="00197C3B" w:rsidP="00641E73">
            <w:pPr>
              <w:spacing w:after="0" w:line="240" w:lineRule="auto"/>
              <w:ind w:left="0" w:firstLine="0"/>
              <w:jc w:val="left"/>
              <w:rPr>
                <w:rFonts w:eastAsia="Times New Roman"/>
                <w:color w:val="auto"/>
                <w:sz w:val="20"/>
                <w:szCs w:val="20"/>
                <w:lang w:val="en-GB" w:eastAsia="en-GB"/>
              </w:rPr>
            </w:pPr>
            <w:r>
              <w:rPr>
                <w:rFonts w:eastAsia="Times New Roman"/>
                <w:color w:val="auto"/>
                <w:sz w:val="20"/>
                <w:szCs w:val="20"/>
                <w:lang w:val="en-GB" w:eastAsia="en-GB"/>
              </w:rPr>
              <w:t>Dar es Salaam</w:t>
            </w:r>
            <w:r w:rsidR="00BB53BD" w:rsidRPr="00E31B53">
              <w:rPr>
                <w:rFonts w:eastAsia="Times New Roman"/>
                <w:color w:val="auto"/>
                <w:sz w:val="20"/>
                <w:szCs w:val="20"/>
                <w:lang w:val="en-GB" w:eastAsia="en-GB"/>
              </w:rPr>
              <w:t xml:space="preserve"> Metropolitan Development Project</w:t>
            </w:r>
          </w:p>
        </w:tc>
      </w:tr>
      <w:tr w:rsidR="00E31B53" w:rsidRPr="00E31B53" w14:paraId="442DB616" w14:textId="77777777" w:rsidTr="00BB53BD">
        <w:trPr>
          <w:trHeight w:val="300"/>
        </w:trPr>
        <w:tc>
          <w:tcPr>
            <w:tcW w:w="1960" w:type="dxa"/>
            <w:tcBorders>
              <w:top w:val="nil"/>
              <w:left w:val="nil"/>
              <w:bottom w:val="nil"/>
              <w:right w:val="nil"/>
            </w:tcBorders>
            <w:shd w:val="clear" w:color="auto" w:fill="auto"/>
            <w:noWrap/>
            <w:vAlign w:val="bottom"/>
            <w:hideMark/>
          </w:tcPr>
          <w:p w14:paraId="46E548E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EDMS</w:t>
            </w:r>
          </w:p>
        </w:tc>
        <w:tc>
          <w:tcPr>
            <w:tcW w:w="6880" w:type="dxa"/>
            <w:tcBorders>
              <w:top w:val="nil"/>
              <w:left w:val="nil"/>
              <w:bottom w:val="nil"/>
              <w:right w:val="nil"/>
            </w:tcBorders>
            <w:shd w:val="clear" w:color="auto" w:fill="auto"/>
            <w:noWrap/>
            <w:vAlign w:val="bottom"/>
            <w:hideMark/>
          </w:tcPr>
          <w:p w14:paraId="652B2B6C"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Electronic Data Management Systems</w:t>
            </w:r>
          </w:p>
        </w:tc>
      </w:tr>
      <w:tr w:rsidR="00E31B53" w:rsidRPr="00E31B53" w14:paraId="2AC7F1E4" w14:textId="77777777" w:rsidTr="00BB53BD">
        <w:trPr>
          <w:trHeight w:val="300"/>
        </w:trPr>
        <w:tc>
          <w:tcPr>
            <w:tcW w:w="1960" w:type="dxa"/>
            <w:tcBorders>
              <w:top w:val="nil"/>
              <w:left w:val="nil"/>
              <w:bottom w:val="nil"/>
              <w:right w:val="nil"/>
            </w:tcBorders>
            <w:shd w:val="clear" w:color="auto" w:fill="auto"/>
            <w:noWrap/>
            <w:vAlign w:val="bottom"/>
            <w:hideMark/>
          </w:tcPr>
          <w:p w14:paraId="28AF3A64"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ESCP</w:t>
            </w:r>
          </w:p>
        </w:tc>
        <w:tc>
          <w:tcPr>
            <w:tcW w:w="6880" w:type="dxa"/>
            <w:tcBorders>
              <w:top w:val="nil"/>
              <w:left w:val="nil"/>
              <w:bottom w:val="nil"/>
              <w:right w:val="nil"/>
            </w:tcBorders>
            <w:shd w:val="clear" w:color="auto" w:fill="auto"/>
            <w:noWrap/>
            <w:vAlign w:val="bottom"/>
            <w:hideMark/>
          </w:tcPr>
          <w:p w14:paraId="655FE45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Environmental and Social Commitment Plan</w:t>
            </w:r>
          </w:p>
        </w:tc>
      </w:tr>
      <w:tr w:rsidR="00E31B53" w:rsidRPr="00E31B53" w14:paraId="4ADF3EFC" w14:textId="77777777" w:rsidTr="00BB53BD">
        <w:trPr>
          <w:trHeight w:val="300"/>
        </w:trPr>
        <w:tc>
          <w:tcPr>
            <w:tcW w:w="1960" w:type="dxa"/>
            <w:tcBorders>
              <w:top w:val="nil"/>
              <w:left w:val="nil"/>
              <w:bottom w:val="nil"/>
              <w:right w:val="nil"/>
            </w:tcBorders>
            <w:shd w:val="clear" w:color="auto" w:fill="auto"/>
            <w:noWrap/>
            <w:vAlign w:val="bottom"/>
            <w:hideMark/>
          </w:tcPr>
          <w:p w14:paraId="53977D3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AU" w:eastAsia="en-GB"/>
              </w:rPr>
              <w:t>ESF</w:t>
            </w:r>
          </w:p>
        </w:tc>
        <w:tc>
          <w:tcPr>
            <w:tcW w:w="6880" w:type="dxa"/>
            <w:tcBorders>
              <w:top w:val="nil"/>
              <w:left w:val="nil"/>
              <w:bottom w:val="nil"/>
              <w:right w:val="nil"/>
            </w:tcBorders>
            <w:shd w:val="clear" w:color="auto" w:fill="auto"/>
            <w:noWrap/>
            <w:vAlign w:val="bottom"/>
            <w:hideMark/>
          </w:tcPr>
          <w:p w14:paraId="75AB621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Environment and Social Framework</w:t>
            </w:r>
          </w:p>
        </w:tc>
      </w:tr>
      <w:tr w:rsidR="00E31B53" w:rsidRPr="00E31B53" w14:paraId="47D40B01" w14:textId="77777777" w:rsidTr="00BB53BD">
        <w:trPr>
          <w:trHeight w:val="300"/>
        </w:trPr>
        <w:tc>
          <w:tcPr>
            <w:tcW w:w="1960" w:type="dxa"/>
            <w:tcBorders>
              <w:top w:val="nil"/>
              <w:left w:val="nil"/>
              <w:bottom w:val="nil"/>
              <w:right w:val="nil"/>
            </w:tcBorders>
            <w:shd w:val="clear" w:color="auto" w:fill="auto"/>
            <w:noWrap/>
            <w:vAlign w:val="bottom"/>
            <w:hideMark/>
          </w:tcPr>
          <w:p w14:paraId="7180249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ESIA</w:t>
            </w:r>
          </w:p>
        </w:tc>
        <w:tc>
          <w:tcPr>
            <w:tcW w:w="6880" w:type="dxa"/>
            <w:tcBorders>
              <w:top w:val="nil"/>
              <w:left w:val="nil"/>
              <w:bottom w:val="nil"/>
              <w:right w:val="nil"/>
            </w:tcBorders>
            <w:shd w:val="clear" w:color="auto" w:fill="auto"/>
            <w:noWrap/>
            <w:vAlign w:val="bottom"/>
            <w:hideMark/>
          </w:tcPr>
          <w:p w14:paraId="5C085C91" w14:textId="6D239C9F"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Environment and Social Impact Assessment</w:t>
            </w:r>
          </w:p>
        </w:tc>
      </w:tr>
      <w:tr w:rsidR="00E31B53" w:rsidRPr="00E31B53" w14:paraId="48403A91" w14:textId="77777777" w:rsidTr="00BB53BD">
        <w:trPr>
          <w:trHeight w:val="300"/>
        </w:trPr>
        <w:tc>
          <w:tcPr>
            <w:tcW w:w="1960" w:type="dxa"/>
            <w:tcBorders>
              <w:top w:val="nil"/>
              <w:left w:val="nil"/>
              <w:bottom w:val="nil"/>
              <w:right w:val="nil"/>
            </w:tcBorders>
            <w:shd w:val="clear" w:color="auto" w:fill="auto"/>
            <w:noWrap/>
            <w:vAlign w:val="bottom"/>
            <w:hideMark/>
          </w:tcPr>
          <w:p w14:paraId="2CB7078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ESMF</w:t>
            </w:r>
          </w:p>
        </w:tc>
        <w:tc>
          <w:tcPr>
            <w:tcW w:w="6880" w:type="dxa"/>
            <w:tcBorders>
              <w:top w:val="nil"/>
              <w:left w:val="nil"/>
              <w:bottom w:val="nil"/>
              <w:right w:val="nil"/>
            </w:tcBorders>
            <w:shd w:val="clear" w:color="auto" w:fill="auto"/>
            <w:noWrap/>
            <w:vAlign w:val="bottom"/>
            <w:hideMark/>
          </w:tcPr>
          <w:p w14:paraId="04A8513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 xml:space="preserve">Environment and Social Management Framework </w:t>
            </w:r>
          </w:p>
        </w:tc>
      </w:tr>
      <w:tr w:rsidR="00E31B53" w:rsidRPr="00E31B53" w14:paraId="33DF6AC3" w14:textId="77777777" w:rsidTr="00BB53BD">
        <w:trPr>
          <w:trHeight w:val="300"/>
        </w:trPr>
        <w:tc>
          <w:tcPr>
            <w:tcW w:w="1960" w:type="dxa"/>
            <w:tcBorders>
              <w:top w:val="nil"/>
              <w:left w:val="nil"/>
              <w:bottom w:val="nil"/>
              <w:right w:val="nil"/>
            </w:tcBorders>
            <w:shd w:val="clear" w:color="auto" w:fill="auto"/>
            <w:noWrap/>
            <w:vAlign w:val="bottom"/>
            <w:hideMark/>
          </w:tcPr>
          <w:p w14:paraId="63139E1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ESMP</w:t>
            </w:r>
          </w:p>
        </w:tc>
        <w:tc>
          <w:tcPr>
            <w:tcW w:w="6880" w:type="dxa"/>
            <w:tcBorders>
              <w:top w:val="nil"/>
              <w:left w:val="nil"/>
              <w:bottom w:val="nil"/>
              <w:right w:val="nil"/>
            </w:tcBorders>
            <w:shd w:val="clear" w:color="auto" w:fill="auto"/>
            <w:noWrap/>
            <w:vAlign w:val="bottom"/>
            <w:hideMark/>
          </w:tcPr>
          <w:p w14:paraId="02A5F61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 xml:space="preserve">Environment and Social Management Plan </w:t>
            </w:r>
          </w:p>
        </w:tc>
      </w:tr>
      <w:tr w:rsidR="00E31B53" w:rsidRPr="00E31B53" w14:paraId="0D433FFD" w14:textId="77777777" w:rsidTr="00BB53BD">
        <w:trPr>
          <w:trHeight w:val="300"/>
        </w:trPr>
        <w:tc>
          <w:tcPr>
            <w:tcW w:w="1960" w:type="dxa"/>
            <w:tcBorders>
              <w:top w:val="nil"/>
              <w:left w:val="nil"/>
              <w:bottom w:val="nil"/>
              <w:right w:val="nil"/>
            </w:tcBorders>
            <w:shd w:val="clear" w:color="auto" w:fill="auto"/>
            <w:noWrap/>
            <w:vAlign w:val="bottom"/>
            <w:hideMark/>
          </w:tcPr>
          <w:p w14:paraId="1D0F857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ESS</w:t>
            </w:r>
          </w:p>
        </w:tc>
        <w:tc>
          <w:tcPr>
            <w:tcW w:w="6880" w:type="dxa"/>
            <w:tcBorders>
              <w:top w:val="nil"/>
              <w:left w:val="nil"/>
              <w:bottom w:val="nil"/>
              <w:right w:val="nil"/>
            </w:tcBorders>
            <w:shd w:val="clear" w:color="auto" w:fill="auto"/>
            <w:noWrap/>
            <w:vAlign w:val="bottom"/>
            <w:hideMark/>
          </w:tcPr>
          <w:p w14:paraId="77803A23"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Environment and Social Standards</w:t>
            </w:r>
          </w:p>
        </w:tc>
      </w:tr>
      <w:tr w:rsidR="00E31B53" w:rsidRPr="00E31B53" w14:paraId="6A4E0441" w14:textId="77777777" w:rsidTr="00BB53BD">
        <w:trPr>
          <w:trHeight w:val="300"/>
        </w:trPr>
        <w:tc>
          <w:tcPr>
            <w:tcW w:w="1960" w:type="dxa"/>
            <w:tcBorders>
              <w:top w:val="nil"/>
              <w:left w:val="nil"/>
              <w:bottom w:val="nil"/>
              <w:right w:val="nil"/>
            </w:tcBorders>
            <w:shd w:val="clear" w:color="auto" w:fill="auto"/>
            <w:noWrap/>
            <w:vAlign w:val="bottom"/>
            <w:hideMark/>
          </w:tcPr>
          <w:p w14:paraId="67FA765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FBO</w:t>
            </w:r>
          </w:p>
        </w:tc>
        <w:tc>
          <w:tcPr>
            <w:tcW w:w="6880" w:type="dxa"/>
            <w:tcBorders>
              <w:top w:val="nil"/>
              <w:left w:val="nil"/>
              <w:bottom w:val="nil"/>
              <w:right w:val="nil"/>
            </w:tcBorders>
            <w:shd w:val="clear" w:color="auto" w:fill="auto"/>
            <w:noWrap/>
            <w:vAlign w:val="bottom"/>
            <w:hideMark/>
          </w:tcPr>
          <w:p w14:paraId="0E9AF8F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Faith-Based Organizations</w:t>
            </w:r>
          </w:p>
        </w:tc>
      </w:tr>
      <w:tr w:rsidR="00E31B53" w:rsidRPr="00E31B53" w14:paraId="17507F32" w14:textId="77777777" w:rsidTr="00BB53BD">
        <w:trPr>
          <w:trHeight w:val="300"/>
        </w:trPr>
        <w:tc>
          <w:tcPr>
            <w:tcW w:w="1960" w:type="dxa"/>
            <w:tcBorders>
              <w:top w:val="nil"/>
              <w:left w:val="nil"/>
              <w:bottom w:val="nil"/>
              <w:right w:val="nil"/>
            </w:tcBorders>
            <w:shd w:val="clear" w:color="auto" w:fill="auto"/>
            <w:noWrap/>
            <w:vAlign w:val="bottom"/>
            <w:hideMark/>
          </w:tcPr>
          <w:p w14:paraId="4E061A5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GBV</w:t>
            </w:r>
          </w:p>
        </w:tc>
        <w:tc>
          <w:tcPr>
            <w:tcW w:w="6880" w:type="dxa"/>
            <w:tcBorders>
              <w:top w:val="nil"/>
              <w:left w:val="nil"/>
              <w:bottom w:val="nil"/>
              <w:right w:val="nil"/>
            </w:tcBorders>
            <w:shd w:val="clear" w:color="auto" w:fill="auto"/>
            <w:noWrap/>
            <w:vAlign w:val="bottom"/>
            <w:hideMark/>
          </w:tcPr>
          <w:p w14:paraId="5B2E3913"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Gender Based Violence</w:t>
            </w:r>
          </w:p>
        </w:tc>
      </w:tr>
      <w:tr w:rsidR="00E31B53" w:rsidRPr="00E31B53" w14:paraId="0DB3C1C8" w14:textId="77777777" w:rsidTr="00BB53BD">
        <w:trPr>
          <w:trHeight w:val="315"/>
        </w:trPr>
        <w:tc>
          <w:tcPr>
            <w:tcW w:w="1960" w:type="dxa"/>
            <w:tcBorders>
              <w:top w:val="nil"/>
              <w:left w:val="nil"/>
              <w:bottom w:val="nil"/>
              <w:right w:val="nil"/>
            </w:tcBorders>
            <w:shd w:val="clear" w:color="auto" w:fill="auto"/>
            <w:noWrap/>
            <w:vAlign w:val="bottom"/>
            <w:hideMark/>
          </w:tcPr>
          <w:p w14:paraId="062C6D3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GHC</w:t>
            </w:r>
          </w:p>
        </w:tc>
        <w:tc>
          <w:tcPr>
            <w:tcW w:w="6880" w:type="dxa"/>
            <w:tcBorders>
              <w:top w:val="nil"/>
              <w:left w:val="nil"/>
              <w:bottom w:val="nil"/>
              <w:right w:val="nil"/>
            </w:tcBorders>
            <w:shd w:val="clear" w:color="auto" w:fill="auto"/>
            <w:noWrap/>
            <w:vAlign w:val="center"/>
            <w:hideMark/>
          </w:tcPr>
          <w:p w14:paraId="7166BED4"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Grievance Handling Committee</w:t>
            </w:r>
          </w:p>
        </w:tc>
      </w:tr>
      <w:tr w:rsidR="00E31B53" w:rsidRPr="00E31B53" w14:paraId="7F52E408" w14:textId="77777777" w:rsidTr="00BB53BD">
        <w:trPr>
          <w:trHeight w:val="300"/>
        </w:trPr>
        <w:tc>
          <w:tcPr>
            <w:tcW w:w="1960" w:type="dxa"/>
            <w:tcBorders>
              <w:top w:val="nil"/>
              <w:left w:val="nil"/>
              <w:bottom w:val="nil"/>
              <w:right w:val="nil"/>
            </w:tcBorders>
            <w:shd w:val="clear" w:color="auto" w:fill="auto"/>
            <w:noWrap/>
            <w:vAlign w:val="bottom"/>
            <w:hideMark/>
          </w:tcPr>
          <w:p w14:paraId="441DC563"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GRC</w:t>
            </w:r>
          </w:p>
        </w:tc>
        <w:tc>
          <w:tcPr>
            <w:tcW w:w="6880" w:type="dxa"/>
            <w:tcBorders>
              <w:top w:val="nil"/>
              <w:left w:val="nil"/>
              <w:bottom w:val="nil"/>
              <w:right w:val="nil"/>
            </w:tcBorders>
            <w:shd w:val="clear" w:color="auto" w:fill="auto"/>
            <w:noWrap/>
            <w:vAlign w:val="bottom"/>
            <w:hideMark/>
          </w:tcPr>
          <w:p w14:paraId="452A357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Grievance Redress Committee</w:t>
            </w:r>
          </w:p>
        </w:tc>
      </w:tr>
      <w:tr w:rsidR="00E31B53" w:rsidRPr="00E31B53" w14:paraId="7FCCCFE6" w14:textId="77777777" w:rsidTr="00BB53BD">
        <w:trPr>
          <w:trHeight w:val="300"/>
        </w:trPr>
        <w:tc>
          <w:tcPr>
            <w:tcW w:w="1960" w:type="dxa"/>
            <w:tcBorders>
              <w:top w:val="nil"/>
              <w:left w:val="nil"/>
              <w:bottom w:val="nil"/>
              <w:right w:val="nil"/>
            </w:tcBorders>
            <w:shd w:val="clear" w:color="auto" w:fill="auto"/>
            <w:noWrap/>
            <w:vAlign w:val="bottom"/>
            <w:hideMark/>
          </w:tcPr>
          <w:p w14:paraId="2A030F2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GRM</w:t>
            </w:r>
          </w:p>
        </w:tc>
        <w:tc>
          <w:tcPr>
            <w:tcW w:w="6880" w:type="dxa"/>
            <w:tcBorders>
              <w:top w:val="nil"/>
              <w:left w:val="nil"/>
              <w:bottom w:val="nil"/>
              <w:right w:val="nil"/>
            </w:tcBorders>
            <w:shd w:val="clear" w:color="auto" w:fill="auto"/>
            <w:noWrap/>
            <w:vAlign w:val="bottom"/>
            <w:hideMark/>
          </w:tcPr>
          <w:p w14:paraId="5268212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 xml:space="preserve">Grievance Redress Mechanism </w:t>
            </w:r>
          </w:p>
        </w:tc>
      </w:tr>
      <w:tr w:rsidR="00E31B53" w:rsidRPr="00E31B53" w14:paraId="3C6C9F9A" w14:textId="77777777" w:rsidTr="00BB53BD">
        <w:trPr>
          <w:trHeight w:val="300"/>
        </w:trPr>
        <w:tc>
          <w:tcPr>
            <w:tcW w:w="1960" w:type="dxa"/>
            <w:tcBorders>
              <w:top w:val="nil"/>
              <w:left w:val="nil"/>
              <w:bottom w:val="nil"/>
              <w:right w:val="nil"/>
            </w:tcBorders>
            <w:shd w:val="clear" w:color="auto" w:fill="auto"/>
            <w:noWrap/>
            <w:vAlign w:val="bottom"/>
            <w:hideMark/>
          </w:tcPr>
          <w:p w14:paraId="6F50989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KMC</w:t>
            </w:r>
          </w:p>
        </w:tc>
        <w:tc>
          <w:tcPr>
            <w:tcW w:w="6880" w:type="dxa"/>
            <w:tcBorders>
              <w:top w:val="nil"/>
              <w:left w:val="nil"/>
              <w:bottom w:val="nil"/>
              <w:right w:val="nil"/>
            </w:tcBorders>
            <w:shd w:val="clear" w:color="auto" w:fill="auto"/>
            <w:noWrap/>
            <w:vAlign w:val="bottom"/>
            <w:hideMark/>
          </w:tcPr>
          <w:p w14:paraId="01FC058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Kinondoni Municipal Council</w:t>
            </w:r>
          </w:p>
        </w:tc>
      </w:tr>
      <w:tr w:rsidR="00E31B53" w:rsidRPr="00E31B53" w14:paraId="1700E31E" w14:textId="77777777" w:rsidTr="00BB53BD">
        <w:trPr>
          <w:trHeight w:val="300"/>
        </w:trPr>
        <w:tc>
          <w:tcPr>
            <w:tcW w:w="1960" w:type="dxa"/>
            <w:tcBorders>
              <w:top w:val="nil"/>
              <w:left w:val="nil"/>
              <w:bottom w:val="nil"/>
              <w:right w:val="nil"/>
            </w:tcBorders>
            <w:shd w:val="clear" w:color="auto" w:fill="auto"/>
            <w:noWrap/>
            <w:vAlign w:val="bottom"/>
            <w:hideMark/>
          </w:tcPr>
          <w:p w14:paraId="2E339A1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LATRA</w:t>
            </w:r>
          </w:p>
        </w:tc>
        <w:tc>
          <w:tcPr>
            <w:tcW w:w="6880" w:type="dxa"/>
            <w:tcBorders>
              <w:top w:val="nil"/>
              <w:left w:val="nil"/>
              <w:bottom w:val="nil"/>
              <w:right w:val="nil"/>
            </w:tcBorders>
            <w:shd w:val="clear" w:color="auto" w:fill="auto"/>
            <w:noWrap/>
            <w:vAlign w:val="bottom"/>
            <w:hideMark/>
          </w:tcPr>
          <w:p w14:paraId="0CAAFEE2"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Land Transport Regulatory Authority</w:t>
            </w:r>
          </w:p>
        </w:tc>
      </w:tr>
      <w:tr w:rsidR="00E31B53" w:rsidRPr="00E31B53" w14:paraId="0C8150B8" w14:textId="77777777" w:rsidTr="00BB53BD">
        <w:trPr>
          <w:trHeight w:val="300"/>
        </w:trPr>
        <w:tc>
          <w:tcPr>
            <w:tcW w:w="1960" w:type="dxa"/>
            <w:tcBorders>
              <w:top w:val="nil"/>
              <w:left w:val="nil"/>
              <w:bottom w:val="nil"/>
              <w:right w:val="nil"/>
            </w:tcBorders>
            <w:shd w:val="clear" w:color="auto" w:fill="auto"/>
            <w:noWrap/>
            <w:vAlign w:val="bottom"/>
            <w:hideMark/>
          </w:tcPr>
          <w:p w14:paraId="1815C68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LGA</w:t>
            </w:r>
          </w:p>
        </w:tc>
        <w:tc>
          <w:tcPr>
            <w:tcW w:w="6880" w:type="dxa"/>
            <w:tcBorders>
              <w:top w:val="nil"/>
              <w:left w:val="nil"/>
              <w:bottom w:val="nil"/>
              <w:right w:val="nil"/>
            </w:tcBorders>
            <w:shd w:val="clear" w:color="auto" w:fill="auto"/>
            <w:noWrap/>
            <w:vAlign w:val="bottom"/>
            <w:hideMark/>
          </w:tcPr>
          <w:p w14:paraId="166DC73E"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Local Government Authorities</w:t>
            </w:r>
          </w:p>
        </w:tc>
      </w:tr>
      <w:tr w:rsidR="00E31B53" w:rsidRPr="00E31B53" w14:paraId="146FED7D" w14:textId="77777777" w:rsidTr="00BB53BD">
        <w:trPr>
          <w:trHeight w:val="300"/>
        </w:trPr>
        <w:tc>
          <w:tcPr>
            <w:tcW w:w="1960" w:type="dxa"/>
            <w:tcBorders>
              <w:top w:val="nil"/>
              <w:left w:val="nil"/>
              <w:bottom w:val="nil"/>
              <w:right w:val="nil"/>
            </w:tcBorders>
            <w:shd w:val="clear" w:color="auto" w:fill="auto"/>
            <w:noWrap/>
            <w:vAlign w:val="bottom"/>
            <w:hideMark/>
          </w:tcPr>
          <w:p w14:paraId="5802695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LMP</w:t>
            </w:r>
          </w:p>
        </w:tc>
        <w:tc>
          <w:tcPr>
            <w:tcW w:w="6880" w:type="dxa"/>
            <w:tcBorders>
              <w:top w:val="nil"/>
              <w:left w:val="nil"/>
              <w:bottom w:val="nil"/>
              <w:right w:val="nil"/>
            </w:tcBorders>
            <w:shd w:val="clear" w:color="auto" w:fill="auto"/>
            <w:noWrap/>
            <w:vAlign w:val="bottom"/>
            <w:hideMark/>
          </w:tcPr>
          <w:p w14:paraId="6F90789C"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Labour Management Procedures</w:t>
            </w:r>
          </w:p>
        </w:tc>
      </w:tr>
      <w:tr w:rsidR="00E31B53" w:rsidRPr="00E31B53" w14:paraId="5062E30B" w14:textId="77777777" w:rsidTr="00BB53BD">
        <w:trPr>
          <w:trHeight w:val="300"/>
        </w:trPr>
        <w:tc>
          <w:tcPr>
            <w:tcW w:w="1960" w:type="dxa"/>
            <w:tcBorders>
              <w:top w:val="nil"/>
              <w:left w:val="nil"/>
              <w:bottom w:val="nil"/>
              <w:right w:val="nil"/>
            </w:tcBorders>
            <w:shd w:val="clear" w:color="auto" w:fill="auto"/>
            <w:noWrap/>
            <w:vAlign w:val="bottom"/>
            <w:hideMark/>
          </w:tcPr>
          <w:p w14:paraId="24F68EC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NBS</w:t>
            </w:r>
          </w:p>
        </w:tc>
        <w:tc>
          <w:tcPr>
            <w:tcW w:w="6880" w:type="dxa"/>
            <w:tcBorders>
              <w:top w:val="nil"/>
              <w:left w:val="nil"/>
              <w:bottom w:val="nil"/>
              <w:right w:val="nil"/>
            </w:tcBorders>
            <w:shd w:val="clear" w:color="auto" w:fill="auto"/>
            <w:noWrap/>
            <w:vAlign w:val="bottom"/>
            <w:hideMark/>
          </w:tcPr>
          <w:p w14:paraId="21D0553E"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Nature-Based Solutions</w:t>
            </w:r>
          </w:p>
        </w:tc>
      </w:tr>
      <w:tr w:rsidR="00E31B53" w:rsidRPr="00E31B53" w14:paraId="256C81A0" w14:textId="77777777" w:rsidTr="00BB53BD">
        <w:trPr>
          <w:trHeight w:val="300"/>
        </w:trPr>
        <w:tc>
          <w:tcPr>
            <w:tcW w:w="1960" w:type="dxa"/>
            <w:tcBorders>
              <w:top w:val="nil"/>
              <w:left w:val="nil"/>
              <w:bottom w:val="nil"/>
              <w:right w:val="nil"/>
            </w:tcBorders>
            <w:shd w:val="clear" w:color="auto" w:fill="auto"/>
            <w:noWrap/>
            <w:vAlign w:val="bottom"/>
            <w:hideMark/>
          </w:tcPr>
          <w:p w14:paraId="7CAD0DA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NEMC</w:t>
            </w:r>
          </w:p>
        </w:tc>
        <w:tc>
          <w:tcPr>
            <w:tcW w:w="6880" w:type="dxa"/>
            <w:tcBorders>
              <w:top w:val="nil"/>
              <w:left w:val="nil"/>
              <w:bottom w:val="nil"/>
              <w:right w:val="nil"/>
            </w:tcBorders>
            <w:shd w:val="clear" w:color="auto" w:fill="auto"/>
            <w:noWrap/>
            <w:vAlign w:val="bottom"/>
            <w:hideMark/>
          </w:tcPr>
          <w:p w14:paraId="15F2F9F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National Environment Management Council.</w:t>
            </w:r>
          </w:p>
        </w:tc>
      </w:tr>
      <w:tr w:rsidR="00E31B53" w:rsidRPr="00E31B53" w14:paraId="2F57A7CA" w14:textId="77777777" w:rsidTr="00BB53BD">
        <w:trPr>
          <w:trHeight w:val="300"/>
        </w:trPr>
        <w:tc>
          <w:tcPr>
            <w:tcW w:w="1960" w:type="dxa"/>
            <w:tcBorders>
              <w:top w:val="nil"/>
              <w:left w:val="nil"/>
              <w:bottom w:val="nil"/>
              <w:right w:val="nil"/>
            </w:tcBorders>
            <w:shd w:val="clear" w:color="auto" w:fill="auto"/>
            <w:noWrap/>
            <w:vAlign w:val="bottom"/>
            <w:hideMark/>
          </w:tcPr>
          <w:p w14:paraId="4EB5AB7E"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NGO</w:t>
            </w:r>
          </w:p>
        </w:tc>
        <w:tc>
          <w:tcPr>
            <w:tcW w:w="6880" w:type="dxa"/>
            <w:tcBorders>
              <w:top w:val="nil"/>
              <w:left w:val="nil"/>
              <w:bottom w:val="nil"/>
              <w:right w:val="nil"/>
            </w:tcBorders>
            <w:shd w:val="clear" w:color="auto" w:fill="auto"/>
            <w:noWrap/>
            <w:vAlign w:val="bottom"/>
            <w:hideMark/>
          </w:tcPr>
          <w:p w14:paraId="2A80EED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Non-Governmental Organization</w:t>
            </w:r>
          </w:p>
        </w:tc>
      </w:tr>
      <w:tr w:rsidR="00E31B53" w:rsidRPr="00E31B53" w14:paraId="033F1982" w14:textId="77777777" w:rsidTr="00BB53BD">
        <w:trPr>
          <w:trHeight w:val="300"/>
        </w:trPr>
        <w:tc>
          <w:tcPr>
            <w:tcW w:w="1960" w:type="dxa"/>
            <w:tcBorders>
              <w:top w:val="nil"/>
              <w:left w:val="nil"/>
              <w:bottom w:val="nil"/>
              <w:right w:val="nil"/>
            </w:tcBorders>
            <w:shd w:val="clear" w:color="auto" w:fill="auto"/>
            <w:noWrap/>
            <w:vAlign w:val="bottom"/>
            <w:hideMark/>
          </w:tcPr>
          <w:p w14:paraId="50CCC99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NSSF</w:t>
            </w:r>
          </w:p>
        </w:tc>
        <w:tc>
          <w:tcPr>
            <w:tcW w:w="6880" w:type="dxa"/>
            <w:tcBorders>
              <w:top w:val="nil"/>
              <w:left w:val="nil"/>
              <w:bottom w:val="nil"/>
              <w:right w:val="nil"/>
            </w:tcBorders>
            <w:shd w:val="clear" w:color="auto" w:fill="auto"/>
            <w:noWrap/>
            <w:vAlign w:val="bottom"/>
            <w:hideMark/>
          </w:tcPr>
          <w:p w14:paraId="5B5FBF6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National Social Security Fund</w:t>
            </w:r>
          </w:p>
        </w:tc>
      </w:tr>
      <w:tr w:rsidR="00E31B53" w:rsidRPr="00E31B53" w14:paraId="38010787" w14:textId="77777777" w:rsidTr="00BB53BD">
        <w:trPr>
          <w:trHeight w:val="300"/>
        </w:trPr>
        <w:tc>
          <w:tcPr>
            <w:tcW w:w="1960" w:type="dxa"/>
            <w:tcBorders>
              <w:top w:val="nil"/>
              <w:left w:val="nil"/>
              <w:bottom w:val="nil"/>
              <w:right w:val="nil"/>
            </w:tcBorders>
            <w:shd w:val="clear" w:color="auto" w:fill="auto"/>
            <w:noWrap/>
            <w:vAlign w:val="bottom"/>
            <w:hideMark/>
          </w:tcPr>
          <w:p w14:paraId="26C2351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OSHA</w:t>
            </w:r>
          </w:p>
        </w:tc>
        <w:tc>
          <w:tcPr>
            <w:tcW w:w="6880" w:type="dxa"/>
            <w:tcBorders>
              <w:top w:val="nil"/>
              <w:left w:val="nil"/>
              <w:bottom w:val="nil"/>
              <w:right w:val="nil"/>
            </w:tcBorders>
            <w:shd w:val="clear" w:color="auto" w:fill="auto"/>
            <w:vAlign w:val="center"/>
            <w:hideMark/>
          </w:tcPr>
          <w:p w14:paraId="037B9B4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Occupational Safety and Health Authority</w:t>
            </w:r>
          </w:p>
        </w:tc>
      </w:tr>
      <w:tr w:rsidR="00E31B53" w:rsidRPr="00E31B53" w14:paraId="6FE40A23" w14:textId="77777777" w:rsidTr="00BB53BD">
        <w:trPr>
          <w:trHeight w:val="300"/>
        </w:trPr>
        <w:tc>
          <w:tcPr>
            <w:tcW w:w="1960" w:type="dxa"/>
            <w:tcBorders>
              <w:top w:val="nil"/>
              <w:left w:val="nil"/>
              <w:bottom w:val="nil"/>
              <w:right w:val="nil"/>
            </w:tcBorders>
            <w:shd w:val="clear" w:color="auto" w:fill="auto"/>
            <w:noWrap/>
            <w:vAlign w:val="bottom"/>
            <w:hideMark/>
          </w:tcPr>
          <w:p w14:paraId="1A8A8EE0"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PAP</w:t>
            </w:r>
          </w:p>
        </w:tc>
        <w:tc>
          <w:tcPr>
            <w:tcW w:w="6880" w:type="dxa"/>
            <w:tcBorders>
              <w:top w:val="nil"/>
              <w:left w:val="nil"/>
              <w:bottom w:val="nil"/>
              <w:right w:val="nil"/>
            </w:tcBorders>
            <w:shd w:val="clear" w:color="auto" w:fill="auto"/>
            <w:noWrap/>
            <w:vAlign w:val="bottom"/>
            <w:hideMark/>
          </w:tcPr>
          <w:p w14:paraId="5097F02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Project Affected Person</w:t>
            </w:r>
          </w:p>
        </w:tc>
      </w:tr>
      <w:tr w:rsidR="00E31B53" w:rsidRPr="00E31B53" w14:paraId="180D7D58" w14:textId="77777777" w:rsidTr="00BB53BD">
        <w:trPr>
          <w:trHeight w:val="300"/>
        </w:trPr>
        <w:tc>
          <w:tcPr>
            <w:tcW w:w="1960" w:type="dxa"/>
            <w:tcBorders>
              <w:top w:val="nil"/>
              <w:left w:val="nil"/>
              <w:bottom w:val="nil"/>
              <w:right w:val="nil"/>
            </w:tcBorders>
            <w:shd w:val="clear" w:color="auto" w:fill="auto"/>
            <w:noWrap/>
            <w:vAlign w:val="bottom"/>
            <w:hideMark/>
          </w:tcPr>
          <w:p w14:paraId="1A65CCFD" w14:textId="2AED9AC8"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PCT</w:t>
            </w:r>
          </w:p>
        </w:tc>
        <w:tc>
          <w:tcPr>
            <w:tcW w:w="6880" w:type="dxa"/>
            <w:tcBorders>
              <w:top w:val="nil"/>
              <w:left w:val="nil"/>
              <w:bottom w:val="nil"/>
              <w:right w:val="nil"/>
            </w:tcBorders>
            <w:shd w:val="clear" w:color="auto" w:fill="auto"/>
            <w:noWrap/>
            <w:vAlign w:val="bottom"/>
            <w:hideMark/>
          </w:tcPr>
          <w:p w14:paraId="4E75CB85" w14:textId="7857AF23"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PO-RALG/TARURA World Bank Coordinating Team</w:t>
            </w:r>
          </w:p>
        </w:tc>
      </w:tr>
      <w:tr w:rsidR="00E31B53" w:rsidRPr="00E31B53" w14:paraId="75F314D1" w14:textId="77777777" w:rsidTr="00BB53BD">
        <w:trPr>
          <w:trHeight w:val="315"/>
        </w:trPr>
        <w:tc>
          <w:tcPr>
            <w:tcW w:w="1960" w:type="dxa"/>
            <w:tcBorders>
              <w:top w:val="nil"/>
              <w:left w:val="nil"/>
              <w:bottom w:val="nil"/>
              <w:right w:val="nil"/>
            </w:tcBorders>
            <w:shd w:val="clear" w:color="auto" w:fill="auto"/>
            <w:noWrap/>
            <w:vAlign w:val="bottom"/>
            <w:hideMark/>
          </w:tcPr>
          <w:p w14:paraId="588E4C2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PDO</w:t>
            </w:r>
          </w:p>
        </w:tc>
        <w:tc>
          <w:tcPr>
            <w:tcW w:w="6880" w:type="dxa"/>
            <w:tcBorders>
              <w:top w:val="nil"/>
              <w:left w:val="nil"/>
              <w:bottom w:val="nil"/>
              <w:right w:val="nil"/>
            </w:tcBorders>
            <w:shd w:val="clear" w:color="auto" w:fill="auto"/>
            <w:noWrap/>
            <w:vAlign w:val="center"/>
            <w:hideMark/>
          </w:tcPr>
          <w:p w14:paraId="660C039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Project Development Objective</w:t>
            </w:r>
          </w:p>
        </w:tc>
      </w:tr>
      <w:tr w:rsidR="00E31B53" w:rsidRPr="00E31B53" w14:paraId="1F1F66EC" w14:textId="77777777" w:rsidTr="00BB53BD">
        <w:trPr>
          <w:trHeight w:val="315"/>
        </w:trPr>
        <w:tc>
          <w:tcPr>
            <w:tcW w:w="1960" w:type="dxa"/>
            <w:tcBorders>
              <w:top w:val="nil"/>
              <w:left w:val="nil"/>
              <w:bottom w:val="nil"/>
              <w:right w:val="nil"/>
            </w:tcBorders>
            <w:shd w:val="clear" w:color="auto" w:fill="auto"/>
            <w:noWrap/>
            <w:vAlign w:val="bottom"/>
            <w:hideMark/>
          </w:tcPr>
          <w:p w14:paraId="0972890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PIT</w:t>
            </w:r>
          </w:p>
        </w:tc>
        <w:tc>
          <w:tcPr>
            <w:tcW w:w="6880" w:type="dxa"/>
            <w:tcBorders>
              <w:top w:val="nil"/>
              <w:left w:val="nil"/>
              <w:bottom w:val="nil"/>
              <w:right w:val="nil"/>
            </w:tcBorders>
            <w:shd w:val="clear" w:color="auto" w:fill="auto"/>
            <w:noWrap/>
            <w:vAlign w:val="center"/>
            <w:hideMark/>
          </w:tcPr>
          <w:p w14:paraId="09FF384C"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Program Implementing Team</w:t>
            </w:r>
          </w:p>
        </w:tc>
      </w:tr>
      <w:tr w:rsidR="00E31B53" w:rsidRPr="00E31B53" w14:paraId="16BEF090" w14:textId="77777777" w:rsidTr="00BB53BD">
        <w:trPr>
          <w:trHeight w:val="300"/>
        </w:trPr>
        <w:tc>
          <w:tcPr>
            <w:tcW w:w="1960" w:type="dxa"/>
            <w:tcBorders>
              <w:top w:val="nil"/>
              <w:left w:val="nil"/>
              <w:bottom w:val="nil"/>
              <w:right w:val="nil"/>
            </w:tcBorders>
            <w:shd w:val="clear" w:color="auto" w:fill="auto"/>
            <w:noWrap/>
            <w:vAlign w:val="bottom"/>
            <w:hideMark/>
          </w:tcPr>
          <w:p w14:paraId="59F42670"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PORALG</w:t>
            </w:r>
          </w:p>
        </w:tc>
        <w:tc>
          <w:tcPr>
            <w:tcW w:w="6880" w:type="dxa"/>
            <w:tcBorders>
              <w:top w:val="nil"/>
              <w:left w:val="nil"/>
              <w:bottom w:val="nil"/>
              <w:right w:val="nil"/>
            </w:tcBorders>
            <w:shd w:val="clear" w:color="auto" w:fill="auto"/>
            <w:noWrap/>
            <w:vAlign w:val="bottom"/>
            <w:hideMark/>
          </w:tcPr>
          <w:p w14:paraId="06737793"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President’s Office – Regional Administration and Local Governments</w:t>
            </w:r>
          </w:p>
        </w:tc>
      </w:tr>
      <w:tr w:rsidR="00E31B53" w:rsidRPr="00E31B53" w14:paraId="42489299" w14:textId="77777777" w:rsidTr="00BB53BD">
        <w:trPr>
          <w:trHeight w:val="315"/>
        </w:trPr>
        <w:tc>
          <w:tcPr>
            <w:tcW w:w="1960" w:type="dxa"/>
            <w:tcBorders>
              <w:top w:val="nil"/>
              <w:left w:val="nil"/>
              <w:bottom w:val="nil"/>
              <w:right w:val="nil"/>
            </w:tcBorders>
            <w:shd w:val="clear" w:color="auto" w:fill="auto"/>
            <w:noWrap/>
            <w:vAlign w:val="bottom"/>
            <w:hideMark/>
          </w:tcPr>
          <w:p w14:paraId="361F7398"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RAP</w:t>
            </w:r>
          </w:p>
        </w:tc>
        <w:tc>
          <w:tcPr>
            <w:tcW w:w="6880" w:type="dxa"/>
            <w:tcBorders>
              <w:top w:val="nil"/>
              <w:left w:val="nil"/>
              <w:bottom w:val="nil"/>
              <w:right w:val="nil"/>
            </w:tcBorders>
            <w:shd w:val="clear" w:color="auto" w:fill="auto"/>
            <w:noWrap/>
            <w:vAlign w:val="bottom"/>
            <w:hideMark/>
          </w:tcPr>
          <w:p w14:paraId="6FA2594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Resettlement Action Plans</w:t>
            </w:r>
          </w:p>
        </w:tc>
      </w:tr>
      <w:tr w:rsidR="00E31B53" w:rsidRPr="00E31B53" w14:paraId="61A9FA24" w14:textId="77777777" w:rsidTr="00BB53BD">
        <w:trPr>
          <w:trHeight w:val="315"/>
        </w:trPr>
        <w:tc>
          <w:tcPr>
            <w:tcW w:w="1960" w:type="dxa"/>
            <w:tcBorders>
              <w:top w:val="nil"/>
              <w:left w:val="nil"/>
              <w:bottom w:val="nil"/>
              <w:right w:val="nil"/>
            </w:tcBorders>
            <w:shd w:val="clear" w:color="auto" w:fill="auto"/>
            <w:noWrap/>
            <w:vAlign w:val="bottom"/>
            <w:hideMark/>
          </w:tcPr>
          <w:p w14:paraId="752CD743"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RPF</w:t>
            </w:r>
          </w:p>
        </w:tc>
        <w:tc>
          <w:tcPr>
            <w:tcW w:w="6880" w:type="dxa"/>
            <w:tcBorders>
              <w:top w:val="nil"/>
              <w:left w:val="nil"/>
              <w:bottom w:val="nil"/>
              <w:right w:val="nil"/>
            </w:tcBorders>
            <w:shd w:val="clear" w:color="auto" w:fill="auto"/>
            <w:noWrap/>
            <w:vAlign w:val="bottom"/>
            <w:hideMark/>
          </w:tcPr>
          <w:p w14:paraId="544B23D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Resettlement Policy Framework</w:t>
            </w:r>
          </w:p>
        </w:tc>
      </w:tr>
      <w:tr w:rsidR="00E31B53" w:rsidRPr="00E31B53" w14:paraId="143588B2" w14:textId="77777777" w:rsidTr="00BB53BD">
        <w:trPr>
          <w:trHeight w:val="300"/>
        </w:trPr>
        <w:tc>
          <w:tcPr>
            <w:tcW w:w="1960" w:type="dxa"/>
            <w:tcBorders>
              <w:top w:val="nil"/>
              <w:left w:val="nil"/>
              <w:bottom w:val="nil"/>
              <w:right w:val="nil"/>
            </w:tcBorders>
            <w:shd w:val="clear" w:color="auto" w:fill="auto"/>
            <w:noWrap/>
            <w:vAlign w:val="bottom"/>
            <w:hideMark/>
          </w:tcPr>
          <w:p w14:paraId="50EE228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RUWASA</w:t>
            </w:r>
          </w:p>
        </w:tc>
        <w:tc>
          <w:tcPr>
            <w:tcW w:w="6880" w:type="dxa"/>
            <w:tcBorders>
              <w:top w:val="nil"/>
              <w:left w:val="nil"/>
              <w:bottom w:val="nil"/>
              <w:right w:val="nil"/>
            </w:tcBorders>
            <w:shd w:val="clear" w:color="auto" w:fill="auto"/>
            <w:noWrap/>
            <w:vAlign w:val="bottom"/>
            <w:hideMark/>
          </w:tcPr>
          <w:p w14:paraId="5AAF5AA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Rural Water Supply and Sanitation Agency</w:t>
            </w:r>
          </w:p>
        </w:tc>
      </w:tr>
      <w:tr w:rsidR="00E31B53" w:rsidRPr="00E31B53" w14:paraId="3EC79D94" w14:textId="77777777" w:rsidTr="00BB53BD">
        <w:trPr>
          <w:trHeight w:val="300"/>
        </w:trPr>
        <w:tc>
          <w:tcPr>
            <w:tcW w:w="1960" w:type="dxa"/>
            <w:tcBorders>
              <w:top w:val="nil"/>
              <w:left w:val="nil"/>
              <w:bottom w:val="nil"/>
              <w:right w:val="nil"/>
            </w:tcBorders>
            <w:shd w:val="clear" w:color="auto" w:fill="auto"/>
            <w:noWrap/>
            <w:vAlign w:val="bottom"/>
            <w:hideMark/>
          </w:tcPr>
          <w:p w14:paraId="64C9C7D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SEA</w:t>
            </w:r>
          </w:p>
        </w:tc>
        <w:tc>
          <w:tcPr>
            <w:tcW w:w="6880" w:type="dxa"/>
            <w:tcBorders>
              <w:top w:val="nil"/>
              <w:left w:val="nil"/>
              <w:bottom w:val="nil"/>
              <w:right w:val="nil"/>
            </w:tcBorders>
            <w:shd w:val="clear" w:color="auto" w:fill="auto"/>
            <w:noWrap/>
            <w:vAlign w:val="bottom"/>
            <w:hideMark/>
          </w:tcPr>
          <w:p w14:paraId="2C045F4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Sexual Exploitation and Abuse</w:t>
            </w:r>
          </w:p>
        </w:tc>
      </w:tr>
      <w:tr w:rsidR="00E31B53" w:rsidRPr="00E31B53" w14:paraId="6603A2B4" w14:textId="77777777" w:rsidTr="00BB53BD">
        <w:trPr>
          <w:trHeight w:val="300"/>
        </w:trPr>
        <w:tc>
          <w:tcPr>
            <w:tcW w:w="1960" w:type="dxa"/>
            <w:tcBorders>
              <w:top w:val="nil"/>
              <w:left w:val="nil"/>
              <w:bottom w:val="nil"/>
              <w:right w:val="nil"/>
            </w:tcBorders>
            <w:shd w:val="clear" w:color="auto" w:fill="auto"/>
            <w:noWrap/>
            <w:vAlign w:val="bottom"/>
            <w:hideMark/>
          </w:tcPr>
          <w:p w14:paraId="0AF5037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SEP</w:t>
            </w:r>
          </w:p>
        </w:tc>
        <w:tc>
          <w:tcPr>
            <w:tcW w:w="6880" w:type="dxa"/>
            <w:tcBorders>
              <w:top w:val="nil"/>
              <w:left w:val="nil"/>
              <w:bottom w:val="nil"/>
              <w:right w:val="nil"/>
            </w:tcBorders>
            <w:shd w:val="clear" w:color="auto" w:fill="auto"/>
            <w:noWrap/>
            <w:vAlign w:val="bottom"/>
            <w:hideMark/>
          </w:tcPr>
          <w:p w14:paraId="7493D29C"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Stakeholders Engagement Plan</w:t>
            </w:r>
          </w:p>
        </w:tc>
      </w:tr>
      <w:tr w:rsidR="00E31B53" w:rsidRPr="00E31B53" w14:paraId="7D6D3FA7" w14:textId="77777777" w:rsidTr="00BB53BD">
        <w:trPr>
          <w:trHeight w:val="300"/>
        </w:trPr>
        <w:tc>
          <w:tcPr>
            <w:tcW w:w="1960" w:type="dxa"/>
            <w:tcBorders>
              <w:top w:val="nil"/>
              <w:left w:val="nil"/>
              <w:bottom w:val="nil"/>
              <w:right w:val="nil"/>
            </w:tcBorders>
            <w:shd w:val="clear" w:color="auto" w:fill="auto"/>
            <w:noWrap/>
            <w:vAlign w:val="bottom"/>
            <w:hideMark/>
          </w:tcPr>
          <w:p w14:paraId="3485D34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SH</w:t>
            </w:r>
          </w:p>
        </w:tc>
        <w:tc>
          <w:tcPr>
            <w:tcW w:w="6880" w:type="dxa"/>
            <w:tcBorders>
              <w:top w:val="nil"/>
              <w:left w:val="nil"/>
              <w:bottom w:val="nil"/>
              <w:right w:val="nil"/>
            </w:tcBorders>
            <w:shd w:val="clear" w:color="auto" w:fill="auto"/>
            <w:noWrap/>
            <w:vAlign w:val="bottom"/>
            <w:hideMark/>
          </w:tcPr>
          <w:p w14:paraId="0D07C06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Sexual Harassment</w:t>
            </w:r>
          </w:p>
        </w:tc>
      </w:tr>
      <w:tr w:rsidR="00E31B53" w:rsidRPr="00E31B53" w14:paraId="0C5B6D1A" w14:textId="77777777" w:rsidTr="00BB53BD">
        <w:trPr>
          <w:trHeight w:val="300"/>
        </w:trPr>
        <w:tc>
          <w:tcPr>
            <w:tcW w:w="1960" w:type="dxa"/>
            <w:tcBorders>
              <w:top w:val="nil"/>
              <w:left w:val="nil"/>
              <w:bottom w:val="nil"/>
              <w:right w:val="nil"/>
            </w:tcBorders>
            <w:shd w:val="clear" w:color="auto" w:fill="auto"/>
            <w:noWrap/>
            <w:vAlign w:val="bottom"/>
            <w:hideMark/>
          </w:tcPr>
          <w:p w14:paraId="632FDCC2"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SOP</w:t>
            </w:r>
          </w:p>
        </w:tc>
        <w:tc>
          <w:tcPr>
            <w:tcW w:w="6880" w:type="dxa"/>
            <w:tcBorders>
              <w:top w:val="nil"/>
              <w:left w:val="nil"/>
              <w:bottom w:val="nil"/>
              <w:right w:val="nil"/>
            </w:tcBorders>
            <w:shd w:val="clear" w:color="auto" w:fill="auto"/>
            <w:noWrap/>
            <w:vAlign w:val="bottom"/>
            <w:hideMark/>
          </w:tcPr>
          <w:p w14:paraId="3E34D85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Series of Projects</w:t>
            </w:r>
          </w:p>
        </w:tc>
      </w:tr>
      <w:tr w:rsidR="00E31B53" w:rsidRPr="00E31B53" w14:paraId="77217FD3" w14:textId="77777777" w:rsidTr="00BB53BD">
        <w:trPr>
          <w:trHeight w:val="300"/>
        </w:trPr>
        <w:tc>
          <w:tcPr>
            <w:tcW w:w="1960" w:type="dxa"/>
            <w:tcBorders>
              <w:top w:val="nil"/>
              <w:left w:val="nil"/>
              <w:bottom w:val="nil"/>
              <w:right w:val="nil"/>
            </w:tcBorders>
            <w:shd w:val="clear" w:color="auto" w:fill="auto"/>
            <w:noWrap/>
            <w:vAlign w:val="bottom"/>
            <w:hideMark/>
          </w:tcPr>
          <w:p w14:paraId="2A75317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SWM</w:t>
            </w:r>
          </w:p>
        </w:tc>
        <w:tc>
          <w:tcPr>
            <w:tcW w:w="6880" w:type="dxa"/>
            <w:tcBorders>
              <w:top w:val="nil"/>
              <w:left w:val="nil"/>
              <w:bottom w:val="nil"/>
              <w:right w:val="nil"/>
            </w:tcBorders>
            <w:shd w:val="clear" w:color="auto" w:fill="auto"/>
            <w:noWrap/>
            <w:vAlign w:val="bottom"/>
            <w:hideMark/>
          </w:tcPr>
          <w:p w14:paraId="6CF7BD2E"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Solid Waste Management</w:t>
            </w:r>
          </w:p>
        </w:tc>
      </w:tr>
      <w:tr w:rsidR="00E31B53" w:rsidRPr="00E31B53" w14:paraId="52D034D0" w14:textId="77777777" w:rsidTr="00BB53BD">
        <w:trPr>
          <w:trHeight w:val="300"/>
        </w:trPr>
        <w:tc>
          <w:tcPr>
            <w:tcW w:w="1960" w:type="dxa"/>
            <w:tcBorders>
              <w:top w:val="nil"/>
              <w:left w:val="nil"/>
              <w:bottom w:val="nil"/>
              <w:right w:val="nil"/>
            </w:tcBorders>
            <w:shd w:val="clear" w:color="auto" w:fill="auto"/>
            <w:noWrap/>
            <w:vAlign w:val="bottom"/>
            <w:hideMark/>
          </w:tcPr>
          <w:p w14:paraId="5B31B411"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lastRenderedPageBreak/>
              <w:t>TABOA</w:t>
            </w:r>
          </w:p>
        </w:tc>
        <w:tc>
          <w:tcPr>
            <w:tcW w:w="6880" w:type="dxa"/>
            <w:tcBorders>
              <w:top w:val="nil"/>
              <w:left w:val="nil"/>
              <w:bottom w:val="nil"/>
              <w:right w:val="nil"/>
            </w:tcBorders>
            <w:shd w:val="clear" w:color="auto" w:fill="auto"/>
            <w:noWrap/>
            <w:vAlign w:val="bottom"/>
            <w:hideMark/>
          </w:tcPr>
          <w:p w14:paraId="1CD5D81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Bus Owners Association</w:t>
            </w:r>
          </w:p>
        </w:tc>
      </w:tr>
      <w:tr w:rsidR="00E31B53" w:rsidRPr="00E31B53" w14:paraId="2FC40156" w14:textId="77777777" w:rsidTr="00BB53BD">
        <w:trPr>
          <w:trHeight w:val="300"/>
        </w:trPr>
        <w:tc>
          <w:tcPr>
            <w:tcW w:w="1960" w:type="dxa"/>
            <w:tcBorders>
              <w:top w:val="nil"/>
              <w:left w:val="nil"/>
              <w:bottom w:val="nil"/>
              <w:right w:val="nil"/>
            </w:tcBorders>
            <w:shd w:val="clear" w:color="auto" w:fill="auto"/>
            <w:noWrap/>
            <w:vAlign w:val="bottom"/>
            <w:hideMark/>
          </w:tcPr>
          <w:p w14:paraId="1886E176"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TACTIC</w:t>
            </w:r>
          </w:p>
        </w:tc>
        <w:tc>
          <w:tcPr>
            <w:tcW w:w="6880" w:type="dxa"/>
            <w:tcBorders>
              <w:top w:val="nil"/>
              <w:left w:val="nil"/>
              <w:bottom w:val="nil"/>
              <w:right w:val="nil"/>
            </w:tcBorders>
            <w:shd w:val="clear" w:color="auto" w:fill="auto"/>
            <w:noWrap/>
            <w:vAlign w:val="bottom"/>
            <w:hideMark/>
          </w:tcPr>
          <w:p w14:paraId="098433C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Cities Transforming Infrastructure and Competitiveness</w:t>
            </w:r>
          </w:p>
        </w:tc>
      </w:tr>
      <w:tr w:rsidR="00E31B53" w:rsidRPr="00E31B53" w14:paraId="7653F946" w14:textId="77777777" w:rsidTr="00BB53BD">
        <w:trPr>
          <w:trHeight w:val="300"/>
        </w:trPr>
        <w:tc>
          <w:tcPr>
            <w:tcW w:w="1960" w:type="dxa"/>
            <w:tcBorders>
              <w:top w:val="nil"/>
              <w:left w:val="nil"/>
              <w:bottom w:val="nil"/>
              <w:right w:val="nil"/>
            </w:tcBorders>
            <w:shd w:val="clear" w:color="auto" w:fill="auto"/>
            <w:noWrap/>
            <w:vAlign w:val="bottom"/>
            <w:hideMark/>
          </w:tcPr>
          <w:p w14:paraId="0D740D1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TANESCO</w:t>
            </w:r>
          </w:p>
        </w:tc>
        <w:tc>
          <w:tcPr>
            <w:tcW w:w="6880" w:type="dxa"/>
            <w:tcBorders>
              <w:top w:val="nil"/>
              <w:left w:val="nil"/>
              <w:bottom w:val="nil"/>
              <w:right w:val="nil"/>
            </w:tcBorders>
            <w:shd w:val="clear" w:color="auto" w:fill="auto"/>
            <w:noWrap/>
            <w:vAlign w:val="bottom"/>
            <w:hideMark/>
          </w:tcPr>
          <w:p w14:paraId="38281FAD"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Electric Supply Company</w:t>
            </w:r>
          </w:p>
        </w:tc>
      </w:tr>
      <w:tr w:rsidR="00E31B53" w:rsidRPr="00E31B53" w14:paraId="372D2F81" w14:textId="77777777" w:rsidTr="00BB53BD">
        <w:trPr>
          <w:trHeight w:val="300"/>
        </w:trPr>
        <w:tc>
          <w:tcPr>
            <w:tcW w:w="1960" w:type="dxa"/>
            <w:tcBorders>
              <w:top w:val="nil"/>
              <w:left w:val="nil"/>
              <w:bottom w:val="nil"/>
              <w:right w:val="nil"/>
            </w:tcBorders>
            <w:shd w:val="clear" w:color="auto" w:fill="auto"/>
            <w:noWrap/>
            <w:vAlign w:val="bottom"/>
            <w:hideMark/>
          </w:tcPr>
          <w:p w14:paraId="0E8EF2EF"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TANROADS</w:t>
            </w:r>
          </w:p>
        </w:tc>
        <w:tc>
          <w:tcPr>
            <w:tcW w:w="6880" w:type="dxa"/>
            <w:tcBorders>
              <w:top w:val="nil"/>
              <w:left w:val="nil"/>
              <w:bottom w:val="nil"/>
              <w:right w:val="nil"/>
            </w:tcBorders>
            <w:shd w:val="clear" w:color="auto" w:fill="auto"/>
            <w:noWrap/>
            <w:vAlign w:val="bottom"/>
            <w:hideMark/>
          </w:tcPr>
          <w:p w14:paraId="1D0A8215"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National Roads Agency</w:t>
            </w:r>
          </w:p>
        </w:tc>
      </w:tr>
      <w:tr w:rsidR="00E31B53" w:rsidRPr="00E31B53" w14:paraId="06376FFB" w14:textId="77777777" w:rsidTr="00BB53BD">
        <w:trPr>
          <w:trHeight w:val="315"/>
        </w:trPr>
        <w:tc>
          <w:tcPr>
            <w:tcW w:w="1960" w:type="dxa"/>
            <w:tcBorders>
              <w:top w:val="nil"/>
              <w:left w:val="nil"/>
              <w:bottom w:val="nil"/>
              <w:right w:val="nil"/>
            </w:tcBorders>
            <w:shd w:val="clear" w:color="auto" w:fill="auto"/>
            <w:noWrap/>
            <w:vAlign w:val="bottom"/>
            <w:hideMark/>
          </w:tcPr>
          <w:p w14:paraId="5B84337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TARURA</w:t>
            </w:r>
          </w:p>
        </w:tc>
        <w:tc>
          <w:tcPr>
            <w:tcW w:w="6880" w:type="dxa"/>
            <w:tcBorders>
              <w:top w:val="nil"/>
              <w:left w:val="nil"/>
              <w:bottom w:val="nil"/>
              <w:right w:val="nil"/>
            </w:tcBorders>
            <w:shd w:val="clear" w:color="auto" w:fill="auto"/>
            <w:noWrap/>
            <w:vAlign w:val="center"/>
            <w:hideMark/>
          </w:tcPr>
          <w:p w14:paraId="79B740A2" w14:textId="72109855"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 xml:space="preserve">Tanzania Rural </w:t>
            </w:r>
            <w:r w:rsidR="00641E73" w:rsidRPr="00E31B53">
              <w:rPr>
                <w:rFonts w:eastAsia="Times New Roman"/>
                <w:color w:val="auto"/>
                <w:sz w:val="20"/>
                <w:szCs w:val="20"/>
                <w:lang w:val="en-GB" w:eastAsia="en-GB"/>
              </w:rPr>
              <w:t>a</w:t>
            </w:r>
            <w:r w:rsidRPr="00E31B53">
              <w:rPr>
                <w:rFonts w:eastAsia="Times New Roman"/>
                <w:color w:val="auto"/>
                <w:sz w:val="20"/>
                <w:szCs w:val="20"/>
                <w:lang w:val="en-GB" w:eastAsia="en-GB"/>
              </w:rPr>
              <w:t>nd Urban Roads Agency</w:t>
            </w:r>
          </w:p>
        </w:tc>
      </w:tr>
      <w:tr w:rsidR="00E31B53" w:rsidRPr="00E31B53" w14:paraId="45C5BA50" w14:textId="77777777" w:rsidTr="00BB53BD">
        <w:trPr>
          <w:trHeight w:val="315"/>
        </w:trPr>
        <w:tc>
          <w:tcPr>
            <w:tcW w:w="1960" w:type="dxa"/>
            <w:tcBorders>
              <w:top w:val="nil"/>
              <w:left w:val="nil"/>
              <w:bottom w:val="nil"/>
              <w:right w:val="nil"/>
            </w:tcBorders>
            <w:shd w:val="clear" w:color="auto" w:fill="auto"/>
            <w:noWrap/>
            <w:vAlign w:val="bottom"/>
            <w:hideMark/>
          </w:tcPr>
          <w:p w14:paraId="17CF9DA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TFS</w:t>
            </w:r>
          </w:p>
        </w:tc>
        <w:tc>
          <w:tcPr>
            <w:tcW w:w="6880" w:type="dxa"/>
            <w:tcBorders>
              <w:top w:val="nil"/>
              <w:left w:val="nil"/>
              <w:bottom w:val="nil"/>
              <w:right w:val="nil"/>
            </w:tcBorders>
            <w:shd w:val="clear" w:color="auto" w:fill="auto"/>
            <w:noWrap/>
            <w:vAlign w:val="center"/>
            <w:hideMark/>
          </w:tcPr>
          <w:p w14:paraId="12E0666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Forest Services</w:t>
            </w:r>
          </w:p>
        </w:tc>
      </w:tr>
      <w:tr w:rsidR="00E31B53" w:rsidRPr="00E31B53" w14:paraId="6AAFABF2" w14:textId="77777777" w:rsidTr="00BB53BD">
        <w:trPr>
          <w:trHeight w:val="300"/>
        </w:trPr>
        <w:tc>
          <w:tcPr>
            <w:tcW w:w="1960" w:type="dxa"/>
            <w:tcBorders>
              <w:top w:val="nil"/>
              <w:left w:val="nil"/>
              <w:bottom w:val="nil"/>
              <w:right w:val="nil"/>
            </w:tcBorders>
            <w:shd w:val="clear" w:color="auto" w:fill="auto"/>
            <w:noWrap/>
            <w:vAlign w:val="bottom"/>
            <w:hideMark/>
          </w:tcPr>
          <w:p w14:paraId="4D8965AE"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TSCP</w:t>
            </w:r>
          </w:p>
        </w:tc>
        <w:tc>
          <w:tcPr>
            <w:tcW w:w="6880" w:type="dxa"/>
            <w:tcBorders>
              <w:top w:val="nil"/>
              <w:left w:val="nil"/>
              <w:bottom w:val="nil"/>
              <w:right w:val="nil"/>
            </w:tcBorders>
            <w:shd w:val="clear" w:color="auto" w:fill="auto"/>
            <w:noWrap/>
            <w:vAlign w:val="bottom"/>
            <w:hideMark/>
          </w:tcPr>
          <w:p w14:paraId="2B0E9D2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Strategic Cities Project</w:t>
            </w:r>
          </w:p>
        </w:tc>
      </w:tr>
      <w:tr w:rsidR="00E31B53" w:rsidRPr="00E31B53" w14:paraId="597079E2" w14:textId="77777777" w:rsidTr="00BB53BD">
        <w:trPr>
          <w:trHeight w:val="300"/>
        </w:trPr>
        <w:tc>
          <w:tcPr>
            <w:tcW w:w="1960" w:type="dxa"/>
            <w:tcBorders>
              <w:top w:val="nil"/>
              <w:left w:val="nil"/>
              <w:bottom w:val="nil"/>
              <w:right w:val="nil"/>
            </w:tcBorders>
            <w:shd w:val="clear" w:color="auto" w:fill="auto"/>
            <w:noWrap/>
            <w:vAlign w:val="bottom"/>
            <w:hideMark/>
          </w:tcPr>
          <w:p w14:paraId="70644764"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TTCL</w:t>
            </w:r>
          </w:p>
        </w:tc>
        <w:tc>
          <w:tcPr>
            <w:tcW w:w="6880" w:type="dxa"/>
            <w:tcBorders>
              <w:top w:val="nil"/>
              <w:left w:val="nil"/>
              <w:bottom w:val="nil"/>
              <w:right w:val="nil"/>
            </w:tcBorders>
            <w:shd w:val="clear" w:color="auto" w:fill="auto"/>
            <w:noWrap/>
            <w:vAlign w:val="bottom"/>
            <w:hideMark/>
          </w:tcPr>
          <w:p w14:paraId="5213B76C"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Tanzania Telecommunications Corporation</w:t>
            </w:r>
          </w:p>
        </w:tc>
      </w:tr>
      <w:tr w:rsidR="00E31B53" w:rsidRPr="00E31B53" w14:paraId="7BAD0C64" w14:textId="77777777" w:rsidTr="00BB53BD">
        <w:trPr>
          <w:trHeight w:val="300"/>
        </w:trPr>
        <w:tc>
          <w:tcPr>
            <w:tcW w:w="1960" w:type="dxa"/>
            <w:tcBorders>
              <w:top w:val="nil"/>
              <w:left w:val="nil"/>
              <w:bottom w:val="nil"/>
              <w:right w:val="nil"/>
            </w:tcBorders>
            <w:shd w:val="clear" w:color="auto" w:fill="auto"/>
            <w:noWrap/>
            <w:vAlign w:val="bottom"/>
            <w:hideMark/>
          </w:tcPr>
          <w:p w14:paraId="4B00B02A"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ULGSP</w:t>
            </w:r>
          </w:p>
        </w:tc>
        <w:tc>
          <w:tcPr>
            <w:tcW w:w="6880" w:type="dxa"/>
            <w:tcBorders>
              <w:top w:val="nil"/>
              <w:left w:val="nil"/>
              <w:bottom w:val="nil"/>
              <w:right w:val="nil"/>
            </w:tcBorders>
            <w:shd w:val="clear" w:color="auto" w:fill="auto"/>
            <w:noWrap/>
            <w:vAlign w:val="bottom"/>
            <w:hideMark/>
          </w:tcPr>
          <w:p w14:paraId="747305A9"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Urban Local Government Support Program</w:t>
            </w:r>
          </w:p>
        </w:tc>
      </w:tr>
      <w:tr w:rsidR="00E31B53" w:rsidRPr="00E31B53" w14:paraId="31FB28F7" w14:textId="77777777" w:rsidTr="00BB53BD">
        <w:trPr>
          <w:trHeight w:val="300"/>
        </w:trPr>
        <w:tc>
          <w:tcPr>
            <w:tcW w:w="1960" w:type="dxa"/>
            <w:tcBorders>
              <w:top w:val="nil"/>
              <w:left w:val="nil"/>
              <w:bottom w:val="nil"/>
              <w:right w:val="nil"/>
            </w:tcBorders>
            <w:shd w:val="clear" w:color="auto" w:fill="auto"/>
            <w:noWrap/>
            <w:vAlign w:val="bottom"/>
            <w:hideMark/>
          </w:tcPr>
          <w:p w14:paraId="38C15D0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VPO</w:t>
            </w:r>
          </w:p>
        </w:tc>
        <w:tc>
          <w:tcPr>
            <w:tcW w:w="6880" w:type="dxa"/>
            <w:tcBorders>
              <w:top w:val="nil"/>
              <w:left w:val="nil"/>
              <w:bottom w:val="nil"/>
              <w:right w:val="nil"/>
            </w:tcBorders>
            <w:shd w:val="clear" w:color="auto" w:fill="auto"/>
            <w:noWrap/>
            <w:vAlign w:val="bottom"/>
            <w:hideMark/>
          </w:tcPr>
          <w:p w14:paraId="6D1AA364" w14:textId="516FE934"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Vice President</w:t>
            </w:r>
            <w:r w:rsidR="00641E73" w:rsidRPr="00E31B53">
              <w:rPr>
                <w:rFonts w:eastAsia="Times New Roman"/>
                <w:color w:val="auto"/>
                <w:sz w:val="20"/>
                <w:szCs w:val="20"/>
                <w:lang w:val="en-GB" w:eastAsia="en-GB"/>
              </w:rPr>
              <w:t>’</w:t>
            </w:r>
            <w:r w:rsidRPr="00E31B53">
              <w:rPr>
                <w:rFonts w:eastAsia="Times New Roman"/>
                <w:color w:val="auto"/>
                <w:sz w:val="20"/>
                <w:szCs w:val="20"/>
                <w:lang w:val="en-GB" w:eastAsia="en-GB"/>
              </w:rPr>
              <w:t>s Office</w:t>
            </w:r>
          </w:p>
        </w:tc>
      </w:tr>
      <w:tr w:rsidR="00E31B53" w:rsidRPr="00E31B53" w14:paraId="74F42472" w14:textId="77777777" w:rsidTr="00BB53BD">
        <w:trPr>
          <w:trHeight w:val="300"/>
        </w:trPr>
        <w:tc>
          <w:tcPr>
            <w:tcW w:w="1960" w:type="dxa"/>
            <w:tcBorders>
              <w:top w:val="nil"/>
              <w:left w:val="nil"/>
              <w:bottom w:val="nil"/>
              <w:right w:val="nil"/>
            </w:tcBorders>
            <w:shd w:val="clear" w:color="auto" w:fill="auto"/>
            <w:noWrap/>
            <w:vAlign w:val="bottom"/>
            <w:hideMark/>
          </w:tcPr>
          <w:p w14:paraId="0B5F6C7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WBCU</w:t>
            </w:r>
          </w:p>
        </w:tc>
        <w:tc>
          <w:tcPr>
            <w:tcW w:w="6880" w:type="dxa"/>
            <w:tcBorders>
              <w:top w:val="nil"/>
              <w:left w:val="nil"/>
              <w:bottom w:val="nil"/>
              <w:right w:val="nil"/>
            </w:tcBorders>
            <w:shd w:val="clear" w:color="auto" w:fill="auto"/>
            <w:noWrap/>
            <w:vAlign w:val="bottom"/>
            <w:hideMark/>
          </w:tcPr>
          <w:p w14:paraId="66D0D7D0"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World Bank Coordinating Unit</w:t>
            </w:r>
          </w:p>
        </w:tc>
      </w:tr>
      <w:tr w:rsidR="00BB53BD" w:rsidRPr="00E31B53" w14:paraId="13404090" w14:textId="77777777" w:rsidTr="00BB53BD">
        <w:trPr>
          <w:trHeight w:val="300"/>
        </w:trPr>
        <w:tc>
          <w:tcPr>
            <w:tcW w:w="1960" w:type="dxa"/>
            <w:tcBorders>
              <w:top w:val="nil"/>
              <w:left w:val="nil"/>
              <w:bottom w:val="nil"/>
              <w:right w:val="nil"/>
            </w:tcBorders>
            <w:shd w:val="clear" w:color="auto" w:fill="auto"/>
            <w:noWrap/>
            <w:vAlign w:val="bottom"/>
            <w:hideMark/>
          </w:tcPr>
          <w:p w14:paraId="55271A1B"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eastAsia="en-GB"/>
              </w:rPr>
              <w:t>WDC</w:t>
            </w:r>
          </w:p>
        </w:tc>
        <w:tc>
          <w:tcPr>
            <w:tcW w:w="6880" w:type="dxa"/>
            <w:tcBorders>
              <w:top w:val="nil"/>
              <w:left w:val="nil"/>
              <w:bottom w:val="nil"/>
              <w:right w:val="nil"/>
            </w:tcBorders>
            <w:shd w:val="clear" w:color="auto" w:fill="auto"/>
            <w:noWrap/>
            <w:vAlign w:val="bottom"/>
            <w:hideMark/>
          </w:tcPr>
          <w:p w14:paraId="58215ED7" w14:textId="77777777" w:rsidR="00BB53BD" w:rsidRPr="00E31B53" w:rsidRDefault="00BB53BD" w:rsidP="00641E73">
            <w:pPr>
              <w:spacing w:after="0" w:line="240" w:lineRule="auto"/>
              <w:ind w:left="0" w:firstLine="0"/>
              <w:jc w:val="left"/>
              <w:rPr>
                <w:rFonts w:eastAsia="Times New Roman"/>
                <w:color w:val="auto"/>
                <w:sz w:val="20"/>
                <w:szCs w:val="20"/>
                <w:lang w:val="en-GB" w:eastAsia="en-GB"/>
              </w:rPr>
            </w:pPr>
            <w:r w:rsidRPr="00E31B53">
              <w:rPr>
                <w:rFonts w:eastAsia="Times New Roman"/>
                <w:color w:val="auto"/>
                <w:sz w:val="20"/>
                <w:szCs w:val="20"/>
                <w:lang w:val="en-GB" w:eastAsia="en-GB"/>
              </w:rPr>
              <w:t>Ward Development Committee</w:t>
            </w:r>
          </w:p>
        </w:tc>
      </w:tr>
    </w:tbl>
    <w:p w14:paraId="2723F564" w14:textId="77777777" w:rsidR="00366DC3" w:rsidRPr="00E31B53" w:rsidRDefault="00366DC3" w:rsidP="00366DC3">
      <w:pPr>
        <w:ind w:left="0" w:firstLine="0"/>
        <w:rPr>
          <w:rFonts w:ascii="Times New Roman" w:eastAsia="Times New Roman" w:hAnsi="Times New Roman"/>
          <w:b/>
          <w:color w:val="auto"/>
          <w:sz w:val="24"/>
          <w:szCs w:val="36"/>
          <w:lang w:eastAsia="zh-CN"/>
        </w:rPr>
      </w:pPr>
    </w:p>
    <w:p w14:paraId="48BB6AB7" w14:textId="77777777" w:rsidR="00366DC3" w:rsidRPr="00E31B53" w:rsidRDefault="00366DC3" w:rsidP="00366DC3">
      <w:pPr>
        <w:ind w:left="0" w:firstLine="0"/>
        <w:rPr>
          <w:rFonts w:ascii="Times New Roman" w:eastAsia="Times New Roman" w:hAnsi="Times New Roman"/>
          <w:b/>
          <w:color w:val="auto"/>
          <w:sz w:val="24"/>
          <w:szCs w:val="36"/>
          <w:lang w:eastAsia="zh-CN"/>
        </w:rPr>
      </w:pPr>
    </w:p>
    <w:p w14:paraId="68FA5B92"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45E645E0"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3BFBA261"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3F6E5622"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043AC0CB"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502F36EA"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355A1AD0" w14:textId="77777777" w:rsidR="00641E73" w:rsidRPr="00E31B53" w:rsidRDefault="00641E73" w:rsidP="00366DC3">
      <w:pPr>
        <w:ind w:left="0" w:firstLine="0"/>
        <w:rPr>
          <w:rFonts w:ascii="Times New Roman" w:eastAsia="Times New Roman" w:hAnsi="Times New Roman"/>
          <w:b/>
          <w:color w:val="auto"/>
          <w:sz w:val="24"/>
          <w:szCs w:val="36"/>
          <w:lang w:eastAsia="zh-CN"/>
        </w:rPr>
      </w:pPr>
    </w:p>
    <w:p w14:paraId="02D43477" w14:textId="77777777" w:rsidR="00366DC3" w:rsidRPr="00E31B53" w:rsidRDefault="00366DC3" w:rsidP="00366DC3">
      <w:pPr>
        <w:ind w:left="0" w:firstLine="0"/>
        <w:rPr>
          <w:color w:val="auto"/>
        </w:rPr>
      </w:pPr>
    </w:p>
    <w:p w14:paraId="4DFCE7CD" w14:textId="77777777" w:rsidR="00641E73" w:rsidRPr="00E31B53" w:rsidRDefault="00641E73" w:rsidP="00366DC3">
      <w:pPr>
        <w:ind w:left="0" w:firstLine="0"/>
        <w:rPr>
          <w:color w:val="auto"/>
        </w:rPr>
      </w:pPr>
    </w:p>
    <w:p w14:paraId="66381241" w14:textId="77777777" w:rsidR="00641E73" w:rsidRPr="00E31B53" w:rsidRDefault="00641E73" w:rsidP="00366DC3">
      <w:pPr>
        <w:ind w:left="0" w:firstLine="0"/>
        <w:rPr>
          <w:color w:val="auto"/>
        </w:rPr>
      </w:pPr>
    </w:p>
    <w:p w14:paraId="224CE43E" w14:textId="77777777" w:rsidR="00641E73" w:rsidRPr="00E31B53" w:rsidRDefault="00641E73" w:rsidP="00366DC3">
      <w:pPr>
        <w:ind w:left="0" w:firstLine="0"/>
        <w:rPr>
          <w:color w:val="auto"/>
        </w:rPr>
      </w:pPr>
    </w:p>
    <w:p w14:paraId="28D3A045" w14:textId="77777777" w:rsidR="00641E73" w:rsidRPr="00E31B53" w:rsidRDefault="00641E73" w:rsidP="00366DC3">
      <w:pPr>
        <w:ind w:left="0" w:firstLine="0"/>
        <w:rPr>
          <w:color w:val="auto"/>
        </w:rPr>
      </w:pPr>
    </w:p>
    <w:p w14:paraId="0CAC8E2D" w14:textId="77777777" w:rsidR="00641E73" w:rsidRPr="00E31B53" w:rsidRDefault="00641E73" w:rsidP="00366DC3">
      <w:pPr>
        <w:ind w:left="0" w:firstLine="0"/>
        <w:rPr>
          <w:color w:val="auto"/>
        </w:rPr>
      </w:pPr>
    </w:p>
    <w:p w14:paraId="0C705527" w14:textId="77777777" w:rsidR="00641E73" w:rsidRDefault="00641E73" w:rsidP="00366DC3">
      <w:pPr>
        <w:ind w:left="0" w:firstLine="0"/>
        <w:rPr>
          <w:color w:val="auto"/>
        </w:rPr>
      </w:pPr>
    </w:p>
    <w:p w14:paraId="610F35B3" w14:textId="77777777" w:rsidR="00420597" w:rsidRPr="00E31B53" w:rsidRDefault="00420597" w:rsidP="00366DC3">
      <w:pPr>
        <w:ind w:left="0" w:firstLine="0"/>
        <w:rPr>
          <w:color w:val="auto"/>
        </w:rPr>
      </w:pPr>
    </w:p>
    <w:p w14:paraId="32ED1069" w14:textId="77777777" w:rsidR="00641E73" w:rsidRPr="00E31B53" w:rsidRDefault="00641E73" w:rsidP="00366DC3">
      <w:pPr>
        <w:ind w:left="0" w:firstLine="0"/>
        <w:rPr>
          <w:color w:val="auto"/>
        </w:rPr>
      </w:pPr>
    </w:p>
    <w:p w14:paraId="435EA196" w14:textId="77777777" w:rsidR="00641E73" w:rsidRPr="00E31B53" w:rsidRDefault="00641E73" w:rsidP="00366DC3">
      <w:pPr>
        <w:ind w:left="0" w:firstLine="0"/>
        <w:rPr>
          <w:color w:val="auto"/>
        </w:rPr>
      </w:pPr>
    </w:p>
    <w:p w14:paraId="66D0CAAD" w14:textId="5C96FAE4" w:rsidR="00FA556C" w:rsidRPr="00E31B53" w:rsidRDefault="00FA556C" w:rsidP="00641E73">
      <w:pPr>
        <w:pStyle w:val="Heading1"/>
        <w:jc w:val="left"/>
        <w:rPr>
          <w:color w:val="auto"/>
          <w:sz w:val="32"/>
          <w:szCs w:val="32"/>
        </w:rPr>
      </w:pPr>
      <w:bookmarkStart w:id="7" w:name="_Toc139972692"/>
      <w:r w:rsidRPr="00E31B53">
        <w:rPr>
          <w:color w:val="auto"/>
          <w:sz w:val="32"/>
          <w:szCs w:val="32"/>
        </w:rPr>
        <w:lastRenderedPageBreak/>
        <w:t>1.0</w:t>
      </w:r>
      <w:r w:rsidRPr="00E31B53">
        <w:rPr>
          <w:color w:val="auto"/>
          <w:sz w:val="32"/>
          <w:szCs w:val="32"/>
        </w:rPr>
        <w:tab/>
        <w:t>Introduction</w:t>
      </w:r>
      <w:bookmarkEnd w:id="0"/>
      <w:bookmarkEnd w:id="1"/>
      <w:bookmarkEnd w:id="7"/>
    </w:p>
    <w:p w14:paraId="72FC3965" w14:textId="77777777" w:rsidR="00FA556C" w:rsidRPr="00E31B53" w:rsidRDefault="00FA556C" w:rsidP="00EA2D6F">
      <w:pPr>
        <w:pStyle w:val="Heading2"/>
        <w:rPr>
          <w:color w:val="auto"/>
          <w:sz w:val="24"/>
          <w:szCs w:val="24"/>
        </w:rPr>
      </w:pPr>
      <w:bookmarkStart w:id="8" w:name="_Toc98804266"/>
      <w:bookmarkStart w:id="9" w:name="_Toc139972693"/>
      <w:r w:rsidRPr="00E31B53">
        <w:rPr>
          <w:color w:val="auto"/>
          <w:sz w:val="24"/>
          <w:szCs w:val="24"/>
        </w:rPr>
        <w:t xml:space="preserve">1.1 </w:t>
      </w:r>
      <w:r w:rsidRPr="00E31B53">
        <w:rPr>
          <w:color w:val="auto"/>
          <w:sz w:val="24"/>
          <w:szCs w:val="24"/>
        </w:rPr>
        <w:tab/>
        <w:t>Project Background</w:t>
      </w:r>
      <w:bookmarkEnd w:id="8"/>
      <w:bookmarkEnd w:id="9"/>
    </w:p>
    <w:p w14:paraId="2280ACC2" w14:textId="71425B4D" w:rsidR="00FA556C" w:rsidRPr="00E31B53" w:rsidRDefault="00AD6814" w:rsidP="00FA556C">
      <w:pPr>
        <w:rPr>
          <w:rFonts w:asciiTheme="minorHAnsi" w:hAnsiTheme="minorHAnsi" w:cstheme="minorHAnsi"/>
          <w:color w:val="auto"/>
          <w:szCs w:val="24"/>
        </w:rPr>
      </w:pPr>
      <w:r>
        <w:rPr>
          <w:color w:val="auto"/>
        </w:rPr>
        <w:t>The Government of the United Republic of Tanzania</w:t>
      </w:r>
      <w:r w:rsidR="00197C3B">
        <w:rPr>
          <w:color w:val="auto"/>
        </w:rPr>
        <w:t xml:space="preserve"> </w:t>
      </w:r>
      <w:r>
        <w:rPr>
          <w:color w:val="auto"/>
        </w:rPr>
        <w:t xml:space="preserve">(URT) with financial support from the World Bank formulated a project known as </w:t>
      </w:r>
      <w:r w:rsidR="00197C3B">
        <w:rPr>
          <w:color w:val="auto"/>
        </w:rPr>
        <w:t>Dar es Salaam</w:t>
      </w:r>
      <w:r>
        <w:rPr>
          <w:color w:val="auto"/>
        </w:rPr>
        <w:t xml:space="preserve"> Metropolitan Development Project with the aim of supporting the implementation of the </w:t>
      </w:r>
      <w:r w:rsidR="00197C3B">
        <w:rPr>
          <w:color w:val="auto"/>
        </w:rPr>
        <w:t>Dar es Salaam</w:t>
      </w:r>
      <w:r>
        <w:rPr>
          <w:color w:val="auto"/>
        </w:rPr>
        <w:t xml:space="preserve"> Master plan through financing the construction of critical </w:t>
      </w:r>
      <w:r w:rsidR="00771B2C">
        <w:rPr>
          <w:color w:val="auto"/>
        </w:rPr>
        <w:t>infrastructure</w:t>
      </w:r>
      <w:r>
        <w:rPr>
          <w:color w:val="auto"/>
        </w:rPr>
        <w:t xml:space="preserve"> and services such as roads with lights, dispensaries, markets, recreational areas in all three municipalities in the Region of </w:t>
      </w:r>
      <w:r w:rsidR="00197C3B">
        <w:rPr>
          <w:color w:val="auto"/>
        </w:rPr>
        <w:t>Dar es Salaam</w:t>
      </w:r>
      <w:r>
        <w:rPr>
          <w:color w:val="auto"/>
        </w:rPr>
        <w:t xml:space="preserve">. This project, referred to as DMDP was completed in 2022. Further negotiations with the World Bank resulted </w:t>
      </w:r>
      <w:r w:rsidR="00197C3B">
        <w:rPr>
          <w:color w:val="auto"/>
        </w:rPr>
        <w:t>in</w:t>
      </w:r>
      <w:r>
        <w:rPr>
          <w:color w:val="auto"/>
        </w:rPr>
        <w:t xml:space="preserve"> the scaling up of the previous project </w:t>
      </w:r>
      <w:r w:rsidR="007E5721">
        <w:rPr>
          <w:color w:val="auto"/>
        </w:rPr>
        <w:t xml:space="preserve">to </w:t>
      </w:r>
      <w:r>
        <w:rPr>
          <w:color w:val="auto"/>
        </w:rPr>
        <w:t xml:space="preserve">phase two hence, DMDP Phase Two. </w:t>
      </w:r>
      <w:r w:rsidR="00FA556C" w:rsidRPr="00E31B53">
        <w:rPr>
          <w:rFonts w:asciiTheme="minorHAnsi" w:hAnsiTheme="minorHAnsi" w:cstheme="minorHAnsi"/>
          <w:color w:val="auto"/>
          <w:szCs w:val="24"/>
        </w:rPr>
        <w:t xml:space="preserve">Over the last twelve years, </w:t>
      </w:r>
      <w:r w:rsidR="006F20DB" w:rsidRPr="00E31B53">
        <w:rPr>
          <w:rFonts w:eastAsia="Times New Roman"/>
          <w:color w:val="auto"/>
          <w:sz w:val="20"/>
          <w:szCs w:val="20"/>
          <w:lang w:eastAsia="en-GB"/>
        </w:rPr>
        <w:t>President’s Office – Regional Administration and Local Governments</w:t>
      </w:r>
      <w:r w:rsidR="006F20DB" w:rsidRPr="00E31B53">
        <w:rPr>
          <w:rFonts w:asciiTheme="minorHAnsi" w:hAnsiTheme="minorHAnsi" w:cstheme="minorHAnsi"/>
          <w:color w:val="auto"/>
          <w:szCs w:val="24"/>
        </w:rPr>
        <w:t xml:space="preserve"> </w:t>
      </w:r>
      <w:r w:rsidR="006F20DB">
        <w:rPr>
          <w:rFonts w:asciiTheme="minorHAnsi" w:hAnsiTheme="minorHAnsi" w:cstheme="minorHAnsi"/>
          <w:color w:val="auto"/>
          <w:szCs w:val="24"/>
        </w:rPr>
        <w:t>(</w:t>
      </w:r>
      <w:r w:rsidR="00FA556C" w:rsidRPr="00E31B53">
        <w:rPr>
          <w:rFonts w:asciiTheme="minorHAnsi" w:hAnsiTheme="minorHAnsi" w:cstheme="minorHAnsi"/>
          <w:color w:val="auto"/>
          <w:szCs w:val="24"/>
        </w:rPr>
        <w:t>PORALG</w:t>
      </w:r>
      <w:r w:rsidR="006F20DB">
        <w:rPr>
          <w:rFonts w:asciiTheme="minorHAnsi" w:hAnsiTheme="minorHAnsi" w:cstheme="minorHAnsi"/>
          <w:color w:val="auto"/>
          <w:szCs w:val="24"/>
        </w:rPr>
        <w:t>)</w:t>
      </w:r>
      <w:r w:rsidR="00FA556C" w:rsidRPr="00E31B53">
        <w:rPr>
          <w:rFonts w:asciiTheme="minorHAnsi" w:hAnsiTheme="minorHAnsi" w:cstheme="minorHAnsi"/>
          <w:color w:val="auto"/>
          <w:szCs w:val="24"/>
        </w:rPr>
        <w:t xml:space="preserve"> has successfully implemented the Tanzania Strategic Cities Project (TSCP), the Urban Local Government Support Program (ULGSP); and the </w:t>
      </w:r>
      <w:r w:rsidR="00197C3B">
        <w:rPr>
          <w:rFonts w:asciiTheme="minorHAnsi" w:hAnsiTheme="minorHAnsi" w:cstheme="minorHAnsi"/>
          <w:color w:val="auto"/>
          <w:szCs w:val="24"/>
        </w:rPr>
        <w:t>Dar es Salaam</w:t>
      </w:r>
      <w:r w:rsidR="00FA556C" w:rsidRPr="00E31B53">
        <w:rPr>
          <w:rFonts w:asciiTheme="minorHAnsi" w:hAnsiTheme="minorHAnsi" w:cstheme="minorHAnsi"/>
          <w:color w:val="auto"/>
          <w:szCs w:val="24"/>
        </w:rPr>
        <w:t xml:space="preserve"> Metropolitan Development Project (DMDP), which closed on January 2, 2023. Together, these projects aimed to improve management, planning, and service delivery in 29 urban Local Government Authorities (LGAs). As these projects were approaching closure, technical discussions got underway in 2018 between the World Bank, PORALG, and other key stakeholders to shape the future urban program in Tanzania moving forward. For TSCP and ULGSP, it was proposed to consolidate these into a single operation to better leverage synergies in activities aimed at strengthening urban management functions and address challenges observed during their implementation, and hence the TACTIC project was conceived</w:t>
      </w:r>
      <w:r w:rsidR="004170CD" w:rsidRPr="00E31B53">
        <w:rPr>
          <w:rFonts w:asciiTheme="minorHAnsi" w:hAnsiTheme="minorHAnsi" w:cstheme="minorHAnsi"/>
          <w:color w:val="auto"/>
          <w:szCs w:val="24"/>
        </w:rPr>
        <w:t xml:space="preserve">. </w:t>
      </w:r>
      <w:r w:rsidR="00FA556C" w:rsidRPr="00E31B53">
        <w:rPr>
          <w:rFonts w:asciiTheme="minorHAnsi" w:hAnsiTheme="minorHAnsi" w:cstheme="minorHAnsi"/>
          <w:color w:val="auto"/>
          <w:szCs w:val="24"/>
        </w:rPr>
        <w:t xml:space="preserve"> </w:t>
      </w:r>
    </w:p>
    <w:p w14:paraId="16F25B91" w14:textId="65E7AEEC" w:rsidR="00FA556C" w:rsidRPr="00E31B53" w:rsidRDefault="00FA556C" w:rsidP="004170CD">
      <w:pPr>
        <w:rPr>
          <w:rFonts w:asciiTheme="minorHAnsi" w:hAnsiTheme="minorHAnsi" w:cstheme="minorHAnsi"/>
          <w:color w:val="auto"/>
          <w:szCs w:val="24"/>
        </w:rPr>
      </w:pPr>
      <w:r w:rsidRPr="00E31B53">
        <w:rPr>
          <w:rFonts w:asciiTheme="minorHAnsi" w:hAnsiTheme="minorHAnsi" w:cstheme="minorHAnsi"/>
          <w:color w:val="auto"/>
          <w:szCs w:val="24"/>
        </w:rPr>
        <w:t xml:space="preserve">Regarding the DMDP, this was designed as a Series of Projects (SOP) to support the long-term development of the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Metropolitan (Dar Metro) region. The recently closed DMDP was the first in a series aimed at addressing urgent infrastructure demands for basic services, urban mobility, and flooding in the Dar Metro region, as well as the need for support to develop the institutional structure and capacity to manage the future megacity of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w:t>
      </w:r>
    </w:p>
    <w:p w14:paraId="68A63B3E" w14:textId="2DE3D799" w:rsidR="00FA556C" w:rsidRPr="00E31B53" w:rsidRDefault="00FA556C" w:rsidP="002E32DC">
      <w:pPr>
        <w:rPr>
          <w:rFonts w:asciiTheme="minorHAnsi" w:hAnsiTheme="minorHAnsi" w:cstheme="minorHAnsi"/>
          <w:color w:val="auto"/>
          <w:szCs w:val="24"/>
        </w:rPr>
      </w:pPr>
      <w:r w:rsidRPr="00E31B53">
        <w:rPr>
          <w:rFonts w:asciiTheme="minorHAnsi" w:hAnsiTheme="minorHAnsi" w:cstheme="minorHAnsi"/>
          <w:color w:val="auto"/>
          <w:szCs w:val="24"/>
        </w:rPr>
        <w:t xml:space="preserve">The </w:t>
      </w:r>
      <w:r w:rsidR="00AD6814" w:rsidRPr="00E31B53">
        <w:rPr>
          <w:rFonts w:asciiTheme="minorHAnsi" w:hAnsiTheme="minorHAnsi" w:cstheme="minorHAnsi"/>
          <w:color w:val="auto"/>
          <w:szCs w:val="24"/>
        </w:rPr>
        <w:t xml:space="preserve">DMDP </w:t>
      </w:r>
      <w:r w:rsidRPr="00E31B53">
        <w:rPr>
          <w:rFonts w:asciiTheme="minorHAnsi" w:hAnsiTheme="minorHAnsi" w:cstheme="minorHAnsi"/>
          <w:color w:val="auto"/>
          <w:szCs w:val="24"/>
        </w:rPr>
        <w:t xml:space="preserve">Development Objective (PDO) </w:t>
      </w:r>
      <w:r w:rsidR="00771B2C">
        <w:rPr>
          <w:rFonts w:asciiTheme="minorHAnsi" w:hAnsiTheme="minorHAnsi" w:cstheme="minorHAnsi"/>
          <w:color w:val="auto"/>
          <w:szCs w:val="24"/>
        </w:rPr>
        <w:t>was</w:t>
      </w:r>
      <w:r w:rsidRPr="00E31B53">
        <w:rPr>
          <w:rFonts w:asciiTheme="minorHAnsi" w:hAnsiTheme="minorHAnsi" w:cstheme="minorHAnsi"/>
          <w:color w:val="auto"/>
          <w:szCs w:val="24"/>
        </w:rPr>
        <w:t xml:space="preserve"> to improve urban services and institutional capacity in the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Metropolitan Area and facilitate potential emergency response. The main components of this recently closed project addressed infrastructure development, including rehabilitation/construction of roads, flood control &amp; storm water drainage</w:t>
      </w:r>
      <w:r w:rsidR="00254975">
        <w:rPr>
          <w:rFonts w:asciiTheme="minorHAnsi" w:hAnsiTheme="minorHAnsi" w:cstheme="minorHAnsi"/>
          <w:color w:val="auto"/>
          <w:szCs w:val="24"/>
        </w:rPr>
        <w:t xml:space="preserve"> system</w:t>
      </w:r>
      <w:r w:rsidRPr="00E31B53">
        <w:rPr>
          <w:rFonts w:asciiTheme="minorHAnsi" w:hAnsiTheme="minorHAnsi" w:cstheme="minorHAnsi"/>
          <w:color w:val="auto"/>
          <w:szCs w:val="24"/>
        </w:rPr>
        <w:t xml:space="preserve">, upgrading of infrastructure for low-income communities in unplanned settlements, and enhancement of other key urban services to a limited extent, leaving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in need of more such efforts to have an appreciable impact on the challenges currently facing the Dar Metro Area.</w:t>
      </w:r>
    </w:p>
    <w:p w14:paraId="4C3BB89A" w14:textId="18D2CA26" w:rsidR="00FA556C" w:rsidRPr="00E31B53" w:rsidRDefault="00FA556C" w:rsidP="00FA556C">
      <w:pPr>
        <w:rPr>
          <w:rFonts w:asciiTheme="minorHAnsi" w:hAnsiTheme="minorHAnsi" w:cstheme="minorHAnsi"/>
          <w:color w:val="auto"/>
          <w:szCs w:val="24"/>
        </w:rPr>
      </w:pPr>
      <w:r w:rsidRPr="00E31B53">
        <w:rPr>
          <w:rFonts w:asciiTheme="minorHAnsi" w:hAnsiTheme="minorHAnsi" w:cstheme="minorHAnsi"/>
          <w:color w:val="auto"/>
          <w:szCs w:val="24"/>
        </w:rPr>
        <w:t xml:space="preserve">While DMDP Phase 1 has delivered transformational improvements at the </w:t>
      </w:r>
      <w:r w:rsidR="00BA16E0" w:rsidRPr="00E31B53">
        <w:rPr>
          <w:rFonts w:asciiTheme="minorHAnsi" w:hAnsiTheme="minorHAnsi" w:cstheme="minorHAnsi"/>
          <w:color w:val="auto"/>
          <w:szCs w:val="24"/>
        </w:rPr>
        <w:t>neighborhood</w:t>
      </w:r>
      <w:r w:rsidRPr="00E31B53">
        <w:rPr>
          <w:rFonts w:asciiTheme="minorHAnsi" w:hAnsiTheme="minorHAnsi" w:cstheme="minorHAnsi"/>
          <w:color w:val="auto"/>
          <w:szCs w:val="24"/>
        </w:rPr>
        <w:t xml:space="preserve"> level, a significant infrastructure backlog remains and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’s ability to meet the demands of a livable and economically productive metropolitan area</w:t>
      </w:r>
      <w:r w:rsidRPr="00E31B53">
        <w:rPr>
          <w:rFonts w:asciiTheme="minorHAnsi" w:hAnsiTheme="minorHAnsi" w:cstheme="minorHAnsi"/>
          <w:color w:val="auto"/>
          <w:szCs w:val="24"/>
          <w:lang w:val="en-GB"/>
        </w:rPr>
        <w:t xml:space="preserve"> still</w:t>
      </w:r>
      <w:r w:rsidRPr="00E31B53">
        <w:rPr>
          <w:rFonts w:asciiTheme="minorHAnsi" w:hAnsiTheme="minorHAnsi" w:cstheme="minorHAnsi"/>
          <w:color w:val="auto"/>
          <w:szCs w:val="24"/>
        </w:rPr>
        <w:t xml:space="preserve"> constrained. As the city expands and densifies, engineering solutions are needed to improve storm-water conveyance but also nature-based solutions (NBS) to restore natural drains and reduce erosion and sedimentation, increase green cover, and improve infiltration before water enters drains. Solid waste generation is increasing exponentially, and current services have large service gaps especially in informal areas and disposal is inadequate and often-times inaccessible.</w:t>
      </w:r>
    </w:p>
    <w:p w14:paraId="32418E5F" w14:textId="2E27E5CB" w:rsidR="004170CD" w:rsidRPr="00E31B53" w:rsidRDefault="00366DC3" w:rsidP="00EA2D6F">
      <w:pPr>
        <w:pStyle w:val="Heading2"/>
        <w:rPr>
          <w:color w:val="auto"/>
          <w:sz w:val="24"/>
          <w:szCs w:val="24"/>
          <w:lang w:val="en-GB"/>
        </w:rPr>
      </w:pPr>
      <w:bookmarkStart w:id="10" w:name="_Toc139972694"/>
      <w:r w:rsidRPr="00E31B53">
        <w:rPr>
          <w:color w:val="auto"/>
          <w:sz w:val="24"/>
          <w:szCs w:val="24"/>
        </w:rPr>
        <w:t xml:space="preserve">1.2 </w:t>
      </w:r>
      <w:r w:rsidR="00FA556C" w:rsidRPr="00E31B53">
        <w:rPr>
          <w:color w:val="auto"/>
          <w:sz w:val="24"/>
          <w:szCs w:val="24"/>
        </w:rPr>
        <w:t xml:space="preserve">Project </w:t>
      </w:r>
      <w:r w:rsidR="004170CD" w:rsidRPr="00E31B53">
        <w:rPr>
          <w:color w:val="auto"/>
          <w:sz w:val="24"/>
          <w:szCs w:val="24"/>
        </w:rPr>
        <w:t>Objective</w:t>
      </w:r>
      <w:bookmarkEnd w:id="10"/>
    </w:p>
    <w:p w14:paraId="2257A645" w14:textId="794AF8EB" w:rsidR="004170CD" w:rsidRPr="00E31B53" w:rsidRDefault="004170CD" w:rsidP="00197C3B">
      <w:pPr>
        <w:rPr>
          <w:rFonts w:asciiTheme="minorHAnsi" w:hAnsiTheme="minorHAnsi" w:cstheme="minorHAnsi"/>
          <w:color w:val="auto"/>
          <w:szCs w:val="24"/>
        </w:rPr>
      </w:pPr>
      <w:r w:rsidRPr="00E31B53">
        <w:rPr>
          <w:rFonts w:asciiTheme="minorHAnsi" w:hAnsiTheme="minorHAnsi" w:cstheme="minorHAnsi"/>
          <w:color w:val="auto"/>
          <w:szCs w:val="24"/>
        </w:rPr>
        <w:t>The second phase of the DMDP entails: (</w:t>
      </w:r>
      <w:proofErr w:type="spellStart"/>
      <w:r w:rsidRPr="00E31B53">
        <w:rPr>
          <w:rFonts w:asciiTheme="minorHAnsi" w:hAnsiTheme="minorHAnsi" w:cstheme="minorHAnsi"/>
          <w:color w:val="auto"/>
          <w:szCs w:val="24"/>
        </w:rPr>
        <w:t>i</w:t>
      </w:r>
      <w:proofErr w:type="spellEnd"/>
      <w:r w:rsidRPr="00E31B53">
        <w:rPr>
          <w:rFonts w:asciiTheme="minorHAnsi" w:hAnsiTheme="minorHAnsi" w:cstheme="minorHAnsi"/>
          <w:color w:val="auto"/>
          <w:szCs w:val="24"/>
        </w:rPr>
        <w:t xml:space="preserve">) increasing coverage of project activities to include the newly established Ubungo and Kigamboni Municipalities of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(ii) implementing infrastructure sub-projects that were planned to be executed under DMDP Phase 1 but could not be accommodated due to </w:t>
      </w:r>
      <w:r w:rsidRPr="00E31B53">
        <w:rPr>
          <w:rFonts w:asciiTheme="minorHAnsi" w:hAnsiTheme="minorHAnsi" w:cstheme="minorHAnsi"/>
          <w:color w:val="auto"/>
          <w:szCs w:val="24"/>
        </w:rPr>
        <w:lastRenderedPageBreak/>
        <w:t xml:space="preserve">financing limitation; (iii) make further interventions to address the still unaccomplished high demand for infrastructure development by extending coverage into remaining areas of Kinondoni and Temeke Municipalities, and the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City (formerly Ilala Municipality) including roads, flood control &amp;</w:t>
      </w:r>
      <w:r w:rsidR="00197C3B">
        <w:rPr>
          <w:rFonts w:asciiTheme="minorHAnsi" w:hAnsiTheme="minorHAnsi" w:cstheme="minorHAnsi"/>
          <w:color w:val="auto"/>
          <w:szCs w:val="24"/>
        </w:rPr>
        <w:t xml:space="preserve"> </w:t>
      </w:r>
      <w:r w:rsidRPr="00E31B53">
        <w:rPr>
          <w:rFonts w:asciiTheme="minorHAnsi" w:hAnsiTheme="minorHAnsi" w:cstheme="minorHAnsi"/>
          <w:color w:val="auto"/>
          <w:szCs w:val="24"/>
        </w:rPr>
        <w:t>storm water drainage, infrastructure facilities in unplanned settlements and other key urban services; and (iv) establish city-wide solid waste management systems and supportive infrastructure &amp; landfill facilities.</w:t>
      </w:r>
    </w:p>
    <w:p w14:paraId="6E880B6E" w14:textId="4C3C47A1" w:rsidR="00FA556C" w:rsidRPr="00E31B53" w:rsidRDefault="00FA556C" w:rsidP="004170CD">
      <w:pPr>
        <w:rPr>
          <w:rFonts w:asciiTheme="minorHAnsi" w:hAnsiTheme="minorHAnsi" w:cstheme="minorHAnsi"/>
          <w:color w:val="auto"/>
          <w:szCs w:val="24"/>
          <w:lang w:val="en-GB"/>
        </w:rPr>
      </w:pPr>
      <w:r w:rsidRPr="00E31B53">
        <w:rPr>
          <w:rFonts w:asciiTheme="minorHAnsi" w:hAnsiTheme="minorHAnsi" w:cstheme="minorHAnsi"/>
          <w:color w:val="auto"/>
          <w:szCs w:val="24"/>
          <w:lang w:val="en-GB"/>
        </w:rPr>
        <w:t xml:space="preserve">The </w:t>
      </w:r>
      <w:r w:rsidR="00B60412" w:rsidRPr="00E31B53">
        <w:rPr>
          <w:rFonts w:asciiTheme="minorHAnsi" w:hAnsiTheme="minorHAnsi" w:cstheme="minorHAnsi"/>
          <w:color w:val="auto"/>
          <w:szCs w:val="24"/>
          <w:lang w:val="en-GB"/>
        </w:rPr>
        <w:t xml:space="preserve">DMDP Phase </w:t>
      </w:r>
      <w:r w:rsidR="007506F5" w:rsidRPr="00E31B53">
        <w:rPr>
          <w:rFonts w:asciiTheme="minorHAnsi" w:hAnsiTheme="minorHAnsi" w:cstheme="minorHAnsi"/>
          <w:color w:val="auto"/>
          <w:szCs w:val="24"/>
          <w:lang w:val="en-GB"/>
        </w:rPr>
        <w:t>2 Development</w:t>
      </w:r>
      <w:r w:rsidRPr="00E31B53">
        <w:rPr>
          <w:rFonts w:asciiTheme="minorHAnsi" w:hAnsiTheme="minorHAnsi" w:cstheme="minorHAnsi"/>
          <w:color w:val="auto"/>
          <w:szCs w:val="24"/>
          <w:lang w:val="en-GB"/>
        </w:rPr>
        <w:t xml:space="preserve"> Objective (PDO) is to improve urban services and institutional capacity and strengthen climate resilient development in the </w:t>
      </w:r>
      <w:r w:rsidR="00197C3B">
        <w:rPr>
          <w:rFonts w:asciiTheme="minorHAnsi" w:hAnsiTheme="minorHAnsi" w:cstheme="minorHAnsi"/>
          <w:color w:val="auto"/>
          <w:szCs w:val="24"/>
          <w:lang w:val="en-GB"/>
        </w:rPr>
        <w:t>Dar es Salaam</w:t>
      </w:r>
      <w:r w:rsidRPr="00E31B53">
        <w:rPr>
          <w:rFonts w:asciiTheme="minorHAnsi" w:hAnsiTheme="minorHAnsi" w:cstheme="minorHAnsi"/>
          <w:color w:val="auto"/>
          <w:szCs w:val="24"/>
          <w:lang w:val="en-GB"/>
        </w:rPr>
        <w:t xml:space="preserve"> Metropolitan Area. </w:t>
      </w:r>
      <w:r w:rsidR="004170CD" w:rsidRPr="00E31B53">
        <w:rPr>
          <w:rFonts w:asciiTheme="minorHAnsi" w:hAnsiTheme="minorHAnsi" w:cstheme="minorHAnsi"/>
          <w:color w:val="auto"/>
          <w:szCs w:val="24"/>
          <w:lang w:val="en-GB"/>
        </w:rPr>
        <w:t xml:space="preserve"> the </w:t>
      </w:r>
      <w:r w:rsidR="00BA16E0" w:rsidRPr="00E31B53">
        <w:rPr>
          <w:rFonts w:asciiTheme="minorHAnsi" w:hAnsiTheme="minorHAnsi" w:cstheme="minorHAnsi"/>
          <w:color w:val="auto"/>
          <w:szCs w:val="24"/>
          <w:lang w:val="en-GB"/>
        </w:rPr>
        <w:t>Project will</w:t>
      </w:r>
      <w:r w:rsidRPr="00E31B53">
        <w:rPr>
          <w:rFonts w:asciiTheme="minorHAnsi" w:hAnsiTheme="minorHAnsi" w:cstheme="minorHAnsi"/>
          <w:color w:val="auto"/>
          <w:szCs w:val="24"/>
          <w:lang w:val="en-GB"/>
        </w:rPr>
        <w:t xml:space="preserve"> include the following project components </w:t>
      </w:r>
    </w:p>
    <w:p w14:paraId="0C53C510" w14:textId="4C7695C0" w:rsidR="00FA556C" w:rsidRPr="00E31B53" w:rsidRDefault="00FA556C" w:rsidP="00FA556C">
      <w:pPr>
        <w:rPr>
          <w:rFonts w:asciiTheme="minorHAnsi" w:hAnsiTheme="minorHAnsi" w:cstheme="minorHAnsi"/>
          <w:color w:val="auto"/>
          <w:szCs w:val="24"/>
          <w:lang w:val="en-GB"/>
        </w:rPr>
      </w:pPr>
      <w:r w:rsidRPr="00E31B53">
        <w:rPr>
          <w:rFonts w:asciiTheme="minorHAnsi" w:hAnsiTheme="minorHAnsi" w:cstheme="minorHAnsi"/>
          <w:b/>
          <w:bCs/>
          <w:color w:val="auto"/>
          <w:szCs w:val="24"/>
          <w:lang w:val="en-GB"/>
        </w:rPr>
        <w:t>Component 1:</w:t>
      </w:r>
      <w:r w:rsidRPr="00E31B53">
        <w:rPr>
          <w:rFonts w:asciiTheme="minorHAnsi" w:hAnsiTheme="minorHAnsi" w:cstheme="minorHAnsi"/>
          <w:color w:val="auto"/>
          <w:szCs w:val="24"/>
          <w:lang w:val="en-GB"/>
        </w:rPr>
        <w:t xml:space="preserve"> Climate-Smart Priority Infrastructure: </w:t>
      </w:r>
      <w:r w:rsidR="00197C3B">
        <w:rPr>
          <w:rFonts w:asciiTheme="minorHAnsi" w:hAnsiTheme="minorHAnsi" w:cstheme="minorHAnsi"/>
          <w:color w:val="auto"/>
          <w:szCs w:val="24"/>
          <w:lang w:val="en-GB"/>
        </w:rPr>
        <w:t>This is</w:t>
      </w:r>
      <w:r w:rsidRPr="00E31B53">
        <w:rPr>
          <w:rFonts w:asciiTheme="minorHAnsi" w:hAnsiTheme="minorHAnsi" w:cstheme="minorHAnsi"/>
          <w:color w:val="auto"/>
          <w:szCs w:val="24"/>
          <w:lang w:val="en-GB"/>
        </w:rPr>
        <w:t xml:space="preserve"> a program of priority investments to address urban infrastructure gaps in a way that responds to increased hazards and risks from climate change and urbanization and helps reduce greenhouse gas emissions. The focus is on improving urban mobility and adapting to climate change by financing the construction of feeder and local roads, storm-water drainage infrastructure, parks and open spaces, and area based urban development. </w:t>
      </w:r>
    </w:p>
    <w:p w14:paraId="0D4EB9B2" w14:textId="7C5BD5DE" w:rsidR="00FA556C" w:rsidRPr="00E31B53" w:rsidRDefault="00FA556C" w:rsidP="00ED5312">
      <w:pPr>
        <w:rPr>
          <w:rFonts w:asciiTheme="minorHAnsi" w:hAnsiTheme="minorHAnsi" w:cstheme="minorHAnsi"/>
          <w:color w:val="auto"/>
          <w:szCs w:val="24"/>
          <w:lang w:val="en-GB"/>
        </w:rPr>
      </w:pPr>
      <w:r w:rsidRPr="00E31B53">
        <w:rPr>
          <w:rFonts w:asciiTheme="minorHAnsi" w:hAnsiTheme="minorHAnsi" w:cstheme="minorHAnsi"/>
          <w:b/>
          <w:bCs/>
          <w:color w:val="auto"/>
          <w:szCs w:val="24"/>
          <w:lang w:val="en-GB"/>
        </w:rPr>
        <w:t>Component 2</w:t>
      </w:r>
      <w:r w:rsidRPr="00E31B53">
        <w:rPr>
          <w:rFonts w:asciiTheme="minorHAnsi" w:hAnsiTheme="minorHAnsi" w:cstheme="minorHAnsi"/>
          <w:color w:val="auto"/>
          <w:szCs w:val="24"/>
          <w:lang w:val="en-GB"/>
        </w:rPr>
        <w:t xml:space="preserve">: Metropolitan Solid Waste Management Infrastructure and Services: This Component will develop an integrated solid waste management system for </w:t>
      </w:r>
      <w:r w:rsidR="00197C3B">
        <w:rPr>
          <w:rFonts w:asciiTheme="minorHAnsi" w:hAnsiTheme="minorHAnsi" w:cstheme="minorHAnsi"/>
          <w:color w:val="auto"/>
          <w:szCs w:val="24"/>
          <w:lang w:val="en-GB"/>
        </w:rPr>
        <w:t>Dar es Salaam</w:t>
      </w:r>
      <w:r w:rsidRPr="00E31B53">
        <w:rPr>
          <w:rFonts w:asciiTheme="minorHAnsi" w:hAnsiTheme="minorHAnsi" w:cstheme="minorHAnsi"/>
          <w:color w:val="auto"/>
          <w:szCs w:val="24"/>
          <w:lang w:val="en-GB"/>
        </w:rPr>
        <w:t xml:space="preserve">. </w:t>
      </w:r>
      <w:r w:rsidR="00ED5312" w:rsidRPr="00E31B53">
        <w:rPr>
          <w:rFonts w:asciiTheme="minorHAnsi" w:hAnsiTheme="minorHAnsi" w:cstheme="minorHAnsi"/>
          <w:color w:val="auto"/>
          <w:szCs w:val="24"/>
          <w:lang w:val="en-GB"/>
        </w:rPr>
        <w:t xml:space="preserve"> </w:t>
      </w:r>
    </w:p>
    <w:p w14:paraId="5370FED5" w14:textId="2E22A5C2" w:rsidR="00FA556C" w:rsidRPr="00E31B53" w:rsidRDefault="00FA556C" w:rsidP="004170CD">
      <w:pPr>
        <w:rPr>
          <w:rFonts w:asciiTheme="minorHAnsi" w:hAnsiTheme="minorHAnsi" w:cstheme="minorHAnsi"/>
          <w:color w:val="auto"/>
          <w:szCs w:val="24"/>
        </w:rPr>
      </w:pPr>
      <w:r w:rsidRPr="00E31B53">
        <w:rPr>
          <w:rFonts w:asciiTheme="minorHAnsi" w:hAnsiTheme="minorHAnsi" w:cstheme="minorHAnsi"/>
          <w:b/>
          <w:bCs/>
          <w:color w:val="auto"/>
          <w:szCs w:val="24"/>
          <w:lang w:val="en-GB"/>
        </w:rPr>
        <w:t>Component 3</w:t>
      </w:r>
      <w:r w:rsidRPr="00E31B53">
        <w:rPr>
          <w:rFonts w:asciiTheme="minorHAnsi" w:hAnsiTheme="minorHAnsi" w:cstheme="minorHAnsi"/>
          <w:color w:val="auto"/>
          <w:szCs w:val="24"/>
          <w:lang w:val="en-GB"/>
        </w:rPr>
        <w:t xml:space="preserve">: Strengthening Urban </w:t>
      </w:r>
      <w:r w:rsidR="00B127FD" w:rsidRPr="00E31B53">
        <w:rPr>
          <w:rFonts w:asciiTheme="minorHAnsi" w:hAnsiTheme="minorHAnsi" w:cstheme="minorHAnsi"/>
          <w:color w:val="auto"/>
          <w:szCs w:val="24"/>
          <w:lang w:val="en-GB"/>
        </w:rPr>
        <w:t>Institutions: This</w:t>
      </w:r>
      <w:r w:rsidRPr="00E31B53">
        <w:rPr>
          <w:rFonts w:asciiTheme="minorHAnsi" w:hAnsiTheme="minorHAnsi" w:cstheme="minorHAnsi"/>
          <w:color w:val="auto"/>
          <w:szCs w:val="24"/>
          <w:lang w:val="en-GB"/>
        </w:rPr>
        <w:t xml:space="preserve"> component will focus on strengthening new and existing institutions and building capacity to achieve improvements in urban and emergency planning, services and infrastructure, enhancing the sustainability of investments made through Component 1 and 2 and mainstreaming climate friendly urban planning, infrastructure and services.  </w:t>
      </w:r>
    </w:p>
    <w:p w14:paraId="6ED82005" w14:textId="079B52F8" w:rsidR="00FA556C" w:rsidRPr="00E31B53" w:rsidRDefault="00FA556C" w:rsidP="00ED5312">
      <w:pPr>
        <w:rPr>
          <w:rFonts w:asciiTheme="minorHAnsi" w:hAnsiTheme="minorHAnsi" w:cstheme="minorHAnsi"/>
          <w:color w:val="auto"/>
          <w:szCs w:val="24"/>
          <w:lang w:val="en-GB"/>
        </w:rPr>
      </w:pPr>
      <w:r w:rsidRPr="00E31B53">
        <w:rPr>
          <w:rFonts w:asciiTheme="minorHAnsi" w:hAnsiTheme="minorHAnsi" w:cstheme="minorHAnsi"/>
          <w:b/>
          <w:bCs/>
          <w:color w:val="auto"/>
          <w:szCs w:val="24"/>
          <w:lang w:val="en-GB"/>
        </w:rPr>
        <w:t>Component 4:</w:t>
      </w:r>
      <w:r w:rsidRPr="00E31B53">
        <w:rPr>
          <w:rFonts w:asciiTheme="minorHAnsi" w:hAnsiTheme="minorHAnsi" w:cstheme="minorHAnsi"/>
          <w:color w:val="auto"/>
          <w:szCs w:val="24"/>
          <w:lang w:val="en-GB"/>
        </w:rPr>
        <w:t xml:space="preserve"> Project Management</w:t>
      </w:r>
      <w:r w:rsidR="00ED5312" w:rsidRPr="00E31B53">
        <w:rPr>
          <w:rFonts w:asciiTheme="minorHAnsi" w:hAnsiTheme="minorHAnsi" w:cstheme="minorHAnsi"/>
          <w:color w:val="auto"/>
          <w:szCs w:val="24"/>
          <w:lang w:val="en-GB"/>
        </w:rPr>
        <w:t xml:space="preserve">: </w:t>
      </w:r>
      <w:r w:rsidRPr="00E31B53">
        <w:rPr>
          <w:rFonts w:asciiTheme="minorHAnsi" w:hAnsiTheme="minorHAnsi" w:cstheme="minorHAnsi"/>
          <w:color w:val="auto"/>
          <w:szCs w:val="24"/>
        </w:rPr>
        <w:t xml:space="preserve">This component will finance the direct costs of management and operation of the project to ensure smooth delivery and compliance with World Bank policy and guidelines. </w:t>
      </w:r>
      <w:r w:rsidR="00ED5312" w:rsidRPr="00E31B53">
        <w:rPr>
          <w:rFonts w:asciiTheme="minorHAnsi" w:hAnsiTheme="minorHAnsi" w:cstheme="minorHAnsi"/>
          <w:color w:val="auto"/>
          <w:szCs w:val="24"/>
        </w:rPr>
        <w:t xml:space="preserve"> </w:t>
      </w:r>
    </w:p>
    <w:p w14:paraId="356DD0D6" w14:textId="4B11CB28" w:rsidR="00FA556C" w:rsidRPr="00E31B53" w:rsidRDefault="00B127FD" w:rsidP="00EA2D6F">
      <w:pPr>
        <w:pStyle w:val="Heading2"/>
        <w:rPr>
          <w:color w:val="auto"/>
          <w:sz w:val="24"/>
          <w:szCs w:val="24"/>
        </w:rPr>
      </w:pPr>
      <w:bookmarkStart w:id="11" w:name="_Toc139972695"/>
      <w:r w:rsidRPr="00E31B53">
        <w:rPr>
          <w:color w:val="auto"/>
          <w:sz w:val="24"/>
          <w:szCs w:val="24"/>
        </w:rPr>
        <w:t xml:space="preserve">1.3 </w:t>
      </w:r>
      <w:r w:rsidR="00FA556C" w:rsidRPr="00E31B53">
        <w:rPr>
          <w:color w:val="auto"/>
          <w:sz w:val="24"/>
          <w:szCs w:val="24"/>
        </w:rPr>
        <w:t>DMDP 2 Project Geographical Location</w:t>
      </w:r>
      <w:bookmarkEnd w:id="11"/>
    </w:p>
    <w:p w14:paraId="177C874D" w14:textId="6B91AFE0" w:rsidR="00B64D59" w:rsidRPr="00E31B53" w:rsidRDefault="00FA556C" w:rsidP="00BA16E0">
      <w:pPr>
        <w:pStyle w:val="ListParagraph"/>
        <w:spacing w:after="240" w:line="276" w:lineRule="auto"/>
        <w:ind w:left="0"/>
        <w:rPr>
          <w:rFonts w:asciiTheme="minorHAnsi" w:hAnsiTheme="minorHAnsi" w:cstheme="minorHAnsi"/>
          <w:color w:val="auto"/>
          <w:sz w:val="24"/>
          <w:szCs w:val="24"/>
        </w:rPr>
      </w:pPr>
      <w:r w:rsidRPr="00E31B53">
        <w:rPr>
          <w:rFonts w:asciiTheme="minorHAnsi" w:hAnsiTheme="minorHAnsi" w:cstheme="minorHAnsi"/>
          <w:color w:val="auto"/>
          <w:szCs w:val="24"/>
        </w:rPr>
        <w:t xml:space="preserve">The proposed DMDP 2 will be implemented in the </w:t>
      </w:r>
      <w:r w:rsidR="00197C3B">
        <w:rPr>
          <w:rFonts w:asciiTheme="minorHAnsi" w:hAnsiTheme="minorHAnsi" w:cstheme="minorHAnsi"/>
          <w:color w:val="auto"/>
          <w:szCs w:val="24"/>
        </w:rPr>
        <w:t>Dar es Salaam</w:t>
      </w:r>
      <w:r w:rsidRPr="00E31B53">
        <w:rPr>
          <w:rFonts w:asciiTheme="minorHAnsi" w:hAnsiTheme="minorHAnsi" w:cstheme="minorHAnsi"/>
          <w:color w:val="auto"/>
          <w:szCs w:val="24"/>
        </w:rPr>
        <w:t xml:space="preserve"> Region covering all </w:t>
      </w:r>
      <w:r w:rsidR="00197C3B">
        <w:rPr>
          <w:rFonts w:asciiTheme="minorHAnsi" w:hAnsiTheme="minorHAnsi" w:cstheme="minorHAnsi"/>
          <w:color w:val="auto"/>
          <w:szCs w:val="24"/>
        </w:rPr>
        <w:t>five</w:t>
      </w:r>
      <w:r w:rsidRPr="00E31B53">
        <w:rPr>
          <w:rFonts w:asciiTheme="minorHAnsi" w:hAnsiTheme="minorHAnsi" w:cstheme="minorHAnsi"/>
          <w:color w:val="auto"/>
          <w:szCs w:val="24"/>
        </w:rPr>
        <w:t xml:space="preserve"> LGAs within the Region; these include Ubungo Municipal Council, Kinondoni Municipal Council, Temeke Municipal Council, Kigamboni Municipal Council and the </w:t>
      </w:r>
      <w:r w:rsidR="00197C3B">
        <w:rPr>
          <w:rFonts w:asciiTheme="minorHAnsi" w:hAnsiTheme="minorHAnsi" w:cstheme="minorHAnsi"/>
          <w:color w:val="auto"/>
          <w:szCs w:val="24"/>
        </w:rPr>
        <w:t xml:space="preserve">Dar es Salaam City Council (formerly known as </w:t>
      </w:r>
      <w:r w:rsidRPr="00E31B53">
        <w:rPr>
          <w:rFonts w:asciiTheme="minorHAnsi" w:hAnsiTheme="minorHAnsi" w:cstheme="minorHAnsi"/>
          <w:color w:val="auto"/>
          <w:szCs w:val="24"/>
        </w:rPr>
        <w:t>Ilala City Council</w:t>
      </w:r>
      <w:r w:rsidR="00197C3B">
        <w:rPr>
          <w:rFonts w:asciiTheme="minorHAnsi" w:hAnsiTheme="minorHAnsi" w:cstheme="minorHAnsi"/>
          <w:color w:val="auto"/>
          <w:szCs w:val="24"/>
        </w:rPr>
        <w:t>)</w:t>
      </w:r>
      <w:r w:rsidRPr="00E31B53">
        <w:rPr>
          <w:rFonts w:asciiTheme="minorHAnsi" w:hAnsiTheme="minorHAnsi" w:cstheme="minorHAnsi"/>
          <w:color w:val="auto"/>
          <w:szCs w:val="24"/>
        </w:rPr>
        <w:t xml:space="preserve">.  The map below provides the geographical location of the LGAs. </w:t>
      </w:r>
    </w:p>
    <w:p w14:paraId="1F5F49CD" w14:textId="1EC1276C" w:rsidR="00B64D59" w:rsidRPr="00E31B53" w:rsidRDefault="00B64D59" w:rsidP="00B64D59">
      <w:pPr>
        <w:spacing w:after="0" w:line="240" w:lineRule="auto"/>
        <w:ind w:left="14" w:right="43" w:hanging="14"/>
        <w:rPr>
          <w:rFonts w:asciiTheme="minorHAnsi" w:hAnsiTheme="minorHAnsi" w:cstheme="minorHAnsi"/>
          <w:color w:val="auto"/>
        </w:rPr>
      </w:pPr>
      <w:r w:rsidRPr="00E31B53">
        <w:rPr>
          <w:rFonts w:asciiTheme="minorHAnsi" w:eastAsia="Times New Roman" w:hAnsiTheme="minorHAnsi" w:cstheme="minorHAnsi"/>
          <w:noProof/>
          <w:color w:val="auto"/>
          <w:lang w:val="en-AU"/>
        </w:rPr>
        <w:t>The</w:t>
      </w:r>
      <w:r w:rsidR="00BA16E0" w:rsidRPr="00E31B53">
        <w:rPr>
          <w:rFonts w:asciiTheme="minorHAnsi" w:eastAsia="Times New Roman" w:hAnsiTheme="minorHAnsi" w:cstheme="minorHAnsi"/>
          <w:noProof/>
          <w:color w:val="auto"/>
          <w:lang w:val="en-AU"/>
        </w:rPr>
        <w:t xml:space="preserve"> DMDP 2 </w:t>
      </w:r>
      <w:r w:rsidRPr="00E31B53">
        <w:rPr>
          <w:rFonts w:asciiTheme="minorHAnsi" w:eastAsia="Times New Roman" w:hAnsiTheme="minorHAnsi" w:cstheme="minorHAnsi"/>
          <w:noProof/>
          <w:color w:val="auto"/>
          <w:lang w:val="en-AU"/>
        </w:rPr>
        <w:t xml:space="preserve">is being prepared under the World Bank’s Environment and Social Framework (ESF). </w:t>
      </w:r>
      <w:r w:rsidR="005F5B84" w:rsidRPr="00E31B53">
        <w:rPr>
          <w:rFonts w:asciiTheme="minorHAnsi" w:eastAsia="Times New Roman" w:hAnsiTheme="minorHAnsi" w:cstheme="minorHAnsi"/>
          <w:noProof/>
          <w:color w:val="auto"/>
          <w:lang w:val="en-AU"/>
        </w:rPr>
        <w:t>P</w:t>
      </w:r>
      <w:r w:rsidRPr="00E31B53">
        <w:rPr>
          <w:rFonts w:asciiTheme="minorHAnsi" w:eastAsia="Times New Roman" w:hAnsiTheme="minorHAnsi" w:cstheme="minorHAnsi"/>
          <w:noProof/>
          <w:color w:val="auto"/>
          <w:lang w:val="en-AU"/>
        </w:rPr>
        <w:t xml:space="preserve">er Environmental and Social Standard </w:t>
      </w:r>
      <w:r w:rsidRPr="00E31B53">
        <w:rPr>
          <w:rFonts w:asciiTheme="minorHAnsi" w:hAnsiTheme="minorHAnsi" w:cstheme="minorHAnsi"/>
          <w:color w:val="auto"/>
        </w:rPr>
        <w:t xml:space="preserve">ESS10 </w:t>
      </w:r>
      <w:r w:rsidR="001D6499" w:rsidRPr="00E31B53">
        <w:rPr>
          <w:rFonts w:asciiTheme="minorHAnsi" w:hAnsiTheme="minorHAnsi" w:cstheme="minorHAnsi"/>
          <w:color w:val="auto"/>
        </w:rPr>
        <w:t xml:space="preserve">on </w:t>
      </w:r>
      <w:r w:rsidRPr="00E31B53">
        <w:rPr>
          <w:rFonts w:asciiTheme="minorHAnsi" w:hAnsiTheme="minorHAnsi" w:cstheme="minorHAnsi"/>
          <w:color w:val="auto"/>
        </w:rPr>
        <w:t>Stakeholder Engagement and Information Disclosure, the implementing agencies should provide stakeholders with timely, relevant, understandable</w:t>
      </w:r>
      <w:r w:rsidR="00BD77C5" w:rsidRPr="00E31B53">
        <w:rPr>
          <w:rFonts w:asciiTheme="minorHAnsi" w:hAnsiTheme="minorHAnsi" w:cstheme="minorHAnsi"/>
          <w:color w:val="auto"/>
        </w:rPr>
        <w:t>,</w:t>
      </w:r>
      <w:r w:rsidRPr="00E31B53">
        <w:rPr>
          <w:rFonts w:asciiTheme="minorHAnsi" w:hAnsiTheme="minorHAnsi" w:cstheme="minorHAnsi"/>
          <w:color w:val="auto"/>
        </w:rPr>
        <w:t xml:space="preserve"> and accessible information, and consult with them in a culturally appropriate manner, which is free of manipulation, interference, coercion, discrimination</w:t>
      </w:r>
      <w:r w:rsidR="00BD77C5" w:rsidRPr="00E31B53">
        <w:rPr>
          <w:rFonts w:asciiTheme="minorHAnsi" w:hAnsiTheme="minorHAnsi" w:cstheme="minorHAnsi"/>
          <w:color w:val="auto"/>
        </w:rPr>
        <w:t>,</w:t>
      </w:r>
      <w:r w:rsidRPr="00E31B53">
        <w:rPr>
          <w:rFonts w:asciiTheme="minorHAnsi" w:hAnsiTheme="minorHAnsi" w:cstheme="minorHAnsi"/>
          <w:color w:val="auto"/>
        </w:rPr>
        <w:t xml:space="preserve"> </w:t>
      </w:r>
      <w:r w:rsidR="005F5B84" w:rsidRPr="00E31B53">
        <w:rPr>
          <w:rFonts w:asciiTheme="minorHAnsi" w:hAnsiTheme="minorHAnsi" w:cstheme="minorHAnsi"/>
          <w:color w:val="auto"/>
        </w:rPr>
        <w:t xml:space="preserve">or </w:t>
      </w:r>
      <w:r w:rsidRPr="00E31B53">
        <w:rPr>
          <w:rFonts w:asciiTheme="minorHAnsi" w:hAnsiTheme="minorHAnsi" w:cstheme="minorHAnsi"/>
          <w:color w:val="auto"/>
        </w:rPr>
        <w:t xml:space="preserve">intimidation. </w:t>
      </w:r>
    </w:p>
    <w:p w14:paraId="4D2F58AD" w14:textId="77777777" w:rsidR="001307B4" w:rsidRPr="00E31B53" w:rsidRDefault="001307B4" w:rsidP="00B64D59">
      <w:pPr>
        <w:spacing w:after="0" w:line="240" w:lineRule="auto"/>
        <w:ind w:left="0" w:firstLine="0"/>
        <w:rPr>
          <w:rFonts w:asciiTheme="minorHAnsi" w:hAnsiTheme="minorHAnsi" w:cstheme="minorHAnsi"/>
          <w:color w:val="auto"/>
          <w:lang w:eastAsia="zh-CN"/>
        </w:rPr>
      </w:pPr>
    </w:p>
    <w:p w14:paraId="75B9B5F3" w14:textId="77777777" w:rsidR="00F12E49" w:rsidRPr="00E31B53" w:rsidRDefault="00F12E49" w:rsidP="00B64D59">
      <w:pPr>
        <w:spacing w:after="0" w:line="240" w:lineRule="auto"/>
        <w:ind w:left="0" w:firstLine="0"/>
        <w:rPr>
          <w:rFonts w:asciiTheme="minorHAnsi" w:hAnsiTheme="minorHAnsi" w:cstheme="minorHAnsi"/>
          <w:color w:val="auto"/>
          <w:lang w:eastAsia="zh-CN"/>
        </w:rPr>
      </w:pPr>
    </w:p>
    <w:p w14:paraId="1A177137" w14:textId="4E23E950" w:rsidR="005517F0" w:rsidRPr="00E31B53" w:rsidRDefault="008264B7" w:rsidP="00641E73">
      <w:pPr>
        <w:pStyle w:val="Heading1"/>
        <w:jc w:val="left"/>
        <w:rPr>
          <w:color w:val="auto"/>
          <w:sz w:val="32"/>
          <w:szCs w:val="32"/>
        </w:rPr>
      </w:pPr>
      <w:bookmarkStart w:id="12" w:name="_Toc139972696"/>
      <w:r w:rsidRPr="00E31B53">
        <w:rPr>
          <w:color w:val="auto"/>
          <w:sz w:val="32"/>
          <w:szCs w:val="32"/>
        </w:rPr>
        <w:t>2.</w:t>
      </w:r>
      <w:r w:rsidR="00B127FD" w:rsidRPr="00E31B53">
        <w:rPr>
          <w:color w:val="auto"/>
          <w:sz w:val="32"/>
          <w:szCs w:val="32"/>
        </w:rPr>
        <w:t xml:space="preserve">0 </w:t>
      </w:r>
      <w:r w:rsidR="005517F0" w:rsidRPr="00E31B53">
        <w:rPr>
          <w:color w:val="auto"/>
          <w:sz w:val="32"/>
          <w:szCs w:val="32"/>
        </w:rPr>
        <w:t>Objective/Description of SEP</w:t>
      </w:r>
      <w:bookmarkEnd w:id="12"/>
    </w:p>
    <w:p w14:paraId="4FCCEE07" w14:textId="32BF47FD" w:rsidR="00143788" w:rsidRPr="00E31B53" w:rsidRDefault="00B64D59" w:rsidP="00F373D0">
      <w:pPr>
        <w:spacing w:after="240"/>
        <w:rPr>
          <w:rFonts w:asciiTheme="minorHAnsi" w:hAnsiTheme="minorHAnsi" w:cstheme="minorHAnsi"/>
          <w:color w:val="auto"/>
        </w:rPr>
      </w:pPr>
      <w:r w:rsidRPr="00E31B53">
        <w:rPr>
          <w:rFonts w:asciiTheme="minorHAnsi" w:hAnsiTheme="minorHAnsi" w:cstheme="minorHAnsi"/>
          <w:color w:val="auto"/>
        </w:rPr>
        <w:t xml:space="preserve">The overall objective of this </w:t>
      </w:r>
      <w:r w:rsidR="00254975">
        <w:rPr>
          <w:rFonts w:asciiTheme="minorHAnsi" w:hAnsiTheme="minorHAnsi" w:cstheme="minorHAnsi"/>
          <w:color w:val="auto"/>
        </w:rPr>
        <w:t>Stakeholder Engagement Plan (</w:t>
      </w:r>
      <w:r w:rsidRPr="00E31B53">
        <w:rPr>
          <w:rFonts w:asciiTheme="minorHAnsi" w:hAnsiTheme="minorHAnsi" w:cstheme="minorHAnsi"/>
          <w:color w:val="auto"/>
        </w:rPr>
        <w:t>SEP</w:t>
      </w:r>
      <w:r w:rsidR="00254975">
        <w:rPr>
          <w:rFonts w:asciiTheme="minorHAnsi" w:hAnsiTheme="minorHAnsi" w:cstheme="minorHAnsi"/>
          <w:color w:val="auto"/>
        </w:rPr>
        <w:t>)</w:t>
      </w:r>
      <w:r w:rsidRPr="00E31B53">
        <w:rPr>
          <w:rFonts w:asciiTheme="minorHAnsi" w:hAnsiTheme="minorHAnsi" w:cstheme="minorHAnsi"/>
          <w:color w:val="auto"/>
        </w:rPr>
        <w:t xml:space="preserve"> is to define a program for stakeholder engagement, including public information disclosure and </w:t>
      </w:r>
      <w:r w:rsidR="00D64C33" w:rsidRPr="00E31B53">
        <w:rPr>
          <w:rFonts w:asciiTheme="minorHAnsi" w:hAnsiTheme="minorHAnsi" w:cstheme="minorHAnsi"/>
          <w:color w:val="auto"/>
        </w:rPr>
        <w:t>consultation throughout</w:t>
      </w:r>
      <w:r w:rsidRPr="00E31B53">
        <w:rPr>
          <w:rFonts w:asciiTheme="minorHAnsi" w:hAnsiTheme="minorHAnsi" w:cstheme="minorHAnsi"/>
          <w:color w:val="auto"/>
        </w:rPr>
        <w:t xml:space="preserve"> the entire project cycle. The SEP outlines the ways in which the project team will communicate with stakeholders and includes a mechanism by which people can raise concerns, provide feedback, or make complaints about project</w:t>
      </w:r>
      <w:r w:rsidR="00030F7D" w:rsidRPr="00E31B53">
        <w:rPr>
          <w:rFonts w:asciiTheme="minorHAnsi" w:hAnsiTheme="minorHAnsi" w:cstheme="minorHAnsi"/>
          <w:color w:val="auto"/>
        </w:rPr>
        <w:t xml:space="preserve"> activities</w:t>
      </w:r>
      <w:r w:rsidRPr="00E31B53">
        <w:rPr>
          <w:rFonts w:asciiTheme="minorHAnsi" w:hAnsiTheme="minorHAnsi" w:cstheme="minorHAnsi"/>
          <w:color w:val="auto"/>
        </w:rPr>
        <w:t xml:space="preserve"> </w:t>
      </w:r>
      <w:r w:rsidR="00030F7D" w:rsidRPr="00E31B53">
        <w:rPr>
          <w:rFonts w:asciiTheme="minorHAnsi" w:hAnsiTheme="minorHAnsi" w:cstheme="minorHAnsi"/>
          <w:color w:val="auto"/>
        </w:rPr>
        <w:t>or</w:t>
      </w:r>
      <w:r w:rsidRPr="00E31B53">
        <w:rPr>
          <w:rFonts w:asciiTheme="minorHAnsi" w:hAnsiTheme="minorHAnsi" w:cstheme="minorHAnsi"/>
          <w:color w:val="auto"/>
        </w:rPr>
        <w:t xml:space="preserve"> any activities related to the project. </w:t>
      </w:r>
    </w:p>
    <w:p w14:paraId="39CA217F" w14:textId="73BAEA18" w:rsidR="00B64D59" w:rsidRPr="00E31B53" w:rsidRDefault="008264B7" w:rsidP="00641E73">
      <w:pPr>
        <w:pStyle w:val="Heading1"/>
        <w:jc w:val="left"/>
        <w:rPr>
          <w:color w:val="auto"/>
          <w:sz w:val="32"/>
          <w:szCs w:val="32"/>
        </w:rPr>
      </w:pPr>
      <w:bookmarkStart w:id="13" w:name="_Toc139972697"/>
      <w:r w:rsidRPr="00E31B53">
        <w:rPr>
          <w:color w:val="auto"/>
          <w:sz w:val="32"/>
          <w:szCs w:val="32"/>
        </w:rPr>
        <w:lastRenderedPageBreak/>
        <w:t>3</w:t>
      </w:r>
      <w:r w:rsidR="00B64D59" w:rsidRPr="00E31B53">
        <w:rPr>
          <w:color w:val="auto"/>
          <w:sz w:val="32"/>
          <w:szCs w:val="32"/>
        </w:rPr>
        <w:t>.</w:t>
      </w:r>
      <w:r w:rsidR="00641E73" w:rsidRPr="00E31B53">
        <w:rPr>
          <w:color w:val="auto"/>
          <w:sz w:val="32"/>
          <w:szCs w:val="32"/>
        </w:rPr>
        <w:t>0</w:t>
      </w:r>
      <w:r w:rsidR="00B64D59" w:rsidRPr="00E31B53">
        <w:rPr>
          <w:color w:val="auto"/>
          <w:sz w:val="32"/>
          <w:szCs w:val="32"/>
        </w:rPr>
        <w:t xml:space="preserve"> Stakeholder identification and analysis</w:t>
      </w:r>
      <w:bookmarkEnd w:id="13"/>
      <w:r w:rsidR="00B64D59" w:rsidRPr="00E31B53">
        <w:rPr>
          <w:color w:val="auto"/>
          <w:sz w:val="32"/>
          <w:szCs w:val="32"/>
        </w:rPr>
        <w:t xml:space="preserve"> </w:t>
      </w:r>
    </w:p>
    <w:p w14:paraId="619B851C" w14:textId="62B95F87" w:rsidR="00B64D59" w:rsidRPr="00E31B53" w:rsidRDefault="008264B7" w:rsidP="00EA2D6F">
      <w:pPr>
        <w:pStyle w:val="Heading2"/>
        <w:rPr>
          <w:color w:val="auto"/>
          <w:sz w:val="24"/>
          <w:szCs w:val="24"/>
        </w:rPr>
      </w:pPr>
      <w:bookmarkStart w:id="14" w:name="_Toc139972698"/>
      <w:r w:rsidRPr="00E31B53">
        <w:rPr>
          <w:color w:val="auto"/>
          <w:sz w:val="24"/>
          <w:szCs w:val="24"/>
        </w:rPr>
        <w:t>3</w:t>
      </w:r>
      <w:r w:rsidR="00B64D59" w:rsidRPr="00E31B53">
        <w:rPr>
          <w:color w:val="auto"/>
          <w:sz w:val="24"/>
          <w:szCs w:val="24"/>
        </w:rPr>
        <w:t>.1 Methodology</w:t>
      </w:r>
      <w:bookmarkEnd w:id="14"/>
      <w:r w:rsidR="00B64D59" w:rsidRPr="00E31B53">
        <w:rPr>
          <w:color w:val="auto"/>
          <w:sz w:val="24"/>
          <w:szCs w:val="24"/>
        </w:rPr>
        <w:t xml:space="preserve"> </w:t>
      </w:r>
    </w:p>
    <w:p w14:paraId="4D7114ED" w14:textId="77777777" w:rsidR="00111FE0" w:rsidRPr="00E31B53" w:rsidRDefault="00111FE0" w:rsidP="00111FE0">
      <w:pPr>
        <w:spacing w:after="0" w:line="240" w:lineRule="auto"/>
        <w:ind w:left="0" w:firstLine="0"/>
        <w:rPr>
          <w:rFonts w:asciiTheme="minorHAnsi" w:hAnsiTheme="minorHAnsi" w:cstheme="minorHAnsi"/>
          <w:color w:val="auto"/>
          <w:lang w:bidi="th-TH"/>
        </w:rPr>
      </w:pPr>
      <w:r w:rsidRPr="00E31B53">
        <w:rPr>
          <w:rFonts w:asciiTheme="minorHAnsi" w:hAnsiTheme="minorHAnsi" w:cstheme="minorHAnsi"/>
          <w:color w:val="auto"/>
          <w:lang w:bidi="th-TH"/>
        </w:rPr>
        <w:t>In order to meet best practice approaches, the project will apply the following principles for stakeholder engagement:</w:t>
      </w:r>
    </w:p>
    <w:p w14:paraId="063C9EA5" w14:textId="5E844C21" w:rsidR="00111FE0" w:rsidRPr="00E31B53" w:rsidRDefault="00111FE0" w:rsidP="00915058">
      <w:pPr>
        <w:numPr>
          <w:ilvl w:val="0"/>
          <w:numId w:val="1"/>
        </w:numPr>
        <w:spacing w:after="0" w:line="240" w:lineRule="auto"/>
        <w:ind w:left="180" w:hanging="180"/>
        <w:contextualSpacing/>
        <w:rPr>
          <w:rFonts w:asciiTheme="minorHAnsi" w:hAnsiTheme="minorHAnsi" w:cstheme="minorHAnsi"/>
          <w:color w:val="auto"/>
        </w:rPr>
      </w:pPr>
      <w:r w:rsidRPr="00E31B53">
        <w:rPr>
          <w:rFonts w:asciiTheme="minorHAnsi" w:hAnsiTheme="minorHAnsi" w:cstheme="minorHAnsi"/>
          <w:i/>
          <w:color w:val="auto"/>
        </w:rPr>
        <w:t>Openness and life-cycle approach</w:t>
      </w:r>
      <w:r w:rsidRPr="00E31B53">
        <w:rPr>
          <w:rFonts w:asciiTheme="minorHAnsi" w:hAnsiTheme="minorHAnsi" w:cstheme="minorHAnsi"/>
          <w:i/>
          <w:iCs/>
          <w:color w:val="auto"/>
        </w:rPr>
        <w:t>:</w:t>
      </w:r>
      <w:r w:rsidRPr="00E31B53">
        <w:rPr>
          <w:rFonts w:asciiTheme="minorHAnsi" w:hAnsiTheme="minorHAnsi" w:cstheme="minorHAnsi"/>
          <w:color w:val="auto"/>
        </w:rPr>
        <w:t xml:space="preserve"> </w:t>
      </w:r>
      <w:r w:rsidR="00030F7D" w:rsidRPr="00E31B53">
        <w:rPr>
          <w:rFonts w:asciiTheme="minorHAnsi" w:hAnsiTheme="minorHAnsi" w:cstheme="minorHAnsi"/>
          <w:color w:val="auto"/>
        </w:rPr>
        <w:t xml:space="preserve">Public </w:t>
      </w:r>
      <w:r w:rsidRPr="00E31B53">
        <w:rPr>
          <w:rFonts w:asciiTheme="minorHAnsi" w:hAnsiTheme="minorHAnsi" w:cstheme="minorHAnsi"/>
          <w:color w:val="auto"/>
        </w:rPr>
        <w:t>consultations for the project(s) will be arranged during the whole life cycle, carried out in an open manner, free of external manipulation, interference, coercion</w:t>
      </w:r>
      <w:r w:rsidR="00BD77C5" w:rsidRPr="00E31B53">
        <w:rPr>
          <w:rFonts w:asciiTheme="minorHAnsi" w:hAnsiTheme="minorHAnsi" w:cstheme="minorHAnsi"/>
          <w:color w:val="auto"/>
        </w:rPr>
        <w:t>,</w:t>
      </w:r>
      <w:r w:rsidRPr="00E31B53">
        <w:rPr>
          <w:rFonts w:asciiTheme="minorHAnsi" w:hAnsiTheme="minorHAnsi" w:cstheme="minorHAnsi"/>
          <w:color w:val="auto"/>
        </w:rPr>
        <w:t xml:space="preserve"> or intimidation.</w:t>
      </w:r>
    </w:p>
    <w:p w14:paraId="5E9ECB8C" w14:textId="7215FA4F" w:rsidR="00111FE0" w:rsidRPr="00E31B53" w:rsidRDefault="00111FE0" w:rsidP="00915058">
      <w:pPr>
        <w:numPr>
          <w:ilvl w:val="0"/>
          <w:numId w:val="1"/>
        </w:numPr>
        <w:spacing w:after="0" w:line="240" w:lineRule="auto"/>
        <w:ind w:left="180" w:hanging="180"/>
        <w:contextualSpacing/>
        <w:rPr>
          <w:rFonts w:asciiTheme="minorHAnsi" w:hAnsiTheme="minorHAnsi" w:cstheme="minorHAnsi"/>
          <w:color w:val="auto"/>
        </w:rPr>
      </w:pPr>
      <w:r w:rsidRPr="00E31B53">
        <w:rPr>
          <w:rFonts w:asciiTheme="minorHAnsi" w:hAnsiTheme="minorHAnsi" w:cstheme="minorHAnsi"/>
          <w:i/>
          <w:color w:val="auto"/>
        </w:rPr>
        <w:t>Informed participation and feedback</w:t>
      </w:r>
      <w:r w:rsidRPr="00E31B53">
        <w:rPr>
          <w:rFonts w:asciiTheme="minorHAnsi" w:hAnsiTheme="minorHAnsi" w:cstheme="minorHAnsi"/>
          <w:i/>
          <w:iCs/>
          <w:color w:val="auto"/>
        </w:rPr>
        <w:t>:</w:t>
      </w:r>
      <w:r w:rsidRPr="00E31B53">
        <w:rPr>
          <w:rFonts w:asciiTheme="minorHAnsi" w:hAnsiTheme="minorHAnsi" w:cstheme="minorHAnsi"/>
          <w:color w:val="auto"/>
        </w:rPr>
        <w:t xml:space="preserve"> </w:t>
      </w:r>
      <w:r w:rsidR="00030F7D" w:rsidRPr="00E31B53">
        <w:rPr>
          <w:rFonts w:asciiTheme="minorHAnsi" w:hAnsiTheme="minorHAnsi" w:cstheme="minorHAnsi"/>
          <w:color w:val="auto"/>
        </w:rPr>
        <w:t xml:space="preserve">Information </w:t>
      </w:r>
      <w:r w:rsidRPr="00E31B53">
        <w:rPr>
          <w:rFonts w:asciiTheme="minorHAnsi" w:hAnsiTheme="minorHAnsi" w:cstheme="minorHAnsi"/>
          <w:color w:val="auto"/>
        </w:rPr>
        <w:t xml:space="preserve">will be provided to and widely distributed among all stakeholders in an appropriate format; opportunities are provided for communicating stakeholder feedback, </w:t>
      </w:r>
      <w:r w:rsidR="00030F7D" w:rsidRPr="00E31B53">
        <w:rPr>
          <w:rFonts w:asciiTheme="minorHAnsi" w:hAnsiTheme="minorHAnsi" w:cstheme="minorHAnsi"/>
          <w:color w:val="auto"/>
        </w:rPr>
        <w:t xml:space="preserve">and </w:t>
      </w:r>
      <w:r w:rsidRPr="00E31B53">
        <w:rPr>
          <w:rFonts w:asciiTheme="minorHAnsi" w:hAnsiTheme="minorHAnsi" w:cstheme="minorHAnsi"/>
          <w:color w:val="auto"/>
        </w:rPr>
        <w:t>for analyzing and addressing comments and concerns</w:t>
      </w:r>
      <w:r w:rsidR="00030F7D" w:rsidRPr="00E31B53">
        <w:rPr>
          <w:rFonts w:asciiTheme="minorHAnsi" w:hAnsiTheme="minorHAnsi" w:cstheme="minorHAnsi"/>
          <w:color w:val="auto"/>
        </w:rPr>
        <w:t>.</w:t>
      </w:r>
    </w:p>
    <w:p w14:paraId="0CF3AF20" w14:textId="719C47FA" w:rsidR="00111FE0" w:rsidRPr="00420597" w:rsidRDefault="00111FE0" w:rsidP="00915058">
      <w:pPr>
        <w:numPr>
          <w:ilvl w:val="0"/>
          <w:numId w:val="1"/>
        </w:numPr>
        <w:spacing w:after="0" w:line="240" w:lineRule="auto"/>
        <w:ind w:left="180" w:hanging="180"/>
        <w:contextualSpacing/>
        <w:rPr>
          <w:rFonts w:asciiTheme="minorHAnsi" w:hAnsiTheme="minorHAnsi" w:cstheme="minorHAnsi"/>
          <w:color w:val="auto"/>
        </w:rPr>
      </w:pPr>
      <w:r w:rsidRPr="00E31B53">
        <w:rPr>
          <w:rFonts w:asciiTheme="minorHAnsi" w:hAnsiTheme="minorHAnsi" w:cstheme="minorHAnsi"/>
          <w:i/>
          <w:color w:val="auto"/>
        </w:rPr>
        <w:t>Inclusiveness and sensitivity</w:t>
      </w:r>
      <w:r w:rsidRPr="00E31B53">
        <w:rPr>
          <w:rFonts w:asciiTheme="minorHAnsi" w:hAnsiTheme="minorHAnsi" w:cstheme="minorHAnsi"/>
          <w:i/>
          <w:iCs/>
          <w:color w:val="auto"/>
        </w:rPr>
        <w:t>:</w:t>
      </w:r>
      <w:r w:rsidRPr="00E31B53">
        <w:rPr>
          <w:rFonts w:asciiTheme="minorHAnsi" w:hAnsiTheme="minorHAnsi" w:cstheme="minorHAnsi"/>
          <w:color w:val="auto"/>
        </w:rPr>
        <w:t xml:space="preserve"> </w:t>
      </w:r>
      <w:r w:rsidR="00030F7D" w:rsidRPr="00E31B53">
        <w:rPr>
          <w:rFonts w:asciiTheme="minorHAnsi" w:hAnsiTheme="minorHAnsi" w:cstheme="minorHAnsi"/>
          <w:color w:val="auto"/>
        </w:rPr>
        <w:t xml:space="preserve">Stakeholder </w:t>
      </w:r>
      <w:r w:rsidRPr="00E31B53">
        <w:rPr>
          <w:rFonts w:asciiTheme="minorHAnsi" w:hAnsiTheme="minorHAnsi" w:cstheme="minorHAnsi"/>
          <w:color w:val="auto"/>
        </w:rPr>
        <w:t>identification is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 that may be at risk of being left out of project benefits, particular</w:t>
      </w:r>
      <w:r w:rsidR="00030F7D" w:rsidRPr="00E31B53">
        <w:rPr>
          <w:rFonts w:asciiTheme="minorHAnsi" w:hAnsiTheme="minorHAnsi" w:cstheme="minorHAnsi"/>
          <w:color w:val="auto"/>
        </w:rPr>
        <w:t>ly</w:t>
      </w:r>
      <w:r w:rsidRPr="00E31B53">
        <w:rPr>
          <w:rFonts w:asciiTheme="minorHAnsi" w:hAnsiTheme="minorHAnsi" w:cstheme="minorHAnsi"/>
          <w:color w:val="auto"/>
        </w:rPr>
        <w:t xml:space="preserve"> women, </w:t>
      </w:r>
      <w:r w:rsidR="00030F7D" w:rsidRPr="00E31B53">
        <w:rPr>
          <w:rFonts w:asciiTheme="minorHAnsi" w:hAnsiTheme="minorHAnsi" w:cstheme="minorHAnsi"/>
          <w:color w:val="auto"/>
        </w:rPr>
        <w:t xml:space="preserve">the </w:t>
      </w:r>
      <w:r w:rsidRPr="00E31B53">
        <w:rPr>
          <w:rFonts w:asciiTheme="minorHAnsi" w:hAnsiTheme="minorHAnsi" w:cstheme="minorHAnsi"/>
          <w:color w:val="auto"/>
        </w:rPr>
        <w:t xml:space="preserve">elderly, persons with disabilities, displaced persons, </w:t>
      </w:r>
      <w:r w:rsidR="00030F7D" w:rsidRPr="00E31B53">
        <w:rPr>
          <w:rFonts w:asciiTheme="minorHAnsi" w:hAnsiTheme="minorHAnsi" w:cstheme="minorHAnsi"/>
          <w:color w:val="auto"/>
        </w:rPr>
        <w:t xml:space="preserve">and </w:t>
      </w:r>
      <w:r w:rsidRPr="00E31B53">
        <w:rPr>
          <w:rFonts w:asciiTheme="minorHAnsi" w:hAnsiTheme="minorHAnsi" w:cstheme="minorHAnsi"/>
          <w:color w:val="auto"/>
        </w:rPr>
        <w:t xml:space="preserve">migrant workers and communities, and </w:t>
      </w:r>
      <w:r w:rsidRPr="00420597">
        <w:rPr>
          <w:rFonts w:asciiTheme="minorHAnsi" w:hAnsiTheme="minorHAnsi" w:cstheme="minorHAnsi"/>
          <w:color w:val="auto"/>
        </w:rPr>
        <w:t>the cultural sensitivities of diverse ethnic groups.</w:t>
      </w:r>
    </w:p>
    <w:p w14:paraId="7B921C5D" w14:textId="4F150B8D" w:rsidR="00111FE0" w:rsidRPr="00E31B53" w:rsidRDefault="00111FE0" w:rsidP="00915058">
      <w:pPr>
        <w:numPr>
          <w:ilvl w:val="0"/>
          <w:numId w:val="1"/>
        </w:numPr>
        <w:spacing w:after="0" w:line="240" w:lineRule="auto"/>
        <w:ind w:left="180" w:hanging="180"/>
        <w:contextualSpacing/>
        <w:rPr>
          <w:rFonts w:asciiTheme="minorHAnsi" w:hAnsiTheme="minorHAnsi" w:cstheme="minorHAnsi"/>
          <w:color w:val="auto"/>
        </w:rPr>
      </w:pPr>
      <w:r w:rsidRPr="00E31B53">
        <w:rPr>
          <w:rFonts w:asciiTheme="minorHAnsi" w:hAnsiTheme="minorHAnsi" w:cstheme="minorHAnsi"/>
          <w:i/>
          <w:color w:val="auto"/>
        </w:rPr>
        <w:t>Flexibility</w:t>
      </w:r>
      <w:r w:rsidRPr="00E31B53">
        <w:rPr>
          <w:rFonts w:asciiTheme="minorHAnsi" w:hAnsiTheme="minorHAnsi" w:cstheme="minorHAnsi"/>
          <w:i/>
          <w:iCs/>
          <w:color w:val="auto"/>
        </w:rPr>
        <w:t>:</w:t>
      </w:r>
      <w:r w:rsidRPr="00E31B53">
        <w:rPr>
          <w:rFonts w:asciiTheme="minorHAnsi" w:hAnsiTheme="minorHAnsi" w:cstheme="minorHAnsi"/>
          <w:color w:val="auto"/>
        </w:rPr>
        <w:t xml:space="preserve"> </w:t>
      </w:r>
      <w:r w:rsidR="005E68A5" w:rsidRPr="00E31B53">
        <w:rPr>
          <w:rFonts w:asciiTheme="minorHAnsi" w:hAnsiTheme="minorHAnsi" w:cstheme="minorHAnsi"/>
          <w:color w:val="auto"/>
        </w:rPr>
        <w:t xml:space="preserve">(include if relevant) </w:t>
      </w:r>
      <w:r w:rsidR="00030F7D" w:rsidRPr="00E31B53">
        <w:rPr>
          <w:rFonts w:asciiTheme="minorHAnsi" w:hAnsiTheme="minorHAnsi" w:cstheme="minorHAnsi"/>
          <w:color w:val="auto"/>
        </w:rPr>
        <w:t xml:space="preserve">If </w:t>
      </w:r>
      <w:r w:rsidRPr="00E31B53">
        <w:rPr>
          <w:rFonts w:asciiTheme="minorHAnsi" w:hAnsiTheme="minorHAnsi" w:cstheme="minorHAnsi"/>
          <w:color w:val="auto"/>
        </w:rPr>
        <w:t>social distancing, cultural context (</w:t>
      </w:r>
      <w:r w:rsidR="0056088C" w:rsidRPr="00E31B53">
        <w:rPr>
          <w:rFonts w:asciiTheme="minorHAnsi" w:hAnsiTheme="minorHAnsi" w:cstheme="minorHAnsi"/>
          <w:color w:val="auto"/>
        </w:rPr>
        <w:t>for example,</w:t>
      </w:r>
      <w:r w:rsidRPr="00E31B53">
        <w:rPr>
          <w:rFonts w:asciiTheme="minorHAnsi" w:hAnsiTheme="minorHAnsi" w:cstheme="minorHAnsi"/>
          <w:color w:val="auto"/>
        </w:rPr>
        <w:t xml:space="preserve"> particular gender</w:t>
      </w:r>
      <w:r w:rsidR="0056088C" w:rsidRPr="00E31B53">
        <w:rPr>
          <w:rFonts w:asciiTheme="minorHAnsi" w:hAnsiTheme="minorHAnsi" w:cstheme="minorHAnsi"/>
          <w:color w:val="auto"/>
        </w:rPr>
        <w:t xml:space="preserve"> </w:t>
      </w:r>
      <w:r w:rsidRPr="00E31B53">
        <w:rPr>
          <w:rFonts w:asciiTheme="minorHAnsi" w:hAnsiTheme="minorHAnsi" w:cstheme="minorHAnsi"/>
          <w:color w:val="auto"/>
        </w:rPr>
        <w:t>dynamics)</w:t>
      </w:r>
      <w:r w:rsidR="00030F7D" w:rsidRPr="00E31B53">
        <w:rPr>
          <w:rFonts w:asciiTheme="minorHAnsi" w:hAnsiTheme="minorHAnsi" w:cstheme="minorHAnsi"/>
          <w:color w:val="auto"/>
        </w:rPr>
        <w:t>,</w:t>
      </w:r>
      <w:r w:rsidRPr="00E31B53">
        <w:rPr>
          <w:rFonts w:asciiTheme="minorHAnsi" w:hAnsiTheme="minorHAnsi" w:cstheme="minorHAnsi"/>
          <w:color w:val="auto"/>
        </w:rPr>
        <w:t xml:space="preserve"> or governance factors (</w:t>
      </w:r>
      <w:r w:rsidR="00BD77C5" w:rsidRPr="00E31B53">
        <w:rPr>
          <w:rFonts w:asciiTheme="minorHAnsi" w:hAnsiTheme="minorHAnsi" w:cstheme="minorHAnsi"/>
          <w:color w:val="auto"/>
        </w:rPr>
        <w:t>for example,</w:t>
      </w:r>
      <w:r w:rsidRPr="00E31B53">
        <w:rPr>
          <w:rFonts w:asciiTheme="minorHAnsi" w:hAnsiTheme="minorHAnsi" w:cstheme="minorHAnsi"/>
          <w:color w:val="auto"/>
        </w:rPr>
        <w:t xml:space="preserve"> high risk of retaliation) inhibit traditional forms of face-to-face engagement, the methodology should adapt to other forms of engagement, including various forms of internet</w:t>
      </w:r>
      <w:r w:rsidR="00030F7D" w:rsidRPr="00E31B53">
        <w:rPr>
          <w:rFonts w:asciiTheme="minorHAnsi" w:hAnsiTheme="minorHAnsi" w:cstheme="minorHAnsi"/>
          <w:color w:val="auto"/>
        </w:rPr>
        <w:t xml:space="preserve">- or </w:t>
      </w:r>
      <w:r w:rsidRPr="00E31B53">
        <w:rPr>
          <w:rFonts w:asciiTheme="minorHAnsi" w:hAnsiTheme="minorHAnsi" w:cstheme="minorHAnsi"/>
          <w:color w:val="auto"/>
        </w:rPr>
        <w:t xml:space="preserve">phone-based communication. </w:t>
      </w:r>
    </w:p>
    <w:p w14:paraId="1137CA36" w14:textId="77777777" w:rsidR="00915058" w:rsidRPr="00E31B53" w:rsidRDefault="00915058" w:rsidP="00366DC3">
      <w:pPr>
        <w:rPr>
          <w:color w:val="auto"/>
        </w:rPr>
      </w:pPr>
    </w:p>
    <w:p w14:paraId="0C93D5B9" w14:textId="5933894F" w:rsidR="00D6113D" w:rsidRPr="00E31B53" w:rsidRDefault="008264B7" w:rsidP="00EA2D6F">
      <w:pPr>
        <w:pStyle w:val="Heading2"/>
        <w:rPr>
          <w:color w:val="auto"/>
          <w:sz w:val="24"/>
          <w:szCs w:val="24"/>
        </w:rPr>
      </w:pPr>
      <w:bookmarkStart w:id="15" w:name="_Toc139972699"/>
      <w:r w:rsidRPr="00E31B53">
        <w:rPr>
          <w:color w:val="auto"/>
          <w:sz w:val="24"/>
          <w:szCs w:val="24"/>
        </w:rPr>
        <w:t>3</w:t>
      </w:r>
      <w:r w:rsidR="00B64D59" w:rsidRPr="00E31B53">
        <w:rPr>
          <w:color w:val="auto"/>
          <w:sz w:val="24"/>
          <w:szCs w:val="24"/>
        </w:rPr>
        <w:t>.2 Affected parties</w:t>
      </w:r>
      <w:r w:rsidR="004E0263" w:rsidRPr="00E31B53">
        <w:rPr>
          <w:color w:val="auto"/>
          <w:sz w:val="24"/>
          <w:szCs w:val="24"/>
        </w:rPr>
        <w:t xml:space="preserve"> and other interested parties</w:t>
      </w:r>
      <w:bookmarkEnd w:id="15"/>
      <w:r w:rsidR="00D63ED7" w:rsidRPr="00E31B53">
        <w:rPr>
          <w:color w:val="auto"/>
          <w:sz w:val="24"/>
          <w:szCs w:val="24"/>
        </w:rPr>
        <w:t xml:space="preserve"> </w:t>
      </w:r>
    </w:p>
    <w:p w14:paraId="44F3CC00" w14:textId="1C990EA4" w:rsidR="00282C24" w:rsidRPr="00E31B53" w:rsidRDefault="00282C24" w:rsidP="00282C24">
      <w:pPr>
        <w:tabs>
          <w:tab w:val="left" w:pos="450"/>
        </w:tabs>
        <w:rPr>
          <w:rFonts w:asciiTheme="minorHAnsi" w:hAnsiTheme="minorHAnsi" w:cstheme="minorHAnsi"/>
          <w:color w:val="auto"/>
          <w:szCs w:val="24"/>
          <w:lang w:eastAsia="zh-CN"/>
        </w:rPr>
      </w:pPr>
      <w:r w:rsidRPr="00E31B53">
        <w:rPr>
          <w:rFonts w:asciiTheme="minorHAnsi" w:hAnsiTheme="minorHAnsi" w:cstheme="minorHAnsi"/>
          <w:color w:val="auto"/>
          <w:szCs w:val="24"/>
          <w:lang w:eastAsia="zh-CN"/>
        </w:rPr>
        <w:t xml:space="preserve">The DMDP 2 Project is proposed to be implemented in the </w:t>
      </w:r>
      <w:r w:rsidR="00197C3B">
        <w:rPr>
          <w:rFonts w:asciiTheme="minorHAnsi" w:hAnsiTheme="minorHAnsi" w:cstheme="minorHAnsi"/>
          <w:color w:val="auto"/>
          <w:szCs w:val="24"/>
          <w:lang w:eastAsia="zh-CN"/>
        </w:rPr>
        <w:t>Dar es Salaam</w:t>
      </w:r>
      <w:r w:rsidRPr="00E31B53">
        <w:rPr>
          <w:rFonts w:asciiTheme="minorHAnsi" w:hAnsiTheme="minorHAnsi" w:cstheme="minorHAnsi"/>
          <w:color w:val="auto"/>
          <w:szCs w:val="24"/>
          <w:lang w:eastAsia="zh-CN"/>
        </w:rPr>
        <w:t xml:space="preserve"> Region in all the </w:t>
      </w:r>
      <w:r w:rsidR="00254975">
        <w:rPr>
          <w:rFonts w:asciiTheme="minorHAnsi" w:hAnsiTheme="minorHAnsi" w:cstheme="minorHAnsi"/>
          <w:color w:val="auto"/>
          <w:szCs w:val="24"/>
          <w:lang w:eastAsia="zh-CN"/>
        </w:rPr>
        <w:t>LGAs</w:t>
      </w:r>
      <w:r w:rsidRPr="00E31B53">
        <w:rPr>
          <w:rFonts w:asciiTheme="minorHAnsi" w:hAnsiTheme="minorHAnsi" w:cstheme="minorHAnsi"/>
          <w:color w:val="auto"/>
          <w:szCs w:val="24"/>
          <w:lang w:eastAsia="zh-CN"/>
        </w:rPr>
        <w:t xml:space="preserve">; therefore, the main project beneficiaries are the communities </w:t>
      </w:r>
      <w:r w:rsidR="00254975">
        <w:rPr>
          <w:rFonts w:asciiTheme="minorHAnsi" w:hAnsiTheme="minorHAnsi" w:cstheme="minorHAnsi"/>
          <w:color w:val="auto"/>
          <w:szCs w:val="24"/>
          <w:lang w:eastAsia="zh-CN"/>
        </w:rPr>
        <w:t>living</w:t>
      </w:r>
      <w:r w:rsidRPr="00E31B53">
        <w:rPr>
          <w:rFonts w:asciiTheme="minorHAnsi" w:hAnsiTheme="minorHAnsi" w:cstheme="minorHAnsi"/>
          <w:color w:val="auto"/>
          <w:szCs w:val="24"/>
          <w:lang w:eastAsia="zh-CN"/>
        </w:rPr>
        <w:t xml:space="preserve"> in </w:t>
      </w:r>
      <w:r w:rsidR="00197C3B">
        <w:rPr>
          <w:rFonts w:asciiTheme="minorHAnsi" w:hAnsiTheme="minorHAnsi" w:cstheme="minorHAnsi"/>
          <w:color w:val="auto"/>
          <w:szCs w:val="24"/>
          <w:lang w:eastAsia="zh-CN"/>
        </w:rPr>
        <w:t>Dar es Salaam</w:t>
      </w:r>
      <w:r w:rsidRPr="00E31B53">
        <w:rPr>
          <w:rFonts w:asciiTheme="minorHAnsi" w:hAnsiTheme="minorHAnsi" w:cstheme="minorHAnsi"/>
          <w:color w:val="auto"/>
          <w:szCs w:val="24"/>
          <w:lang w:eastAsia="zh-CN"/>
        </w:rPr>
        <w:t xml:space="preserve"> who will benefit from improved infrastructures to be constructed by the project as well as other people who visit </w:t>
      </w:r>
      <w:r w:rsidR="00197C3B">
        <w:rPr>
          <w:rFonts w:asciiTheme="minorHAnsi" w:hAnsiTheme="minorHAnsi" w:cstheme="minorHAnsi"/>
          <w:color w:val="auto"/>
          <w:szCs w:val="24"/>
          <w:lang w:eastAsia="zh-CN"/>
        </w:rPr>
        <w:t>Dar es Salaam</w:t>
      </w:r>
      <w:r w:rsidRPr="00E31B53">
        <w:rPr>
          <w:rFonts w:asciiTheme="minorHAnsi" w:hAnsiTheme="minorHAnsi" w:cstheme="minorHAnsi"/>
          <w:color w:val="auto"/>
          <w:szCs w:val="24"/>
          <w:lang w:eastAsia="zh-CN"/>
        </w:rPr>
        <w:t xml:space="preserve"> considering that the Region is the National Commercial City. </w:t>
      </w:r>
    </w:p>
    <w:p w14:paraId="72934535" w14:textId="36D36A04" w:rsidR="00282C24" w:rsidRPr="00E31B53" w:rsidRDefault="00282C24" w:rsidP="00282C24">
      <w:pPr>
        <w:spacing w:after="231"/>
        <w:ind w:right="49"/>
        <w:rPr>
          <w:rFonts w:asciiTheme="minorHAnsi" w:hAnsiTheme="minorHAnsi" w:cstheme="minorHAnsi"/>
          <w:color w:val="auto"/>
        </w:rPr>
      </w:pPr>
      <w:r w:rsidRPr="00E31B53">
        <w:rPr>
          <w:rStyle w:val="fontstyle01"/>
          <w:rFonts w:asciiTheme="minorHAnsi" w:hAnsiTheme="minorHAnsi" w:cstheme="minorHAnsi"/>
          <w:color w:val="auto"/>
        </w:rPr>
        <w:t>The expected implementation of the Project that will involve a l</w:t>
      </w:r>
      <w:r w:rsidRPr="00E31B53">
        <w:rPr>
          <w:rFonts w:asciiTheme="minorHAnsi" w:hAnsiTheme="minorHAnsi" w:cstheme="minorHAnsi"/>
          <w:color w:val="auto"/>
          <w:szCs w:val="24"/>
        </w:rPr>
        <w:t>ist of investments such as roads, markets, storm water drain</w:t>
      </w:r>
      <w:r w:rsidR="00254975">
        <w:rPr>
          <w:rFonts w:asciiTheme="minorHAnsi" w:hAnsiTheme="minorHAnsi" w:cstheme="minorHAnsi"/>
          <w:color w:val="auto"/>
          <w:szCs w:val="24"/>
        </w:rPr>
        <w:t>s</w:t>
      </w:r>
      <w:r w:rsidRPr="00E31B53">
        <w:rPr>
          <w:rFonts w:asciiTheme="minorHAnsi" w:hAnsiTheme="minorHAnsi" w:cstheme="minorHAnsi"/>
          <w:color w:val="auto"/>
          <w:szCs w:val="24"/>
        </w:rPr>
        <w:t xml:space="preserve"> and footbridges, t</w:t>
      </w:r>
      <w:r w:rsidRPr="00E31B53">
        <w:rPr>
          <w:rFonts w:asciiTheme="minorHAnsi" w:hAnsiTheme="minorHAnsi" w:cstheme="minorHAnsi"/>
          <w:color w:val="auto"/>
          <w:szCs w:val="24"/>
          <w:lang w:eastAsia="zh-CN"/>
        </w:rPr>
        <w:t xml:space="preserve">herefore, the general population of Tanzania will benefit from the improvement of various infrastructures to be constructed as well as other components of the project that include capacity building. Direct beneficiaries include those who will utilize the roads and markets, those living in areas affected by floods will benefit from the proposed construction of stand-alone drains and those affected by erosion as a result of environmental degradation of the </w:t>
      </w:r>
      <w:proofErr w:type="spellStart"/>
      <w:r w:rsidRPr="00E31B53">
        <w:rPr>
          <w:rFonts w:asciiTheme="minorHAnsi" w:hAnsiTheme="minorHAnsi" w:cstheme="minorHAnsi"/>
          <w:color w:val="auto"/>
          <w:szCs w:val="24"/>
          <w:lang w:eastAsia="zh-CN"/>
        </w:rPr>
        <w:t>Pugu</w:t>
      </w:r>
      <w:proofErr w:type="spellEnd"/>
      <w:r w:rsidRPr="00E31B53">
        <w:rPr>
          <w:rFonts w:asciiTheme="minorHAnsi" w:hAnsiTheme="minorHAnsi" w:cstheme="minorHAnsi"/>
          <w:color w:val="auto"/>
          <w:szCs w:val="24"/>
          <w:lang w:eastAsia="zh-CN"/>
        </w:rPr>
        <w:t xml:space="preserve"> forest as well as all those affected by poor management of solid waste.</w:t>
      </w:r>
    </w:p>
    <w:p w14:paraId="267E23BF" w14:textId="2E2C3FAB" w:rsidR="00BA16E0" w:rsidRPr="00E31B53" w:rsidRDefault="00D6113D" w:rsidP="00B64D59">
      <w:pPr>
        <w:spacing w:after="231"/>
        <w:ind w:right="49"/>
        <w:rPr>
          <w:rFonts w:asciiTheme="minorHAnsi" w:hAnsiTheme="minorHAnsi" w:cstheme="minorHAnsi"/>
          <w:color w:val="auto"/>
          <w:lang w:bidi="th-TH"/>
        </w:rPr>
      </w:pPr>
      <w:r w:rsidRPr="00E31B53">
        <w:rPr>
          <w:rFonts w:asciiTheme="minorHAnsi" w:hAnsiTheme="minorHAnsi" w:cstheme="minorHAnsi"/>
          <w:color w:val="auto"/>
        </w:rPr>
        <w:t>Af</w:t>
      </w:r>
      <w:r w:rsidRPr="00E31B53">
        <w:rPr>
          <w:rFonts w:asciiTheme="minorHAnsi" w:hAnsiTheme="minorHAnsi" w:cstheme="minorHAnsi"/>
          <w:color w:val="auto"/>
          <w:lang w:bidi="th-TH"/>
        </w:rPr>
        <w:t xml:space="preserve">fected parties include local communities, community members, and other parties that may be subject to direct impacts from the Project. Specifically, the following individuals and groups fall within this category: </w:t>
      </w:r>
    </w:p>
    <w:p w14:paraId="7FE4EFE1" w14:textId="4BF9D964" w:rsidR="00BA16E0" w:rsidRPr="00E31B53" w:rsidRDefault="00B127FD" w:rsidP="00EA2D6F">
      <w:pPr>
        <w:pStyle w:val="Heading2"/>
        <w:rPr>
          <w:color w:val="auto"/>
          <w:sz w:val="24"/>
          <w:szCs w:val="24"/>
        </w:rPr>
      </w:pPr>
      <w:bookmarkStart w:id="16" w:name="_Toc139972700"/>
      <w:r w:rsidRPr="00E31B53">
        <w:rPr>
          <w:color w:val="auto"/>
          <w:sz w:val="24"/>
          <w:szCs w:val="24"/>
        </w:rPr>
        <w:t xml:space="preserve">3.3 </w:t>
      </w:r>
      <w:r w:rsidR="00BA16E0" w:rsidRPr="00E31B53">
        <w:rPr>
          <w:color w:val="auto"/>
          <w:sz w:val="24"/>
          <w:szCs w:val="24"/>
        </w:rPr>
        <w:t>Positively affected parties</w:t>
      </w:r>
      <w:bookmarkEnd w:id="16"/>
      <w:r w:rsidR="00BA16E0" w:rsidRPr="00E31B53">
        <w:rPr>
          <w:color w:val="auto"/>
          <w:sz w:val="24"/>
          <w:szCs w:val="24"/>
        </w:rPr>
        <w:t xml:space="preserve"> </w:t>
      </w:r>
    </w:p>
    <w:p w14:paraId="2A60B30E" w14:textId="1195FD41" w:rsidR="00BA16E0" w:rsidRPr="00E31B53" w:rsidRDefault="00BA16E0" w:rsidP="00EA2D6F">
      <w:pPr>
        <w:pStyle w:val="Default"/>
        <w:jc w:val="both"/>
        <w:rPr>
          <w:rFonts w:asciiTheme="minorHAnsi" w:hAnsiTheme="minorHAnsi" w:cstheme="minorHAnsi"/>
          <w:color w:val="auto"/>
        </w:rPr>
      </w:pPr>
      <w:r w:rsidRPr="00E31B53">
        <w:rPr>
          <w:rFonts w:asciiTheme="minorHAnsi" w:hAnsiTheme="minorHAnsi" w:cstheme="minorHAnsi"/>
          <w:color w:val="auto"/>
        </w:rPr>
        <w:t xml:space="preserve">The proposed Project aims at positively impacting various stakeholders that include communities in the </w:t>
      </w:r>
      <w:r w:rsidR="00197C3B">
        <w:rPr>
          <w:rFonts w:asciiTheme="minorHAnsi" w:hAnsiTheme="minorHAnsi" w:cstheme="minorHAnsi"/>
          <w:color w:val="auto"/>
        </w:rPr>
        <w:t>Dar es Salaam</w:t>
      </w:r>
      <w:r w:rsidRPr="00E31B53">
        <w:rPr>
          <w:rFonts w:asciiTheme="minorHAnsi" w:hAnsiTheme="minorHAnsi" w:cstheme="minorHAnsi"/>
          <w:color w:val="auto"/>
        </w:rPr>
        <w:t xml:space="preserve"> region, particularly those living in areas affected by climatic changes and those using various social </w:t>
      </w:r>
      <w:r w:rsidR="002D4F03" w:rsidRPr="00E31B53">
        <w:rPr>
          <w:rFonts w:asciiTheme="minorHAnsi" w:hAnsiTheme="minorHAnsi" w:cstheme="minorHAnsi"/>
          <w:color w:val="auto"/>
        </w:rPr>
        <w:t xml:space="preserve">services </w:t>
      </w:r>
      <w:r w:rsidRPr="00E31B53">
        <w:rPr>
          <w:rFonts w:asciiTheme="minorHAnsi" w:hAnsiTheme="minorHAnsi" w:cstheme="minorHAnsi"/>
          <w:color w:val="auto"/>
        </w:rPr>
        <w:t xml:space="preserve">such markets and roads; as the project </w:t>
      </w:r>
      <w:r w:rsidR="00CE6C9C" w:rsidRPr="00E31B53">
        <w:rPr>
          <w:rFonts w:asciiTheme="minorHAnsi" w:hAnsiTheme="minorHAnsi" w:cstheme="minorHAnsi"/>
          <w:color w:val="auto"/>
        </w:rPr>
        <w:t>will improve</w:t>
      </w:r>
      <w:r w:rsidRPr="00E31B53">
        <w:rPr>
          <w:rFonts w:asciiTheme="minorHAnsi" w:hAnsiTheme="minorHAnsi" w:cstheme="minorHAnsi"/>
          <w:color w:val="auto"/>
        </w:rPr>
        <w:t xml:space="preserve"> service </w:t>
      </w:r>
      <w:r w:rsidR="00CE6C9C" w:rsidRPr="00E31B53">
        <w:rPr>
          <w:rFonts w:asciiTheme="minorHAnsi" w:hAnsiTheme="minorHAnsi" w:cstheme="minorHAnsi"/>
          <w:color w:val="auto"/>
        </w:rPr>
        <w:lastRenderedPageBreak/>
        <w:t>and business</w:t>
      </w:r>
      <w:r w:rsidRPr="00E31B53">
        <w:rPr>
          <w:rFonts w:asciiTheme="minorHAnsi" w:hAnsiTheme="minorHAnsi" w:cstheme="minorHAnsi"/>
          <w:color w:val="auto"/>
        </w:rPr>
        <w:t xml:space="preserve"> environment.  There are those stakeholders who are likely to be positively affected during different phases of the project, for instance</w:t>
      </w:r>
      <w:r w:rsidR="00254975">
        <w:rPr>
          <w:rFonts w:asciiTheme="minorHAnsi" w:hAnsiTheme="minorHAnsi" w:cstheme="minorHAnsi"/>
          <w:color w:val="auto"/>
        </w:rPr>
        <w:t>,</w:t>
      </w:r>
      <w:r w:rsidRPr="00E31B53">
        <w:rPr>
          <w:rFonts w:asciiTheme="minorHAnsi" w:hAnsiTheme="minorHAnsi" w:cstheme="minorHAnsi"/>
          <w:color w:val="auto"/>
        </w:rPr>
        <w:t xml:space="preserve"> contractors and those selling construction materials will benefit only during the construction phase while other stakeholders such as market traders, road users </w:t>
      </w:r>
      <w:proofErr w:type="spellStart"/>
      <w:r w:rsidR="00254975" w:rsidRPr="00E31B53">
        <w:rPr>
          <w:rFonts w:asciiTheme="minorHAnsi" w:hAnsiTheme="minorHAnsi" w:cstheme="minorHAnsi"/>
          <w:color w:val="auto"/>
        </w:rPr>
        <w:t>etc</w:t>
      </w:r>
      <w:proofErr w:type="spellEnd"/>
      <w:r w:rsidR="00254975">
        <w:rPr>
          <w:rFonts w:asciiTheme="minorHAnsi" w:hAnsiTheme="minorHAnsi" w:cstheme="minorHAnsi"/>
          <w:color w:val="auto"/>
        </w:rPr>
        <w:t xml:space="preserve"> </w:t>
      </w:r>
      <w:r w:rsidRPr="00E31B53">
        <w:rPr>
          <w:rFonts w:asciiTheme="minorHAnsi" w:hAnsiTheme="minorHAnsi" w:cstheme="minorHAnsi"/>
          <w:color w:val="auto"/>
        </w:rPr>
        <w:t xml:space="preserve">will benefit more during operation phase of the sub-projects. Therefore, stakeholder engagement conducted by the LGAs should clearly identify stakeholders that are likely to benefit during various phases of the project and ensure consultation captures </w:t>
      </w:r>
      <w:r w:rsidR="00254975">
        <w:rPr>
          <w:rFonts w:asciiTheme="minorHAnsi" w:hAnsiTheme="minorHAnsi" w:cstheme="minorHAnsi"/>
          <w:color w:val="auto"/>
        </w:rPr>
        <w:t xml:space="preserve">measures to enhance </w:t>
      </w:r>
      <w:r w:rsidRPr="00E31B53">
        <w:rPr>
          <w:rFonts w:asciiTheme="minorHAnsi" w:hAnsiTheme="minorHAnsi" w:cstheme="minorHAnsi"/>
          <w:color w:val="auto"/>
        </w:rPr>
        <w:t xml:space="preserve">these benefits. </w:t>
      </w:r>
    </w:p>
    <w:p w14:paraId="5AC1F042" w14:textId="186687CB" w:rsidR="00BA16E0" w:rsidRPr="00E31B53" w:rsidRDefault="00B127FD" w:rsidP="00641E73">
      <w:pPr>
        <w:pStyle w:val="Heading2"/>
        <w:spacing w:before="240"/>
        <w:rPr>
          <w:color w:val="auto"/>
          <w:sz w:val="24"/>
          <w:szCs w:val="24"/>
        </w:rPr>
      </w:pPr>
      <w:bookmarkStart w:id="17" w:name="_Toc139972701"/>
      <w:r w:rsidRPr="00E31B53">
        <w:rPr>
          <w:color w:val="auto"/>
          <w:sz w:val="24"/>
          <w:szCs w:val="24"/>
        </w:rPr>
        <w:t xml:space="preserve">3.4 </w:t>
      </w:r>
      <w:r w:rsidR="00BA16E0" w:rsidRPr="00E31B53">
        <w:rPr>
          <w:color w:val="auto"/>
          <w:sz w:val="24"/>
          <w:szCs w:val="24"/>
        </w:rPr>
        <w:t>Negatively affected parties</w:t>
      </w:r>
      <w:bookmarkEnd w:id="17"/>
      <w:r w:rsidR="00BA16E0" w:rsidRPr="00E31B53">
        <w:rPr>
          <w:color w:val="auto"/>
          <w:sz w:val="24"/>
          <w:szCs w:val="24"/>
        </w:rPr>
        <w:t xml:space="preserve"> </w:t>
      </w:r>
    </w:p>
    <w:p w14:paraId="54FD650F" w14:textId="42216554" w:rsidR="00BA16E0" w:rsidRDefault="00BA16E0" w:rsidP="00993028">
      <w:pPr>
        <w:rPr>
          <w:rFonts w:asciiTheme="minorHAnsi" w:hAnsiTheme="minorHAnsi" w:cstheme="minorHAnsi"/>
          <w:color w:val="auto"/>
          <w:szCs w:val="24"/>
        </w:rPr>
      </w:pPr>
      <w:r w:rsidRPr="00E31B53">
        <w:rPr>
          <w:rFonts w:asciiTheme="minorHAnsi" w:hAnsiTheme="minorHAnsi" w:cstheme="minorHAnsi"/>
          <w:color w:val="auto"/>
          <w:szCs w:val="24"/>
        </w:rPr>
        <w:t xml:space="preserve">These include stakeholders likely to be impacted negatively by the project; It should be noted that negative impacts may also vary during different phases of the project and that some are temporary while others are permanent. The negative impacts that could affect stakeholders include loss of access to properties (land acquisition) and businesses (economic displacement) and environmental and social impacts associated with construction phase (access, dust, fumes, labor influx etc.). The LGAs should identify the stakeholders who will be directly affected by the negative impacts associated with each phase of the project and ensure that </w:t>
      </w:r>
      <w:r w:rsidR="006F20DB">
        <w:rPr>
          <w:rFonts w:asciiTheme="minorHAnsi" w:hAnsiTheme="minorHAnsi" w:cstheme="minorHAnsi"/>
          <w:color w:val="auto"/>
          <w:szCs w:val="24"/>
        </w:rPr>
        <w:t>they</w:t>
      </w:r>
      <w:r w:rsidR="006F20DB" w:rsidRPr="00E31B53">
        <w:rPr>
          <w:rFonts w:asciiTheme="minorHAnsi" w:hAnsiTheme="minorHAnsi" w:cstheme="minorHAnsi"/>
          <w:color w:val="auto"/>
          <w:szCs w:val="24"/>
        </w:rPr>
        <w:t xml:space="preserve"> </w:t>
      </w:r>
      <w:r w:rsidRPr="00E31B53">
        <w:rPr>
          <w:rFonts w:asciiTheme="minorHAnsi" w:hAnsiTheme="minorHAnsi" w:cstheme="minorHAnsi"/>
          <w:color w:val="auto"/>
          <w:szCs w:val="24"/>
        </w:rPr>
        <w:t xml:space="preserve">are involved in the </w:t>
      </w:r>
      <w:r w:rsidR="006F20DB">
        <w:rPr>
          <w:rFonts w:asciiTheme="minorHAnsi" w:hAnsiTheme="minorHAnsi" w:cstheme="minorHAnsi"/>
          <w:color w:val="auto"/>
          <w:szCs w:val="24"/>
        </w:rPr>
        <w:t>sub-</w:t>
      </w:r>
      <w:r w:rsidRPr="00E31B53">
        <w:rPr>
          <w:rFonts w:asciiTheme="minorHAnsi" w:hAnsiTheme="minorHAnsi" w:cstheme="minorHAnsi"/>
          <w:color w:val="auto"/>
          <w:szCs w:val="24"/>
        </w:rPr>
        <w:t>projects design</w:t>
      </w:r>
      <w:r w:rsidR="006F20DB">
        <w:rPr>
          <w:rFonts w:asciiTheme="minorHAnsi" w:hAnsiTheme="minorHAnsi" w:cstheme="minorHAnsi"/>
          <w:color w:val="auto"/>
          <w:szCs w:val="24"/>
        </w:rPr>
        <w:t>ing</w:t>
      </w:r>
      <w:r w:rsidRPr="00E31B53">
        <w:rPr>
          <w:rFonts w:asciiTheme="minorHAnsi" w:hAnsiTheme="minorHAnsi" w:cstheme="minorHAnsi"/>
          <w:color w:val="auto"/>
          <w:szCs w:val="24"/>
        </w:rPr>
        <w:t xml:space="preserve"> and establishing the mitigation measures. </w:t>
      </w:r>
    </w:p>
    <w:p w14:paraId="36BB30EA" w14:textId="01373A42" w:rsidR="006F20DB" w:rsidRDefault="006F20DB" w:rsidP="00993028">
      <w:pPr>
        <w:rPr>
          <w:rFonts w:asciiTheme="minorHAnsi" w:hAnsiTheme="minorHAnsi" w:cstheme="minorHAnsi"/>
          <w:color w:val="auto"/>
          <w:szCs w:val="24"/>
        </w:rPr>
      </w:pPr>
      <w:r>
        <w:rPr>
          <w:rFonts w:asciiTheme="minorHAnsi" w:hAnsiTheme="minorHAnsi" w:cstheme="minorHAnsi"/>
          <w:color w:val="auto"/>
          <w:szCs w:val="24"/>
        </w:rPr>
        <w:t xml:space="preserve">Example of </w:t>
      </w:r>
      <w:r w:rsidR="00460543">
        <w:rPr>
          <w:rFonts w:asciiTheme="minorHAnsi" w:hAnsiTheme="minorHAnsi" w:cstheme="minorHAnsi"/>
          <w:color w:val="auto"/>
          <w:szCs w:val="24"/>
        </w:rPr>
        <w:t>affected parties</w:t>
      </w:r>
    </w:p>
    <w:tbl>
      <w:tblPr>
        <w:tblStyle w:val="TableGrid"/>
        <w:tblW w:w="0" w:type="auto"/>
        <w:tblInd w:w="10" w:type="dxa"/>
        <w:tblLook w:val="04A0" w:firstRow="1" w:lastRow="0" w:firstColumn="1" w:lastColumn="0" w:noHBand="0" w:noVBand="1"/>
      </w:tblPr>
      <w:tblGrid>
        <w:gridCol w:w="2398"/>
        <w:gridCol w:w="2494"/>
        <w:gridCol w:w="3740"/>
      </w:tblGrid>
      <w:tr w:rsidR="00420597" w14:paraId="2991885E" w14:textId="59EFB016" w:rsidTr="00464C8D">
        <w:tc>
          <w:tcPr>
            <w:tcW w:w="2398" w:type="dxa"/>
          </w:tcPr>
          <w:p w14:paraId="36C1F592" w14:textId="76866820"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Stakeholder group</w:t>
            </w:r>
          </w:p>
        </w:tc>
        <w:tc>
          <w:tcPr>
            <w:tcW w:w="2494" w:type="dxa"/>
          </w:tcPr>
          <w:p w14:paraId="49F6A6BF" w14:textId="07E639B6"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Key Characteristics</w:t>
            </w:r>
          </w:p>
        </w:tc>
        <w:tc>
          <w:tcPr>
            <w:tcW w:w="3740" w:type="dxa"/>
          </w:tcPr>
          <w:p w14:paraId="1667DCE2" w14:textId="0AAC8CB5"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Example of stakeholders</w:t>
            </w:r>
          </w:p>
        </w:tc>
      </w:tr>
      <w:tr w:rsidR="00420597" w14:paraId="309B85AA" w14:textId="3B60D33F" w:rsidTr="00464C8D">
        <w:tc>
          <w:tcPr>
            <w:tcW w:w="2398" w:type="dxa"/>
          </w:tcPr>
          <w:p w14:paraId="4F2955D0" w14:textId="77604B0B"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Positively affected parties</w:t>
            </w:r>
          </w:p>
        </w:tc>
        <w:tc>
          <w:tcPr>
            <w:tcW w:w="2494" w:type="dxa"/>
          </w:tcPr>
          <w:p w14:paraId="7FCDFA54" w14:textId="5F792348"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Those who are benefitted by the project</w:t>
            </w:r>
          </w:p>
        </w:tc>
        <w:tc>
          <w:tcPr>
            <w:tcW w:w="3740" w:type="dxa"/>
          </w:tcPr>
          <w:p w14:paraId="1C096CB1" w14:textId="67D54E7E"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Communities, transport service providers, market vendors, contractors, workers</w:t>
            </w:r>
          </w:p>
        </w:tc>
      </w:tr>
      <w:tr w:rsidR="00420597" w14:paraId="1D34E164" w14:textId="45C5C3E0" w:rsidTr="00464C8D">
        <w:tc>
          <w:tcPr>
            <w:tcW w:w="2398" w:type="dxa"/>
          </w:tcPr>
          <w:p w14:paraId="5963898C" w14:textId="1DA644EE"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Negatively affected parties</w:t>
            </w:r>
          </w:p>
        </w:tc>
        <w:tc>
          <w:tcPr>
            <w:tcW w:w="2494" w:type="dxa"/>
          </w:tcPr>
          <w:p w14:paraId="5AA0A1F0" w14:textId="1E9447E3"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Those who are negatively impacted by the project</w:t>
            </w:r>
          </w:p>
        </w:tc>
        <w:tc>
          <w:tcPr>
            <w:tcW w:w="3740" w:type="dxa"/>
          </w:tcPr>
          <w:p w14:paraId="5F716B79" w14:textId="0E50BD36" w:rsidR="00420597" w:rsidRDefault="00420597" w:rsidP="00993028">
            <w:pPr>
              <w:ind w:left="0" w:firstLine="0"/>
              <w:rPr>
                <w:rFonts w:asciiTheme="minorHAnsi" w:hAnsiTheme="minorHAnsi" w:cstheme="minorHAnsi"/>
                <w:color w:val="auto"/>
                <w:szCs w:val="24"/>
              </w:rPr>
            </w:pPr>
            <w:r>
              <w:rPr>
                <w:rFonts w:asciiTheme="minorHAnsi" w:hAnsiTheme="minorHAnsi" w:cstheme="minorHAnsi"/>
                <w:color w:val="auto"/>
                <w:szCs w:val="24"/>
              </w:rPr>
              <w:t xml:space="preserve">Resettled property owners, communities, </w:t>
            </w:r>
          </w:p>
        </w:tc>
      </w:tr>
    </w:tbl>
    <w:p w14:paraId="25B75154" w14:textId="77777777" w:rsidR="00460543" w:rsidRPr="00E31B53" w:rsidRDefault="00460543" w:rsidP="00993028">
      <w:pPr>
        <w:rPr>
          <w:rFonts w:asciiTheme="minorHAnsi" w:hAnsiTheme="minorHAnsi" w:cstheme="minorHAnsi"/>
          <w:color w:val="auto"/>
          <w:szCs w:val="24"/>
        </w:rPr>
      </w:pPr>
    </w:p>
    <w:p w14:paraId="181ADB13" w14:textId="730ED9E1" w:rsidR="00BA16E0" w:rsidRPr="00E31B53" w:rsidRDefault="00B127FD" w:rsidP="00EA2D6F">
      <w:pPr>
        <w:pStyle w:val="Heading2"/>
        <w:rPr>
          <w:color w:val="auto"/>
          <w:sz w:val="24"/>
          <w:szCs w:val="24"/>
        </w:rPr>
      </w:pPr>
      <w:bookmarkStart w:id="18" w:name="_Toc139972702"/>
      <w:r w:rsidRPr="00E31B53">
        <w:rPr>
          <w:color w:val="auto"/>
          <w:sz w:val="24"/>
          <w:szCs w:val="24"/>
        </w:rPr>
        <w:t xml:space="preserve">3.5 </w:t>
      </w:r>
      <w:r w:rsidR="00BA16E0" w:rsidRPr="00E31B53">
        <w:rPr>
          <w:color w:val="auto"/>
          <w:sz w:val="24"/>
          <w:szCs w:val="24"/>
        </w:rPr>
        <w:t>Other interested parties</w:t>
      </w:r>
      <w:bookmarkEnd w:id="18"/>
      <w:r w:rsidR="00BA16E0" w:rsidRPr="00E31B53">
        <w:rPr>
          <w:color w:val="auto"/>
          <w:sz w:val="24"/>
          <w:szCs w:val="24"/>
        </w:rPr>
        <w:t xml:space="preserve"> </w:t>
      </w:r>
    </w:p>
    <w:p w14:paraId="6708AA7B" w14:textId="0A644568" w:rsidR="00BA16E0" w:rsidRPr="00E31B53" w:rsidRDefault="00BA16E0" w:rsidP="00130B69">
      <w:pPr>
        <w:rPr>
          <w:rFonts w:asciiTheme="minorHAnsi" w:hAnsiTheme="minorHAnsi" w:cstheme="minorHAnsi"/>
          <w:color w:val="auto"/>
          <w:szCs w:val="24"/>
        </w:rPr>
      </w:pPr>
      <w:r w:rsidRPr="00E31B53">
        <w:rPr>
          <w:rFonts w:asciiTheme="minorHAnsi" w:hAnsiTheme="minorHAnsi" w:cstheme="minorHAnsi"/>
          <w:color w:val="auto"/>
          <w:szCs w:val="24"/>
        </w:rPr>
        <w:t xml:space="preserve">An interested party is any person, group of persons or organizations interested in an activity during any phase of the project and may include local or national government authorities, local or national politicians, traditional authorities, religious leaders, civil society organizations including </w:t>
      </w:r>
      <w:r w:rsidR="00DB35B0">
        <w:rPr>
          <w:rFonts w:asciiTheme="minorHAnsi" w:hAnsiTheme="minorHAnsi" w:cstheme="minorHAnsi"/>
          <w:color w:val="auto"/>
          <w:szCs w:val="24"/>
        </w:rPr>
        <w:t>Non-Governmental Organizations (</w:t>
      </w:r>
      <w:r w:rsidRPr="00E31B53">
        <w:rPr>
          <w:rFonts w:asciiTheme="minorHAnsi" w:hAnsiTheme="minorHAnsi" w:cstheme="minorHAnsi"/>
          <w:color w:val="auto"/>
          <w:szCs w:val="24"/>
        </w:rPr>
        <w:t>NGOs</w:t>
      </w:r>
      <w:r w:rsidR="00DB35B0">
        <w:rPr>
          <w:rFonts w:asciiTheme="minorHAnsi" w:hAnsiTheme="minorHAnsi" w:cstheme="minorHAnsi"/>
          <w:color w:val="auto"/>
          <w:szCs w:val="24"/>
        </w:rPr>
        <w:t>)</w:t>
      </w:r>
      <w:r w:rsidRPr="00E31B53">
        <w:rPr>
          <w:rFonts w:asciiTheme="minorHAnsi" w:hAnsiTheme="minorHAnsi" w:cstheme="minorHAnsi"/>
          <w:color w:val="auto"/>
          <w:szCs w:val="24"/>
        </w:rPr>
        <w:t>, community-based organizations (CBOs), faith-based organizations (FBOs) and relevant academic institutions, and other businesses and/or private sector</w:t>
      </w:r>
      <w:r w:rsidR="00CE6C9C" w:rsidRPr="00E31B53">
        <w:rPr>
          <w:rFonts w:asciiTheme="minorHAnsi" w:hAnsiTheme="minorHAnsi" w:cstheme="minorHAnsi"/>
          <w:color w:val="auto"/>
          <w:szCs w:val="24"/>
        </w:rPr>
        <w:t xml:space="preserve"> (List of stakeholder’s </w:t>
      </w:r>
      <w:r w:rsidR="00D84045" w:rsidRPr="00E31B53">
        <w:rPr>
          <w:rFonts w:asciiTheme="minorHAnsi" w:hAnsiTheme="minorHAnsi" w:cstheme="minorHAnsi"/>
          <w:color w:val="auto"/>
          <w:szCs w:val="24"/>
        </w:rPr>
        <w:t>A</w:t>
      </w:r>
      <w:r w:rsidR="00CE6C9C" w:rsidRPr="00E31B53">
        <w:rPr>
          <w:rFonts w:asciiTheme="minorHAnsi" w:hAnsiTheme="minorHAnsi" w:cstheme="minorHAnsi"/>
          <w:color w:val="auto"/>
          <w:szCs w:val="24"/>
        </w:rPr>
        <w:t xml:space="preserve">nnex </w:t>
      </w:r>
      <w:r w:rsidR="00D84045" w:rsidRPr="00E31B53">
        <w:rPr>
          <w:rFonts w:asciiTheme="minorHAnsi" w:hAnsiTheme="minorHAnsi" w:cstheme="minorHAnsi"/>
          <w:color w:val="auto"/>
          <w:szCs w:val="24"/>
        </w:rPr>
        <w:t>2</w:t>
      </w:r>
      <w:r w:rsidR="00CE6C9C" w:rsidRPr="00E31B53">
        <w:rPr>
          <w:rFonts w:asciiTheme="minorHAnsi" w:hAnsiTheme="minorHAnsi" w:cstheme="minorHAnsi"/>
          <w:color w:val="auto"/>
          <w:szCs w:val="24"/>
        </w:rPr>
        <w:t>)</w:t>
      </w:r>
      <w:r w:rsidRPr="00E31B53">
        <w:rPr>
          <w:rFonts w:asciiTheme="minorHAnsi" w:hAnsiTheme="minorHAnsi" w:cstheme="minorHAnsi"/>
          <w:color w:val="auto"/>
          <w:szCs w:val="24"/>
        </w:rPr>
        <w:t xml:space="preserve">. The other interested parties with respect to DMDP 2 Project are included in </w:t>
      </w:r>
      <w:r w:rsidR="00DD2369" w:rsidRPr="00E31B53">
        <w:rPr>
          <w:rFonts w:asciiTheme="minorHAnsi" w:hAnsiTheme="minorHAnsi" w:cstheme="minorHAnsi"/>
          <w:color w:val="auto"/>
          <w:szCs w:val="24"/>
        </w:rPr>
        <w:t>the summarized t</w:t>
      </w:r>
      <w:r w:rsidRPr="00E31B53">
        <w:rPr>
          <w:rFonts w:asciiTheme="minorHAnsi" w:hAnsiTheme="minorHAnsi" w:cstheme="minorHAnsi"/>
          <w:color w:val="auto"/>
          <w:szCs w:val="24"/>
        </w:rPr>
        <w:t>able below</w:t>
      </w:r>
      <w:r w:rsidR="00DD2369" w:rsidRPr="00E31B53">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7C7E1E8D" w14:textId="4C2D2089" w:rsidR="00BA16E0" w:rsidRPr="00E31B53" w:rsidRDefault="008E6CDF" w:rsidP="00E612B7">
      <w:pPr>
        <w:pStyle w:val="Caption"/>
        <w:jc w:val="center"/>
        <w:rPr>
          <w:b w:val="0"/>
          <w:lang w:eastAsia="zh-CN"/>
        </w:rPr>
      </w:pPr>
      <w:bookmarkStart w:id="19" w:name="_Toc139968430"/>
      <w:r w:rsidRPr="00E31B53">
        <w:t xml:space="preserve">Table </w:t>
      </w:r>
      <w:fldSimple w:instr=" SEQ Table \* ARABIC ">
        <w:r w:rsidR="001606E4">
          <w:rPr>
            <w:noProof/>
          </w:rPr>
          <w:t>1</w:t>
        </w:r>
      </w:fldSimple>
      <w:r w:rsidR="002D4F03" w:rsidRPr="00E31B53">
        <w:rPr>
          <w:lang w:eastAsia="zh-CN"/>
        </w:rPr>
        <w:t xml:space="preserve">: </w:t>
      </w:r>
      <w:r w:rsidR="00BA16E0" w:rsidRPr="00E31B53">
        <w:rPr>
          <w:lang w:eastAsia="zh-CN"/>
        </w:rPr>
        <w:t>the identified stakeholders, their importance and phases that they would be consulted.</w:t>
      </w:r>
      <w:bookmarkEnd w:id="19"/>
    </w:p>
    <w:tbl>
      <w:tblPr>
        <w:tblStyle w:val="TableGrid"/>
        <w:tblW w:w="9895" w:type="dxa"/>
        <w:tblLayout w:type="fixed"/>
        <w:tblLook w:val="04A0" w:firstRow="1" w:lastRow="0" w:firstColumn="1" w:lastColumn="0" w:noHBand="0" w:noVBand="1"/>
      </w:tblPr>
      <w:tblGrid>
        <w:gridCol w:w="534"/>
        <w:gridCol w:w="141"/>
        <w:gridCol w:w="3431"/>
        <w:gridCol w:w="2819"/>
        <w:gridCol w:w="2970"/>
      </w:tblGrid>
      <w:tr w:rsidR="00E31B53" w:rsidRPr="00E31B53" w14:paraId="70A0C623" w14:textId="77777777" w:rsidTr="00916E73">
        <w:tc>
          <w:tcPr>
            <w:tcW w:w="675" w:type="dxa"/>
            <w:gridSpan w:val="2"/>
            <w:shd w:val="clear" w:color="auto" w:fill="FFF2CC" w:themeFill="accent4" w:themeFillTint="33"/>
          </w:tcPr>
          <w:p w14:paraId="49BFBDEE" w14:textId="77777777" w:rsidR="00CE6C9C" w:rsidRPr="00E31B53" w:rsidRDefault="00CE6C9C" w:rsidP="00926748">
            <w:pPr>
              <w:pStyle w:val="NoSpacing"/>
              <w:rPr>
                <w:rFonts w:cstheme="minorHAnsi"/>
                <w:b/>
                <w:sz w:val="20"/>
                <w:szCs w:val="20"/>
              </w:rPr>
            </w:pPr>
            <w:r w:rsidRPr="00E31B53">
              <w:rPr>
                <w:rFonts w:cstheme="minorHAnsi"/>
                <w:b/>
                <w:sz w:val="20"/>
                <w:szCs w:val="20"/>
              </w:rPr>
              <w:t>S/N</w:t>
            </w:r>
          </w:p>
        </w:tc>
        <w:tc>
          <w:tcPr>
            <w:tcW w:w="3431" w:type="dxa"/>
            <w:shd w:val="clear" w:color="auto" w:fill="FFF2CC" w:themeFill="accent4" w:themeFillTint="33"/>
          </w:tcPr>
          <w:p w14:paraId="5BE63923" w14:textId="77777777" w:rsidR="00CE6C9C" w:rsidRPr="00E31B53" w:rsidRDefault="00CE6C9C" w:rsidP="00926748">
            <w:pPr>
              <w:pStyle w:val="NoSpacing"/>
              <w:rPr>
                <w:rFonts w:cstheme="minorHAnsi"/>
                <w:b/>
                <w:sz w:val="20"/>
                <w:szCs w:val="20"/>
              </w:rPr>
            </w:pPr>
            <w:r w:rsidRPr="00E31B53">
              <w:rPr>
                <w:rFonts w:cstheme="minorHAnsi"/>
                <w:b/>
                <w:sz w:val="20"/>
                <w:szCs w:val="20"/>
              </w:rPr>
              <w:t>Stakeholder</w:t>
            </w:r>
          </w:p>
        </w:tc>
        <w:tc>
          <w:tcPr>
            <w:tcW w:w="2819" w:type="dxa"/>
            <w:shd w:val="clear" w:color="auto" w:fill="FFF2CC" w:themeFill="accent4" w:themeFillTint="33"/>
          </w:tcPr>
          <w:p w14:paraId="2A2AE036" w14:textId="77777777" w:rsidR="00CE6C9C" w:rsidRPr="00E31B53" w:rsidRDefault="00CE6C9C" w:rsidP="00926748">
            <w:pPr>
              <w:pStyle w:val="NoSpacing"/>
              <w:rPr>
                <w:rFonts w:cstheme="minorHAnsi"/>
                <w:b/>
                <w:sz w:val="20"/>
                <w:szCs w:val="20"/>
              </w:rPr>
            </w:pPr>
            <w:r w:rsidRPr="00E31B53">
              <w:rPr>
                <w:rFonts w:cstheme="minorHAnsi"/>
                <w:b/>
                <w:sz w:val="20"/>
                <w:szCs w:val="20"/>
              </w:rPr>
              <w:t xml:space="preserve">Importance/Relevance </w:t>
            </w:r>
          </w:p>
        </w:tc>
        <w:tc>
          <w:tcPr>
            <w:tcW w:w="2970" w:type="dxa"/>
            <w:shd w:val="clear" w:color="auto" w:fill="FFF2CC" w:themeFill="accent4" w:themeFillTint="33"/>
          </w:tcPr>
          <w:p w14:paraId="49E8520E" w14:textId="77777777" w:rsidR="00CE6C9C" w:rsidRPr="00E31B53" w:rsidRDefault="00CE6C9C" w:rsidP="00926748">
            <w:pPr>
              <w:pStyle w:val="NoSpacing"/>
              <w:rPr>
                <w:rFonts w:cstheme="minorHAnsi"/>
                <w:b/>
                <w:sz w:val="20"/>
                <w:szCs w:val="20"/>
              </w:rPr>
            </w:pPr>
            <w:r w:rsidRPr="00E31B53">
              <w:rPr>
                <w:rFonts w:cstheme="minorHAnsi"/>
                <w:b/>
                <w:sz w:val="20"/>
                <w:szCs w:val="20"/>
              </w:rPr>
              <w:t>Project Phase</w:t>
            </w:r>
          </w:p>
        </w:tc>
      </w:tr>
      <w:tr w:rsidR="00E31B53" w:rsidRPr="00E31B53" w14:paraId="5A0711BA" w14:textId="77777777" w:rsidTr="00916E73">
        <w:tc>
          <w:tcPr>
            <w:tcW w:w="675" w:type="dxa"/>
            <w:gridSpan w:val="2"/>
            <w:shd w:val="clear" w:color="auto" w:fill="auto"/>
            <w:vAlign w:val="center"/>
          </w:tcPr>
          <w:p w14:paraId="1D71917F" w14:textId="5DC5BB4E" w:rsidR="00CE6C9C" w:rsidRDefault="00100765" w:rsidP="00926748">
            <w:pPr>
              <w:pStyle w:val="NoSpacing"/>
              <w:rPr>
                <w:rFonts w:cstheme="minorHAnsi"/>
                <w:sz w:val="20"/>
                <w:szCs w:val="20"/>
              </w:rPr>
            </w:pPr>
            <w:r>
              <w:rPr>
                <w:rFonts w:cstheme="minorHAnsi"/>
                <w:sz w:val="20"/>
                <w:szCs w:val="20"/>
              </w:rPr>
              <w:t>1</w:t>
            </w:r>
          </w:p>
          <w:p w14:paraId="22C7439F" w14:textId="77777777" w:rsidR="00100765" w:rsidRDefault="00100765" w:rsidP="00926748">
            <w:pPr>
              <w:pStyle w:val="NoSpacing"/>
              <w:rPr>
                <w:rFonts w:cstheme="minorHAnsi"/>
                <w:sz w:val="20"/>
                <w:szCs w:val="20"/>
              </w:rPr>
            </w:pPr>
          </w:p>
          <w:p w14:paraId="163B9DA5" w14:textId="77777777" w:rsidR="00100765" w:rsidRDefault="00100765" w:rsidP="00926748">
            <w:pPr>
              <w:pStyle w:val="NoSpacing"/>
              <w:rPr>
                <w:rFonts w:cstheme="minorHAnsi"/>
                <w:sz w:val="20"/>
                <w:szCs w:val="20"/>
              </w:rPr>
            </w:pPr>
          </w:p>
          <w:p w14:paraId="5F19EB83" w14:textId="77777777" w:rsidR="00100765" w:rsidRDefault="00100765" w:rsidP="00926748">
            <w:pPr>
              <w:pStyle w:val="NoSpacing"/>
              <w:rPr>
                <w:rFonts w:cstheme="minorHAnsi"/>
                <w:sz w:val="20"/>
                <w:szCs w:val="20"/>
              </w:rPr>
            </w:pPr>
          </w:p>
          <w:p w14:paraId="029B7B76" w14:textId="77777777" w:rsidR="00100765" w:rsidRDefault="00100765" w:rsidP="00926748">
            <w:pPr>
              <w:pStyle w:val="NoSpacing"/>
              <w:rPr>
                <w:rFonts w:cstheme="minorHAnsi"/>
                <w:sz w:val="20"/>
                <w:szCs w:val="20"/>
              </w:rPr>
            </w:pPr>
          </w:p>
          <w:p w14:paraId="60D840A0" w14:textId="77777777" w:rsidR="00100765" w:rsidRDefault="00100765" w:rsidP="00926748">
            <w:pPr>
              <w:pStyle w:val="NoSpacing"/>
              <w:rPr>
                <w:rFonts w:cstheme="minorHAnsi"/>
                <w:sz w:val="20"/>
                <w:szCs w:val="20"/>
              </w:rPr>
            </w:pPr>
          </w:p>
          <w:p w14:paraId="6B489ECE" w14:textId="68D8D109" w:rsidR="00100765" w:rsidRPr="00E31B53" w:rsidRDefault="00100765" w:rsidP="00926748">
            <w:pPr>
              <w:pStyle w:val="NoSpacing"/>
              <w:rPr>
                <w:rFonts w:cstheme="minorHAnsi"/>
                <w:sz w:val="20"/>
                <w:szCs w:val="20"/>
              </w:rPr>
            </w:pPr>
          </w:p>
        </w:tc>
        <w:tc>
          <w:tcPr>
            <w:tcW w:w="3431" w:type="dxa"/>
            <w:shd w:val="clear" w:color="auto" w:fill="auto"/>
            <w:vAlign w:val="center"/>
          </w:tcPr>
          <w:p w14:paraId="5C012771" w14:textId="77777777" w:rsidR="00CE6C9C" w:rsidRPr="00E31B53" w:rsidRDefault="00CE6C9C" w:rsidP="00926748">
            <w:pPr>
              <w:pStyle w:val="NoSpacing"/>
              <w:rPr>
                <w:rFonts w:cstheme="minorHAnsi"/>
                <w:sz w:val="20"/>
                <w:szCs w:val="20"/>
              </w:rPr>
            </w:pPr>
            <w:r w:rsidRPr="00E31B53">
              <w:rPr>
                <w:rFonts w:cstheme="minorHAnsi"/>
                <w:sz w:val="20"/>
                <w:szCs w:val="20"/>
              </w:rPr>
              <w:t>Council Management Team (CMT)</w:t>
            </w:r>
          </w:p>
          <w:p w14:paraId="3352F564" w14:textId="77777777" w:rsidR="00CE6C9C" w:rsidRPr="00E31B53" w:rsidRDefault="00CE6C9C" w:rsidP="00926748">
            <w:pPr>
              <w:pStyle w:val="NoSpacing"/>
              <w:rPr>
                <w:rFonts w:cstheme="minorHAnsi"/>
                <w:sz w:val="20"/>
                <w:szCs w:val="20"/>
              </w:rPr>
            </w:pPr>
          </w:p>
          <w:p w14:paraId="109CC0EB" w14:textId="77777777" w:rsidR="00CE6C9C" w:rsidRPr="00E31B53" w:rsidRDefault="00CE6C9C" w:rsidP="00926748">
            <w:pPr>
              <w:pStyle w:val="NoSpacing"/>
              <w:rPr>
                <w:rFonts w:cstheme="minorHAnsi"/>
                <w:sz w:val="20"/>
                <w:szCs w:val="20"/>
              </w:rPr>
            </w:pPr>
          </w:p>
          <w:p w14:paraId="68A1A4B3" w14:textId="77777777" w:rsidR="00CE6C9C" w:rsidRPr="00E31B53" w:rsidRDefault="00CE6C9C" w:rsidP="00926748">
            <w:pPr>
              <w:pStyle w:val="NoSpacing"/>
              <w:rPr>
                <w:rFonts w:cstheme="minorHAnsi"/>
                <w:sz w:val="20"/>
                <w:szCs w:val="20"/>
              </w:rPr>
            </w:pPr>
          </w:p>
          <w:p w14:paraId="1C38631C" w14:textId="77777777" w:rsidR="00CE6C9C" w:rsidRPr="00E31B53" w:rsidRDefault="00CE6C9C" w:rsidP="00926748">
            <w:pPr>
              <w:pStyle w:val="NoSpacing"/>
              <w:rPr>
                <w:rFonts w:cstheme="minorHAnsi"/>
                <w:sz w:val="20"/>
                <w:szCs w:val="20"/>
              </w:rPr>
            </w:pPr>
          </w:p>
        </w:tc>
        <w:tc>
          <w:tcPr>
            <w:tcW w:w="2819" w:type="dxa"/>
            <w:shd w:val="clear" w:color="auto" w:fill="auto"/>
            <w:vAlign w:val="center"/>
          </w:tcPr>
          <w:p w14:paraId="3A3EFB3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Steering committee of respective Municipal Council.</w:t>
            </w:r>
          </w:p>
          <w:p w14:paraId="1D38693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Offering technical assistance (multi-disciplinary team).</w:t>
            </w:r>
          </w:p>
          <w:p w14:paraId="18291C9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Supervisors of the project.</w:t>
            </w:r>
          </w:p>
          <w:p w14:paraId="7C3B0D91"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Implementers of guidelines and manuals from PO-RALG and World Bank</w:t>
            </w:r>
          </w:p>
        </w:tc>
        <w:tc>
          <w:tcPr>
            <w:tcW w:w="2970" w:type="dxa"/>
            <w:shd w:val="clear" w:color="auto" w:fill="auto"/>
            <w:vAlign w:val="center"/>
          </w:tcPr>
          <w:p w14:paraId="00847AC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 xml:space="preserve">Project Identification </w:t>
            </w:r>
          </w:p>
          <w:p w14:paraId="7566C49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0290935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7F718F1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Procurement </w:t>
            </w:r>
          </w:p>
          <w:p w14:paraId="428AD2A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Construction</w:t>
            </w:r>
          </w:p>
          <w:p w14:paraId="62BF254E"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Operation</w:t>
            </w:r>
          </w:p>
        </w:tc>
      </w:tr>
      <w:tr w:rsidR="00E31B53" w:rsidRPr="00E31B53" w14:paraId="7B4C9227" w14:textId="77777777" w:rsidTr="00916E73">
        <w:tc>
          <w:tcPr>
            <w:tcW w:w="675" w:type="dxa"/>
            <w:gridSpan w:val="2"/>
            <w:shd w:val="clear" w:color="auto" w:fill="auto"/>
          </w:tcPr>
          <w:p w14:paraId="5C3FF817" w14:textId="77777777" w:rsidR="00CE6C9C" w:rsidRPr="00E31B53" w:rsidRDefault="00CE6C9C" w:rsidP="00926748">
            <w:pPr>
              <w:pStyle w:val="NoSpacing"/>
              <w:rPr>
                <w:rFonts w:cstheme="minorHAnsi"/>
                <w:sz w:val="20"/>
                <w:szCs w:val="20"/>
              </w:rPr>
            </w:pPr>
          </w:p>
          <w:p w14:paraId="1D1D7D4C" w14:textId="03491D1B" w:rsidR="00CE6C9C" w:rsidRPr="00E31B53" w:rsidRDefault="00100765" w:rsidP="00926748">
            <w:pPr>
              <w:pStyle w:val="NoSpacing"/>
              <w:rPr>
                <w:rFonts w:cstheme="minorHAnsi"/>
                <w:sz w:val="20"/>
                <w:szCs w:val="20"/>
              </w:rPr>
            </w:pPr>
            <w:r>
              <w:rPr>
                <w:rFonts w:cstheme="minorHAnsi"/>
                <w:sz w:val="20"/>
                <w:szCs w:val="20"/>
              </w:rPr>
              <w:t>2</w:t>
            </w:r>
          </w:p>
        </w:tc>
        <w:tc>
          <w:tcPr>
            <w:tcW w:w="3431" w:type="dxa"/>
            <w:shd w:val="clear" w:color="auto" w:fill="auto"/>
          </w:tcPr>
          <w:p w14:paraId="0F5C9884" w14:textId="25E52CAB" w:rsidR="00CE6C9C" w:rsidRPr="00E31B53" w:rsidRDefault="00B127FD" w:rsidP="00926748">
            <w:pPr>
              <w:pStyle w:val="NoSpacing"/>
              <w:rPr>
                <w:rFonts w:cstheme="minorHAnsi"/>
                <w:sz w:val="20"/>
                <w:szCs w:val="20"/>
              </w:rPr>
            </w:pPr>
            <w:r w:rsidRPr="00E31B53">
              <w:rPr>
                <w:rFonts w:cstheme="minorHAnsi"/>
                <w:sz w:val="20"/>
                <w:szCs w:val="20"/>
              </w:rPr>
              <w:t>Councillor’s</w:t>
            </w:r>
          </w:p>
          <w:p w14:paraId="6E53B380" w14:textId="77777777" w:rsidR="00CE6C9C" w:rsidRPr="00E31B53" w:rsidRDefault="00CE6C9C" w:rsidP="00926748">
            <w:pPr>
              <w:pStyle w:val="NoSpacing"/>
              <w:rPr>
                <w:rFonts w:cstheme="minorHAnsi"/>
                <w:sz w:val="20"/>
                <w:szCs w:val="20"/>
              </w:rPr>
            </w:pPr>
            <w:r w:rsidRPr="00E31B53">
              <w:rPr>
                <w:rFonts w:cstheme="minorHAnsi"/>
                <w:sz w:val="20"/>
                <w:szCs w:val="20"/>
              </w:rPr>
              <w:t>Political Leaders</w:t>
            </w:r>
          </w:p>
          <w:p w14:paraId="1C1A3482" w14:textId="77777777" w:rsidR="00CE6C9C" w:rsidRPr="00E31B53" w:rsidRDefault="00CE6C9C" w:rsidP="00926748">
            <w:pPr>
              <w:pStyle w:val="NoSpacing"/>
              <w:rPr>
                <w:rFonts w:cstheme="minorHAnsi"/>
                <w:sz w:val="20"/>
                <w:szCs w:val="20"/>
              </w:rPr>
            </w:pPr>
            <w:r w:rsidRPr="00E31B53">
              <w:rPr>
                <w:rFonts w:cstheme="minorHAnsi"/>
                <w:sz w:val="20"/>
                <w:szCs w:val="20"/>
              </w:rPr>
              <w:t>Regional Secretariat</w:t>
            </w:r>
          </w:p>
        </w:tc>
        <w:tc>
          <w:tcPr>
            <w:tcW w:w="2819" w:type="dxa"/>
            <w:shd w:val="clear" w:color="auto" w:fill="auto"/>
          </w:tcPr>
          <w:p w14:paraId="345D0E3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Supervisors and Decision makers</w:t>
            </w:r>
          </w:p>
          <w:p w14:paraId="70F6DCD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Representatives of citizens from respective wards</w:t>
            </w:r>
          </w:p>
        </w:tc>
        <w:tc>
          <w:tcPr>
            <w:tcW w:w="2970" w:type="dxa"/>
            <w:shd w:val="clear" w:color="auto" w:fill="auto"/>
          </w:tcPr>
          <w:p w14:paraId="49824EC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27146D0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55A7656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11E9312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3A0F62C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484E3A08" w14:textId="77777777" w:rsidTr="00916E73">
        <w:tc>
          <w:tcPr>
            <w:tcW w:w="675" w:type="dxa"/>
            <w:gridSpan w:val="2"/>
            <w:shd w:val="clear" w:color="auto" w:fill="auto"/>
          </w:tcPr>
          <w:p w14:paraId="438FCEAA" w14:textId="0526F594" w:rsidR="00CE6C9C" w:rsidRPr="00E31B53" w:rsidRDefault="00100765" w:rsidP="00926748">
            <w:pPr>
              <w:pStyle w:val="NoSpacing"/>
              <w:rPr>
                <w:rFonts w:cstheme="minorHAnsi"/>
                <w:sz w:val="20"/>
                <w:szCs w:val="20"/>
              </w:rPr>
            </w:pPr>
            <w:r>
              <w:rPr>
                <w:rFonts w:cstheme="minorHAnsi"/>
                <w:sz w:val="20"/>
                <w:szCs w:val="20"/>
              </w:rPr>
              <w:t>3</w:t>
            </w:r>
          </w:p>
        </w:tc>
        <w:tc>
          <w:tcPr>
            <w:tcW w:w="3431" w:type="dxa"/>
            <w:shd w:val="clear" w:color="auto" w:fill="auto"/>
          </w:tcPr>
          <w:p w14:paraId="7EF82A31" w14:textId="77777777" w:rsidR="00CE6C9C" w:rsidRPr="00E31B53" w:rsidRDefault="00CE6C9C" w:rsidP="00926748">
            <w:pPr>
              <w:pStyle w:val="NoSpacing"/>
              <w:rPr>
                <w:rFonts w:cstheme="minorHAnsi"/>
                <w:sz w:val="20"/>
                <w:szCs w:val="20"/>
              </w:rPr>
            </w:pPr>
            <w:r w:rsidRPr="00E31B53">
              <w:rPr>
                <w:rFonts w:cstheme="minorHAnsi"/>
                <w:sz w:val="20"/>
                <w:szCs w:val="20"/>
              </w:rPr>
              <w:t>Ward Development Committee (WDC) - (</w:t>
            </w:r>
            <w:proofErr w:type="spellStart"/>
            <w:r w:rsidRPr="00C57553">
              <w:rPr>
                <w:rFonts w:cstheme="minorHAnsi"/>
                <w:i/>
                <w:sz w:val="20"/>
                <w:szCs w:val="20"/>
              </w:rPr>
              <w:t>Mtaa</w:t>
            </w:r>
            <w:proofErr w:type="spellEnd"/>
            <w:r w:rsidRPr="00E31B53">
              <w:rPr>
                <w:rFonts w:cstheme="minorHAnsi"/>
                <w:sz w:val="20"/>
                <w:szCs w:val="20"/>
              </w:rPr>
              <w:t xml:space="preserve"> Chairpersons, Ward Executive Officer, </w:t>
            </w:r>
            <w:proofErr w:type="spellStart"/>
            <w:r w:rsidRPr="00C57553">
              <w:rPr>
                <w:rFonts w:cstheme="minorHAnsi"/>
                <w:i/>
                <w:sz w:val="20"/>
                <w:szCs w:val="20"/>
              </w:rPr>
              <w:t>Mtaa</w:t>
            </w:r>
            <w:proofErr w:type="spellEnd"/>
            <w:r w:rsidRPr="00E31B53">
              <w:rPr>
                <w:rFonts w:cstheme="minorHAnsi"/>
                <w:sz w:val="20"/>
                <w:szCs w:val="20"/>
              </w:rPr>
              <w:t xml:space="preserve"> Executive Officers and Ward Extension Officers).</w:t>
            </w:r>
          </w:p>
        </w:tc>
        <w:tc>
          <w:tcPr>
            <w:tcW w:w="2819" w:type="dxa"/>
            <w:shd w:val="clear" w:color="auto" w:fill="auto"/>
          </w:tcPr>
          <w:p w14:paraId="1177A339"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Local Leaders</w:t>
            </w:r>
          </w:p>
          <w:p w14:paraId="35BD7A4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Beneficiaries</w:t>
            </w:r>
          </w:p>
          <w:p w14:paraId="4108D4F4"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Nearest change agents of the community.</w:t>
            </w:r>
          </w:p>
        </w:tc>
        <w:tc>
          <w:tcPr>
            <w:tcW w:w="2970" w:type="dxa"/>
            <w:shd w:val="clear" w:color="auto" w:fill="auto"/>
          </w:tcPr>
          <w:p w14:paraId="0ADE625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106F8B4F"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2240182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Feasibility</w:t>
            </w:r>
          </w:p>
          <w:p w14:paraId="0FEBBB2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6177B45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697DAC15" w14:textId="77777777" w:rsidTr="00916E73">
        <w:tc>
          <w:tcPr>
            <w:tcW w:w="675" w:type="dxa"/>
            <w:gridSpan w:val="2"/>
            <w:shd w:val="clear" w:color="auto" w:fill="auto"/>
          </w:tcPr>
          <w:p w14:paraId="7C15293B" w14:textId="77777777" w:rsidR="00CE6C9C" w:rsidRPr="00E31B53" w:rsidRDefault="00CE6C9C" w:rsidP="00926748">
            <w:pPr>
              <w:pStyle w:val="NoSpacing"/>
              <w:rPr>
                <w:rFonts w:cstheme="minorHAnsi"/>
                <w:sz w:val="20"/>
                <w:szCs w:val="20"/>
              </w:rPr>
            </w:pPr>
          </w:p>
          <w:p w14:paraId="52DBC4F4" w14:textId="77777777" w:rsidR="00CE6C9C" w:rsidRPr="00E31B53" w:rsidRDefault="00CE6C9C" w:rsidP="00926748">
            <w:pPr>
              <w:pStyle w:val="NoSpacing"/>
              <w:rPr>
                <w:rFonts w:cstheme="minorHAnsi"/>
                <w:sz w:val="20"/>
                <w:szCs w:val="20"/>
              </w:rPr>
            </w:pPr>
            <w:r w:rsidRPr="00E31B53">
              <w:rPr>
                <w:rFonts w:cstheme="minorHAnsi"/>
                <w:sz w:val="20"/>
                <w:szCs w:val="20"/>
              </w:rPr>
              <w:t>5</w:t>
            </w:r>
          </w:p>
        </w:tc>
        <w:tc>
          <w:tcPr>
            <w:tcW w:w="3431" w:type="dxa"/>
            <w:shd w:val="clear" w:color="auto" w:fill="auto"/>
          </w:tcPr>
          <w:p w14:paraId="541F9CAE" w14:textId="77777777" w:rsidR="00CE6C9C" w:rsidRPr="00E31B53" w:rsidRDefault="00CE6C9C" w:rsidP="00926748">
            <w:pPr>
              <w:pStyle w:val="NoSpacing"/>
              <w:rPr>
                <w:rFonts w:cstheme="minorHAnsi"/>
                <w:sz w:val="20"/>
                <w:szCs w:val="20"/>
              </w:rPr>
            </w:pPr>
            <w:r w:rsidRPr="00E31B53">
              <w:rPr>
                <w:rFonts w:cstheme="minorHAnsi"/>
                <w:sz w:val="20"/>
                <w:szCs w:val="20"/>
              </w:rPr>
              <w:t>Local Community of respective ward</w:t>
            </w:r>
          </w:p>
        </w:tc>
        <w:tc>
          <w:tcPr>
            <w:tcW w:w="2819" w:type="dxa"/>
            <w:shd w:val="clear" w:color="auto" w:fill="auto"/>
          </w:tcPr>
          <w:p w14:paraId="5BCAA97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Beneficiaries of the proposed project</w:t>
            </w:r>
          </w:p>
        </w:tc>
        <w:tc>
          <w:tcPr>
            <w:tcW w:w="2970" w:type="dxa"/>
            <w:shd w:val="clear" w:color="auto" w:fill="auto"/>
          </w:tcPr>
          <w:p w14:paraId="08D3DD1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42D4E72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7CB3FD4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2007BB2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63A26EB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Operation</w:t>
            </w:r>
          </w:p>
        </w:tc>
      </w:tr>
      <w:tr w:rsidR="00E31B53" w:rsidRPr="00E31B53" w14:paraId="085FA956" w14:textId="77777777" w:rsidTr="00916E73">
        <w:tc>
          <w:tcPr>
            <w:tcW w:w="675" w:type="dxa"/>
            <w:gridSpan w:val="2"/>
            <w:shd w:val="clear" w:color="auto" w:fill="auto"/>
          </w:tcPr>
          <w:p w14:paraId="153F806B" w14:textId="77777777" w:rsidR="00CE6C9C" w:rsidRPr="00E31B53" w:rsidRDefault="00CE6C9C" w:rsidP="00926748">
            <w:pPr>
              <w:pStyle w:val="NoSpacing"/>
              <w:rPr>
                <w:rFonts w:cstheme="minorHAnsi"/>
                <w:sz w:val="20"/>
                <w:szCs w:val="20"/>
              </w:rPr>
            </w:pPr>
            <w:r w:rsidRPr="00E31B53">
              <w:rPr>
                <w:rFonts w:cstheme="minorHAnsi"/>
                <w:sz w:val="20"/>
                <w:szCs w:val="20"/>
              </w:rPr>
              <w:t>6</w:t>
            </w:r>
          </w:p>
        </w:tc>
        <w:tc>
          <w:tcPr>
            <w:tcW w:w="3431" w:type="dxa"/>
            <w:shd w:val="clear" w:color="auto" w:fill="auto"/>
          </w:tcPr>
          <w:p w14:paraId="402E33BB" w14:textId="77777777" w:rsidR="00CE6C9C" w:rsidRPr="00C57553" w:rsidRDefault="00CE6C9C" w:rsidP="00926748">
            <w:pPr>
              <w:pStyle w:val="NoSpacing"/>
              <w:rPr>
                <w:rFonts w:cstheme="minorHAnsi"/>
                <w:b/>
                <w:sz w:val="20"/>
                <w:szCs w:val="20"/>
              </w:rPr>
            </w:pPr>
            <w:r w:rsidRPr="00C57553">
              <w:rPr>
                <w:rFonts w:cstheme="minorHAnsi"/>
                <w:b/>
                <w:sz w:val="20"/>
                <w:szCs w:val="20"/>
              </w:rPr>
              <w:t>Utility Authorities:</w:t>
            </w:r>
          </w:p>
          <w:p w14:paraId="478362E0" w14:textId="7A65FB87" w:rsidR="00CE6C9C" w:rsidRPr="00E31B53" w:rsidRDefault="00DB35B0" w:rsidP="00C57553">
            <w:pPr>
              <w:pStyle w:val="NoSpacing"/>
              <w:rPr>
                <w:rFonts w:cstheme="minorHAnsi"/>
                <w:sz w:val="20"/>
                <w:szCs w:val="20"/>
              </w:rPr>
            </w:pPr>
            <w:r>
              <w:rPr>
                <w:rFonts w:cstheme="minorHAnsi"/>
                <w:sz w:val="20"/>
                <w:szCs w:val="20"/>
              </w:rPr>
              <w:t>Tanzania Roads Agency (</w:t>
            </w:r>
            <w:r w:rsidR="00CE6C9C" w:rsidRPr="00E31B53">
              <w:rPr>
                <w:rFonts w:cstheme="minorHAnsi"/>
                <w:sz w:val="20"/>
                <w:szCs w:val="20"/>
              </w:rPr>
              <w:t>TANROADS</w:t>
            </w:r>
            <w:r>
              <w:rPr>
                <w:rFonts w:cstheme="minorHAnsi"/>
                <w:sz w:val="20"/>
                <w:szCs w:val="20"/>
              </w:rPr>
              <w:t>)</w:t>
            </w:r>
            <w:r w:rsidR="00CE6C9C" w:rsidRPr="00E31B53">
              <w:rPr>
                <w:rFonts w:cstheme="minorHAnsi"/>
                <w:sz w:val="20"/>
                <w:szCs w:val="20"/>
              </w:rPr>
              <w:t xml:space="preserve">, </w:t>
            </w:r>
            <w:r>
              <w:rPr>
                <w:rFonts w:cstheme="minorHAnsi"/>
                <w:sz w:val="20"/>
                <w:szCs w:val="20"/>
              </w:rPr>
              <w:t xml:space="preserve">Tanzania </w:t>
            </w:r>
            <w:r w:rsidR="00C57553" w:rsidRPr="00E31B53">
              <w:rPr>
                <w:rFonts w:cstheme="minorHAnsi"/>
                <w:sz w:val="20"/>
                <w:szCs w:val="20"/>
              </w:rPr>
              <w:t>Telecom</w:t>
            </w:r>
            <w:r>
              <w:rPr>
                <w:rFonts w:cstheme="minorHAnsi"/>
                <w:sz w:val="20"/>
                <w:szCs w:val="20"/>
              </w:rPr>
              <w:t>munication Company Limited</w:t>
            </w:r>
            <w:r w:rsidR="00C57553" w:rsidRPr="00E31B53">
              <w:rPr>
                <w:rFonts w:cstheme="minorHAnsi"/>
                <w:sz w:val="20"/>
                <w:szCs w:val="20"/>
              </w:rPr>
              <w:t xml:space="preserve"> </w:t>
            </w:r>
            <w:r>
              <w:rPr>
                <w:rFonts w:cstheme="minorHAnsi"/>
                <w:sz w:val="20"/>
                <w:szCs w:val="20"/>
              </w:rPr>
              <w:t>(</w:t>
            </w:r>
            <w:r w:rsidR="00CE6C9C" w:rsidRPr="00E31B53">
              <w:rPr>
                <w:rFonts w:cstheme="minorHAnsi"/>
                <w:sz w:val="20"/>
                <w:szCs w:val="20"/>
              </w:rPr>
              <w:t>TTCL</w:t>
            </w:r>
            <w:r>
              <w:rPr>
                <w:rFonts w:cstheme="minorHAnsi"/>
                <w:sz w:val="20"/>
                <w:szCs w:val="20"/>
              </w:rPr>
              <w:t>)</w:t>
            </w:r>
            <w:r w:rsidR="00CE6C9C" w:rsidRPr="00E31B53">
              <w:rPr>
                <w:rFonts w:cstheme="minorHAnsi"/>
                <w:sz w:val="20"/>
                <w:szCs w:val="20"/>
              </w:rPr>
              <w:t xml:space="preserve">, </w:t>
            </w:r>
            <w:r w:rsidR="00197C3B">
              <w:rPr>
                <w:rFonts w:cstheme="minorHAnsi"/>
                <w:sz w:val="20"/>
                <w:szCs w:val="20"/>
              </w:rPr>
              <w:t>Dar es Salaam</w:t>
            </w:r>
            <w:r w:rsidR="00C57553">
              <w:rPr>
                <w:rFonts w:cstheme="minorHAnsi"/>
                <w:sz w:val="20"/>
                <w:szCs w:val="20"/>
              </w:rPr>
              <w:t xml:space="preserve"> </w:t>
            </w:r>
            <w:r w:rsidR="00CE6C9C" w:rsidRPr="00E31B53">
              <w:rPr>
                <w:rFonts w:cstheme="minorHAnsi"/>
                <w:sz w:val="20"/>
                <w:szCs w:val="20"/>
              </w:rPr>
              <w:t>Water Supply Authority</w:t>
            </w:r>
            <w:r>
              <w:rPr>
                <w:rFonts w:cstheme="minorHAnsi"/>
                <w:sz w:val="20"/>
                <w:szCs w:val="20"/>
              </w:rPr>
              <w:t xml:space="preserve"> </w:t>
            </w:r>
            <w:r w:rsidR="00C57553">
              <w:rPr>
                <w:rFonts w:cstheme="minorHAnsi"/>
                <w:sz w:val="20"/>
                <w:szCs w:val="20"/>
              </w:rPr>
              <w:t>(DAWASA)</w:t>
            </w:r>
            <w:r w:rsidR="00CE6C9C" w:rsidRPr="00E31B53">
              <w:rPr>
                <w:rFonts w:cstheme="minorHAnsi"/>
                <w:sz w:val="20"/>
                <w:szCs w:val="20"/>
              </w:rPr>
              <w:t xml:space="preserve">, </w:t>
            </w:r>
            <w:r>
              <w:rPr>
                <w:rFonts w:cstheme="minorHAnsi"/>
                <w:sz w:val="20"/>
                <w:szCs w:val="20"/>
              </w:rPr>
              <w:t>Tanzania Electric Supply Company Limited (</w:t>
            </w:r>
            <w:r w:rsidR="00CE6C9C" w:rsidRPr="00E31B53">
              <w:rPr>
                <w:rFonts w:cstheme="minorHAnsi"/>
                <w:sz w:val="20"/>
                <w:szCs w:val="20"/>
              </w:rPr>
              <w:t>TANESCO</w:t>
            </w:r>
            <w:r>
              <w:rPr>
                <w:rFonts w:cstheme="minorHAnsi"/>
                <w:sz w:val="20"/>
                <w:szCs w:val="20"/>
              </w:rPr>
              <w:t>)</w:t>
            </w:r>
            <w:r w:rsidR="00CE6C9C" w:rsidRPr="00E31B53">
              <w:rPr>
                <w:rFonts w:cstheme="minorHAnsi"/>
                <w:sz w:val="20"/>
                <w:szCs w:val="20"/>
              </w:rPr>
              <w:t xml:space="preserve"> </w:t>
            </w:r>
          </w:p>
        </w:tc>
        <w:tc>
          <w:tcPr>
            <w:tcW w:w="2819" w:type="dxa"/>
            <w:shd w:val="clear" w:color="auto" w:fill="auto"/>
          </w:tcPr>
          <w:p w14:paraId="16751254"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Development partners</w:t>
            </w:r>
          </w:p>
          <w:p w14:paraId="244CEA0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Technocrats (Technical inputs)</w:t>
            </w:r>
          </w:p>
          <w:p w14:paraId="35BAA2ED"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Utility owners (some of them)</w:t>
            </w:r>
          </w:p>
        </w:tc>
        <w:tc>
          <w:tcPr>
            <w:tcW w:w="2970" w:type="dxa"/>
            <w:shd w:val="clear" w:color="auto" w:fill="auto"/>
          </w:tcPr>
          <w:p w14:paraId="5409212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Pre-Feasibility</w:t>
            </w:r>
          </w:p>
          <w:p w14:paraId="7D49EB2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17CFE98D"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1E3F95B9" w14:textId="77777777" w:rsidR="00CE6C9C" w:rsidRPr="00E31B53" w:rsidRDefault="00CE6C9C" w:rsidP="00926748">
            <w:pPr>
              <w:ind w:left="34"/>
              <w:rPr>
                <w:rFonts w:asciiTheme="minorHAnsi" w:hAnsiTheme="minorHAnsi" w:cstheme="minorHAnsi"/>
                <w:color w:val="auto"/>
                <w:sz w:val="20"/>
                <w:szCs w:val="20"/>
              </w:rPr>
            </w:pPr>
          </w:p>
        </w:tc>
      </w:tr>
      <w:tr w:rsidR="00E31B53" w:rsidRPr="00E31B53" w14:paraId="002400CC" w14:textId="77777777" w:rsidTr="00916E73">
        <w:tc>
          <w:tcPr>
            <w:tcW w:w="675" w:type="dxa"/>
            <w:gridSpan w:val="2"/>
            <w:shd w:val="clear" w:color="auto" w:fill="auto"/>
          </w:tcPr>
          <w:p w14:paraId="58EFF486" w14:textId="77777777" w:rsidR="00CE6C9C" w:rsidRPr="00E31B53" w:rsidRDefault="00CE6C9C" w:rsidP="00926748">
            <w:pPr>
              <w:pStyle w:val="NoSpacing"/>
              <w:rPr>
                <w:rFonts w:cstheme="minorHAnsi"/>
                <w:sz w:val="20"/>
                <w:szCs w:val="20"/>
              </w:rPr>
            </w:pPr>
            <w:r w:rsidRPr="00E31B53">
              <w:rPr>
                <w:rFonts w:cstheme="minorHAnsi"/>
                <w:sz w:val="20"/>
                <w:szCs w:val="20"/>
              </w:rPr>
              <w:t>7</w:t>
            </w:r>
          </w:p>
        </w:tc>
        <w:tc>
          <w:tcPr>
            <w:tcW w:w="3431" w:type="dxa"/>
            <w:shd w:val="clear" w:color="auto" w:fill="auto"/>
          </w:tcPr>
          <w:p w14:paraId="08849FEF" w14:textId="3EFA372F" w:rsidR="00CE6C9C" w:rsidRPr="00916E73" w:rsidRDefault="00CE6C9C" w:rsidP="00926748">
            <w:pPr>
              <w:pStyle w:val="NoSpacing"/>
              <w:rPr>
                <w:rFonts w:cstheme="minorHAnsi"/>
                <w:b/>
                <w:sz w:val="20"/>
                <w:szCs w:val="20"/>
              </w:rPr>
            </w:pPr>
            <w:r w:rsidRPr="00916E73">
              <w:rPr>
                <w:rFonts w:cstheme="minorHAnsi"/>
                <w:b/>
                <w:sz w:val="20"/>
                <w:szCs w:val="20"/>
              </w:rPr>
              <w:t>Relevant Ministries</w:t>
            </w:r>
            <w:r w:rsidR="00B127FD" w:rsidRPr="00916E73">
              <w:rPr>
                <w:rFonts w:cstheme="minorHAnsi"/>
                <w:b/>
                <w:sz w:val="20"/>
                <w:szCs w:val="20"/>
              </w:rPr>
              <w:t>/Offices</w:t>
            </w:r>
            <w:r w:rsidRPr="00916E73">
              <w:rPr>
                <w:rFonts w:cstheme="minorHAnsi"/>
                <w:b/>
                <w:sz w:val="20"/>
                <w:szCs w:val="20"/>
              </w:rPr>
              <w:t>:</w:t>
            </w:r>
          </w:p>
          <w:p w14:paraId="1C5779EA" w14:textId="5F7FE410" w:rsidR="00B127FD" w:rsidRPr="00E31B53" w:rsidRDefault="00B127FD" w:rsidP="00926748">
            <w:pPr>
              <w:pStyle w:val="NoSpacing"/>
              <w:rPr>
                <w:rFonts w:cstheme="minorHAnsi"/>
                <w:sz w:val="20"/>
                <w:szCs w:val="20"/>
              </w:rPr>
            </w:pPr>
            <w:r w:rsidRPr="00E31B53">
              <w:rPr>
                <w:rFonts w:cstheme="minorHAnsi"/>
                <w:sz w:val="20"/>
                <w:szCs w:val="20"/>
              </w:rPr>
              <w:t xml:space="preserve">Ministry of Finance </w:t>
            </w:r>
          </w:p>
          <w:p w14:paraId="62F852D6" w14:textId="77777777" w:rsidR="00CE6C9C" w:rsidRPr="00E31B53" w:rsidRDefault="00CE6C9C" w:rsidP="00926748">
            <w:pPr>
              <w:pStyle w:val="NoSpacing"/>
              <w:rPr>
                <w:rFonts w:cstheme="minorHAnsi"/>
                <w:sz w:val="20"/>
                <w:szCs w:val="20"/>
              </w:rPr>
            </w:pPr>
            <w:r w:rsidRPr="00E31B53">
              <w:rPr>
                <w:rFonts w:cstheme="minorHAnsi"/>
                <w:sz w:val="20"/>
                <w:szCs w:val="20"/>
              </w:rPr>
              <w:t>PO-RALG</w:t>
            </w:r>
          </w:p>
          <w:p w14:paraId="6B8ED2BA" w14:textId="0DC1CAD8" w:rsidR="00CE6C9C" w:rsidRPr="00E31B53" w:rsidRDefault="00C57553" w:rsidP="00926748">
            <w:pPr>
              <w:pStyle w:val="NoSpacing"/>
              <w:rPr>
                <w:rFonts w:cstheme="minorHAnsi"/>
                <w:sz w:val="20"/>
                <w:szCs w:val="20"/>
              </w:rPr>
            </w:pPr>
            <w:r>
              <w:rPr>
                <w:rFonts w:cstheme="minorHAnsi"/>
                <w:sz w:val="20"/>
                <w:szCs w:val="20"/>
              </w:rPr>
              <w:t xml:space="preserve">Vice President Office, Division of </w:t>
            </w:r>
            <w:r w:rsidR="00CE6C9C" w:rsidRPr="00E31B53">
              <w:rPr>
                <w:rFonts w:cstheme="minorHAnsi"/>
                <w:sz w:val="20"/>
                <w:szCs w:val="20"/>
              </w:rPr>
              <w:t>Environment</w:t>
            </w:r>
            <w:r w:rsidR="00DB35B0">
              <w:rPr>
                <w:rFonts w:cstheme="minorHAnsi"/>
                <w:sz w:val="20"/>
                <w:szCs w:val="20"/>
              </w:rPr>
              <w:t xml:space="preserve"> </w:t>
            </w:r>
            <w:r>
              <w:rPr>
                <w:rFonts w:cstheme="minorHAnsi"/>
                <w:sz w:val="20"/>
                <w:szCs w:val="20"/>
              </w:rPr>
              <w:t>(VPO</w:t>
            </w:r>
            <w:r w:rsidR="00961C85">
              <w:rPr>
                <w:rFonts w:cstheme="minorHAnsi"/>
                <w:sz w:val="20"/>
                <w:szCs w:val="20"/>
              </w:rPr>
              <w:t>- Environment</w:t>
            </w:r>
            <w:r>
              <w:rPr>
                <w:rFonts w:cstheme="minorHAnsi"/>
                <w:sz w:val="20"/>
                <w:szCs w:val="20"/>
              </w:rPr>
              <w:t>),</w:t>
            </w:r>
          </w:p>
          <w:p w14:paraId="6137147E" w14:textId="50CDE130" w:rsidR="00CE6C9C" w:rsidRPr="00E31B53" w:rsidRDefault="00CE6C9C" w:rsidP="00926748">
            <w:pPr>
              <w:pStyle w:val="NoSpacing"/>
              <w:rPr>
                <w:rFonts w:cstheme="minorHAnsi"/>
                <w:sz w:val="20"/>
                <w:szCs w:val="20"/>
              </w:rPr>
            </w:pPr>
            <w:r w:rsidRPr="00E31B53">
              <w:rPr>
                <w:rFonts w:cstheme="minorHAnsi"/>
                <w:sz w:val="20"/>
                <w:szCs w:val="20"/>
              </w:rPr>
              <w:t xml:space="preserve">Ministry </w:t>
            </w:r>
            <w:r w:rsidR="00DB35B0">
              <w:rPr>
                <w:rFonts w:cstheme="minorHAnsi"/>
                <w:sz w:val="20"/>
                <w:szCs w:val="20"/>
              </w:rPr>
              <w:t xml:space="preserve">of </w:t>
            </w:r>
            <w:r w:rsidR="00C57553">
              <w:rPr>
                <w:rFonts w:cstheme="minorHAnsi"/>
                <w:sz w:val="20"/>
                <w:szCs w:val="20"/>
              </w:rPr>
              <w:t>W</w:t>
            </w:r>
            <w:r w:rsidRPr="00E31B53">
              <w:rPr>
                <w:rFonts w:cstheme="minorHAnsi"/>
                <w:sz w:val="20"/>
                <w:szCs w:val="20"/>
              </w:rPr>
              <w:t>orks</w:t>
            </w:r>
            <w:r w:rsidR="00DB35B0">
              <w:rPr>
                <w:rFonts w:cstheme="minorHAnsi"/>
                <w:sz w:val="20"/>
                <w:szCs w:val="20"/>
              </w:rPr>
              <w:t>,</w:t>
            </w:r>
            <w:r w:rsidR="00C57553">
              <w:rPr>
                <w:rFonts w:cstheme="minorHAnsi"/>
                <w:sz w:val="20"/>
                <w:szCs w:val="20"/>
              </w:rPr>
              <w:t xml:space="preserve"> </w:t>
            </w:r>
            <w:r w:rsidR="00DB35B0">
              <w:rPr>
                <w:rFonts w:cstheme="minorHAnsi"/>
                <w:sz w:val="20"/>
                <w:szCs w:val="20"/>
              </w:rPr>
              <w:t xml:space="preserve">Ministry of </w:t>
            </w:r>
            <w:r w:rsidR="00C57553">
              <w:rPr>
                <w:rFonts w:cstheme="minorHAnsi"/>
                <w:sz w:val="20"/>
                <w:szCs w:val="20"/>
              </w:rPr>
              <w:t>T</w:t>
            </w:r>
            <w:r w:rsidRPr="00E31B53">
              <w:rPr>
                <w:rFonts w:cstheme="minorHAnsi"/>
                <w:sz w:val="20"/>
                <w:szCs w:val="20"/>
              </w:rPr>
              <w:t>ransport</w:t>
            </w:r>
            <w:r w:rsidR="00DB35B0">
              <w:rPr>
                <w:rFonts w:cstheme="minorHAnsi"/>
                <w:sz w:val="20"/>
                <w:szCs w:val="20"/>
              </w:rPr>
              <w:t>,</w:t>
            </w:r>
            <w:r w:rsidRPr="00E31B53">
              <w:rPr>
                <w:rFonts w:cstheme="minorHAnsi"/>
                <w:sz w:val="20"/>
                <w:szCs w:val="20"/>
              </w:rPr>
              <w:t xml:space="preserve"> </w:t>
            </w:r>
          </w:p>
          <w:p w14:paraId="191A0768" w14:textId="3E4A053C" w:rsidR="00CE6C9C" w:rsidRPr="00E31B53" w:rsidRDefault="00C57553" w:rsidP="00926748">
            <w:pPr>
              <w:pStyle w:val="NoSpacing"/>
              <w:rPr>
                <w:rFonts w:cstheme="minorHAnsi"/>
                <w:sz w:val="20"/>
                <w:szCs w:val="20"/>
              </w:rPr>
            </w:pPr>
            <w:r>
              <w:rPr>
                <w:rFonts w:cstheme="minorHAnsi"/>
                <w:sz w:val="20"/>
                <w:szCs w:val="20"/>
              </w:rPr>
              <w:t>Prime Minister’s Office</w:t>
            </w:r>
            <w:r w:rsidR="00DB35B0">
              <w:rPr>
                <w:rFonts w:cstheme="minorHAnsi"/>
                <w:sz w:val="20"/>
                <w:szCs w:val="20"/>
              </w:rPr>
              <w:t>-</w:t>
            </w:r>
            <w:r w:rsidR="00CE6C9C" w:rsidRPr="00E31B53">
              <w:rPr>
                <w:rFonts w:cstheme="minorHAnsi"/>
                <w:sz w:val="20"/>
                <w:szCs w:val="20"/>
              </w:rPr>
              <w:t xml:space="preserve">Labour Youth, Employment and </w:t>
            </w:r>
            <w:r w:rsidR="00DB35B0" w:rsidRPr="00E31B53">
              <w:rPr>
                <w:rFonts w:cstheme="minorHAnsi"/>
                <w:sz w:val="20"/>
                <w:szCs w:val="20"/>
              </w:rPr>
              <w:t>Pe</w:t>
            </w:r>
            <w:r w:rsidR="00DB35B0">
              <w:rPr>
                <w:rFonts w:cstheme="minorHAnsi"/>
                <w:sz w:val="20"/>
                <w:szCs w:val="20"/>
              </w:rPr>
              <w:t xml:space="preserve">rsons </w:t>
            </w:r>
            <w:r w:rsidR="00CE6C9C" w:rsidRPr="00E31B53">
              <w:rPr>
                <w:rFonts w:cstheme="minorHAnsi"/>
                <w:sz w:val="20"/>
                <w:szCs w:val="20"/>
              </w:rPr>
              <w:t xml:space="preserve">with </w:t>
            </w:r>
            <w:r w:rsidR="00916E73">
              <w:rPr>
                <w:rFonts w:cstheme="minorHAnsi"/>
                <w:sz w:val="20"/>
                <w:szCs w:val="20"/>
              </w:rPr>
              <w:t>D</w:t>
            </w:r>
            <w:r w:rsidR="00CE6C9C" w:rsidRPr="00E31B53">
              <w:rPr>
                <w:rFonts w:cstheme="minorHAnsi"/>
                <w:sz w:val="20"/>
                <w:szCs w:val="20"/>
              </w:rPr>
              <w:t>isability</w:t>
            </w:r>
          </w:p>
          <w:p w14:paraId="50B32CC6" w14:textId="77777777" w:rsidR="00CE6C9C" w:rsidRPr="00916E73" w:rsidRDefault="00CE6C9C" w:rsidP="00926748">
            <w:pPr>
              <w:pStyle w:val="NoSpacing"/>
              <w:rPr>
                <w:rFonts w:cstheme="minorHAnsi"/>
                <w:b/>
                <w:sz w:val="20"/>
                <w:szCs w:val="20"/>
              </w:rPr>
            </w:pPr>
            <w:r w:rsidRPr="00916E73">
              <w:rPr>
                <w:rFonts w:cstheme="minorHAnsi"/>
                <w:b/>
                <w:sz w:val="20"/>
                <w:szCs w:val="20"/>
              </w:rPr>
              <w:t>Government Agencies:</w:t>
            </w:r>
          </w:p>
          <w:p w14:paraId="04C976C2" w14:textId="251D0A21" w:rsidR="00CE6C9C" w:rsidRPr="00E31B53" w:rsidRDefault="00DB35B0" w:rsidP="00926748">
            <w:pPr>
              <w:pStyle w:val="NoSpacing"/>
              <w:rPr>
                <w:rFonts w:cstheme="minorHAnsi"/>
                <w:sz w:val="20"/>
                <w:szCs w:val="20"/>
              </w:rPr>
            </w:pPr>
            <w:r>
              <w:rPr>
                <w:rFonts w:cstheme="minorHAnsi"/>
                <w:sz w:val="20"/>
                <w:szCs w:val="20"/>
              </w:rPr>
              <w:t>National Environmental Management Council (</w:t>
            </w:r>
            <w:r w:rsidR="00CE6C9C" w:rsidRPr="00E31B53">
              <w:rPr>
                <w:rFonts w:cstheme="minorHAnsi"/>
                <w:sz w:val="20"/>
                <w:szCs w:val="20"/>
              </w:rPr>
              <w:t>NEMC</w:t>
            </w:r>
            <w:r>
              <w:rPr>
                <w:rFonts w:cstheme="minorHAnsi"/>
                <w:sz w:val="20"/>
                <w:szCs w:val="20"/>
              </w:rPr>
              <w:t>)</w:t>
            </w:r>
          </w:p>
          <w:p w14:paraId="3FDDA740" w14:textId="7E0C41A1" w:rsidR="00CE6C9C" w:rsidRPr="00E31B53" w:rsidRDefault="00DB35B0" w:rsidP="00926748">
            <w:pPr>
              <w:pStyle w:val="NoSpacing"/>
              <w:rPr>
                <w:rFonts w:cstheme="minorHAnsi"/>
                <w:sz w:val="20"/>
                <w:szCs w:val="20"/>
              </w:rPr>
            </w:pPr>
            <w:r>
              <w:rPr>
                <w:rFonts w:cstheme="minorHAnsi"/>
                <w:sz w:val="20"/>
                <w:szCs w:val="20"/>
              </w:rPr>
              <w:t>Occupational Safety and Health Authority (</w:t>
            </w:r>
            <w:r w:rsidR="00CE6C9C" w:rsidRPr="00E31B53">
              <w:rPr>
                <w:rFonts w:cstheme="minorHAnsi"/>
                <w:sz w:val="20"/>
                <w:szCs w:val="20"/>
              </w:rPr>
              <w:t>OSHA</w:t>
            </w:r>
            <w:r>
              <w:rPr>
                <w:rFonts w:cstheme="minorHAnsi"/>
                <w:sz w:val="20"/>
                <w:szCs w:val="20"/>
              </w:rPr>
              <w:t>)</w:t>
            </w:r>
          </w:p>
        </w:tc>
        <w:tc>
          <w:tcPr>
            <w:tcW w:w="2819" w:type="dxa"/>
            <w:shd w:val="clear" w:color="auto" w:fill="auto"/>
          </w:tcPr>
          <w:p w14:paraId="356613A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Policy makers</w:t>
            </w:r>
          </w:p>
          <w:p w14:paraId="280B9EA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Budgeting authorities</w:t>
            </w:r>
          </w:p>
          <w:p w14:paraId="60D1D849"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Supervision, Technical support and Financing.</w:t>
            </w:r>
          </w:p>
        </w:tc>
        <w:tc>
          <w:tcPr>
            <w:tcW w:w="2970" w:type="dxa"/>
            <w:shd w:val="clear" w:color="auto" w:fill="auto"/>
          </w:tcPr>
          <w:p w14:paraId="6D63592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175F6DC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4303520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716E64C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Procurement </w:t>
            </w:r>
          </w:p>
          <w:p w14:paraId="331D13C4"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7D8C083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74F33FA8" w14:textId="77777777" w:rsidTr="00916E73">
        <w:tc>
          <w:tcPr>
            <w:tcW w:w="675" w:type="dxa"/>
            <w:gridSpan w:val="2"/>
            <w:shd w:val="clear" w:color="auto" w:fill="auto"/>
          </w:tcPr>
          <w:p w14:paraId="003F4B49" w14:textId="77777777" w:rsidR="00CE6C9C" w:rsidRPr="00E31B53" w:rsidRDefault="00CE6C9C" w:rsidP="00926748">
            <w:pPr>
              <w:pStyle w:val="NoSpacing"/>
              <w:rPr>
                <w:rFonts w:eastAsia="Arial Unicode MS" w:cstheme="minorHAnsi"/>
                <w:bCs/>
                <w:sz w:val="20"/>
                <w:szCs w:val="20"/>
              </w:rPr>
            </w:pPr>
            <w:r w:rsidRPr="00E31B53">
              <w:rPr>
                <w:rFonts w:eastAsia="Arial Unicode MS" w:cstheme="minorHAnsi"/>
                <w:bCs/>
                <w:sz w:val="20"/>
                <w:szCs w:val="20"/>
              </w:rPr>
              <w:t>8</w:t>
            </w:r>
          </w:p>
        </w:tc>
        <w:tc>
          <w:tcPr>
            <w:tcW w:w="3431" w:type="dxa"/>
            <w:shd w:val="clear" w:color="auto" w:fill="auto"/>
          </w:tcPr>
          <w:p w14:paraId="1737D357" w14:textId="77777777" w:rsidR="00CE6C9C" w:rsidRPr="00E31B53" w:rsidRDefault="00CE6C9C" w:rsidP="00926748">
            <w:pPr>
              <w:pStyle w:val="NoSpacing"/>
              <w:rPr>
                <w:rFonts w:cstheme="minorHAnsi"/>
                <w:sz w:val="20"/>
                <w:szCs w:val="20"/>
              </w:rPr>
            </w:pPr>
            <w:r w:rsidRPr="00E31B53">
              <w:rPr>
                <w:rFonts w:eastAsia="Arial Unicode MS" w:cstheme="minorHAnsi"/>
                <w:bCs/>
                <w:sz w:val="20"/>
                <w:szCs w:val="20"/>
              </w:rPr>
              <w:t>NGOs, CBOs</w:t>
            </w:r>
          </w:p>
        </w:tc>
        <w:tc>
          <w:tcPr>
            <w:tcW w:w="2819" w:type="dxa"/>
            <w:shd w:val="clear" w:color="auto" w:fill="auto"/>
          </w:tcPr>
          <w:p w14:paraId="53B36BB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Representatives of women, persons with disabilities, children, and other vulnerable groups</w:t>
            </w:r>
          </w:p>
        </w:tc>
        <w:tc>
          <w:tcPr>
            <w:tcW w:w="2970" w:type="dxa"/>
            <w:shd w:val="clear" w:color="auto" w:fill="auto"/>
          </w:tcPr>
          <w:p w14:paraId="2538056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Identification</w:t>
            </w:r>
          </w:p>
          <w:p w14:paraId="71334B9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Pre-Feasibility</w:t>
            </w:r>
          </w:p>
          <w:p w14:paraId="57E84C54"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05C5164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3F6191B9" w14:textId="77777777" w:rsidTr="00916E73">
        <w:tc>
          <w:tcPr>
            <w:tcW w:w="675" w:type="dxa"/>
            <w:gridSpan w:val="2"/>
            <w:shd w:val="clear" w:color="auto" w:fill="auto"/>
          </w:tcPr>
          <w:p w14:paraId="32DE08E4" w14:textId="77777777" w:rsidR="00CE6C9C" w:rsidRPr="00E31B53" w:rsidRDefault="00CE6C9C" w:rsidP="00926748">
            <w:pPr>
              <w:pStyle w:val="NoSpacing"/>
              <w:rPr>
                <w:rFonts w:cstheme="minorHAnsi"/>
                <w:sz w:val="20"/>
                <w:szCs w:val="20"/>
              </w:rPr>
            </w:pPr>
            <w:r w:rsidRPr="00E31B53">
              <w:rPr>
                <w:rFonts w:cstheme="minorHAnsi"/>
                <w:sz w:val="20"/>
                <w:szCs w:val="20"/>
              </w:rPr>
              <w:t>9</w:t>
            </w:r>
          </w:p>
        </w:tc>
        <w:tc>
          <w:tcPr>
            <w:tcW w:w="3431" w:type="dxa"/>
            <w:shd w:val="clear" w:color="auto" w:fill="auto"/>
          </w:tcPr>
          <w:p w14:paraId="0B07EC39" w14:textId="77777777" w:rsidR="00CE6C9C" w:rsidRPr="00E31B53" w:rsidRDefault="00CE6C9C" w:rsidP="00926748">
            <w:pPr>
              <w:pStyle w:val="NoSpacing"/>
              <w:rPr>
                <w:rFonts w:cstheme="minorHAnsi"/>
                <w:sz w:val="20"/>
                <w:szCs w:val="20"/>
              </w:rPr>
            </w:pPr>
            <w:r w:rsidRPr="00E31B53">
              <w:rPr>
                <w:rFonts w:cstheme="minorHAnsi"/>
                <w:sz w:val="20"/>
                <w:szCs w:val="20"/>
              </w:rPr>
              <w:t>Contractors</w:t>
            </w:r>
          </w:p>
        </w:tc>
        <w:tc>
          <w:tcPr>
            <w:tcW w:w="2819" w:type="dxa"/>
            <w:shd w:val="clear" w:color="auto" w:fill="auto"/>
          </w:tcPr>
          <w:p w14:paraId="49FDEE9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Field experience and technical advice</w:t>
            </w:r>
          </w:p>
        </w:tc>
        <w:tc>
          <w:tcPr>
            <w:tcW w:w="2970" w:type="dxa"/>
            <w:shd w:val="clear" w:color="auto" w:fill="auto"/>
          </w:tcPr>
          <w:p w14:paraId="2DB622CB"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DMDP 2 Project Procurement and Construction</w:t>
            </w:r>
          </w:p>
        </w:tc>
      </w:tr>
      <w:tr w:rsidR="00E31B53" w:rsidRPr="00E31B53" w14:paraId="1B3B0B36" w14:textId="77777777" w:rsidTr="00916E73">
        <w:tc>
          <w:tcPr>
            <w:tcW w:w="675" w:type="dxa"/>
            <w:gridSpan w:val="2"/>
            <w:shd w:val="clear" w:color="auto" w:fill="auto"/>
          </w:tcPr>
          <w:p w14:paraId="1D204717" w14:textId="77777777" w:rsidR="00CE6C9C" w:rsidRPr="00E31B53" w:rsidRDefault="00CE6C9C" w:rsidP="00926748">
            <w:pPr>
              <w:pStyle w:val="NoSpacing"/>
              <w:rPr>
                <w:rFonts w:cstheme="minorHAnsi"/>
                <w:sz w:val="20"/>
                <w:szCs w:val="20"/>
              </w:rPr>
            </w:pPr>
            <w:r w:rsidRPr="00E31B53">
              <w:rPr>
                <w:rFonts w:cstheme="minorHAnsi"/>
                <w:sz w:val="20"/>
                <w:szCs w:val="20"/>
              </w:rPr>
              <w:t>10</w:t>
            </w:r>
          </w:p>
        </w:tc>
        <w:tc>
          <w:tcPr>
            <w:tcW w:w="3431" w:type="dxa"/>
            <w:shd w:val="clear" w:color="auto" w:fill="auto"/>
          </w:tcPr>
          <w:p w14:paraId="7A5411DF" w14:textId="77777777" w:rsidR="00CE6C9C" w:rsidRPr="00E31B53" w:rsidRDefault="00CE6C9C" w:rsidP="00926748">
            <w:pPr>
              <w:pStyle w:val="NoSpacing"/>
              <w:rPr>
                <w:rFonts w:cstheme="minorHAnsi"/>
                <w:sz w:val="20"/>
                <w:szCs w:val="20"/>
              </w:rPr>
            </w:pPr>
            <w:r w:rsidRPr="00E31B53">
              <w:rPr>
                <w:rFonts w:cstheme="minorHAnsi"/>
                <w:sz w:val="20"/>
                <w:szCs w:val="20"/>
              </w:rPr>
              <w:t>Workers hired by contractors and suppliers</w:t>
            </w:r>
          </w:p>
        </w:tc>
        <w:tc>
          <w:tcPr>
            <w:tcW w:w="2819" w:type="dxa"/>
            <w:shd w:val="clear" w:color="auto" w:fill="auto"/>
          </w:tcPr>
          <w:p w14:paraId="063E940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They are the immediate beneficiaries of the proposed project.</w:t>
            </w:r>
          </w:p>
        </w:tc>
        <w:tc>
          <w:tcPr>
            <w:tcW w:w="2970" w:type="dxa"/>
            <w:shd w:val="clear" w:color="auto" w:fill="auto"/>
          </w:tcPr>
          <w:p w14:paraId="29C14EF9"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77FF610C" w14:textId="77777777" w:rsidR="00CE6C9C" w:rsidRPr="00E31B53" w:rsidRDefault="00CE6C9C" w:rsidP="00BB433C">
            <w:pPr>
              <w:pStyle w:val="ListParagraph"/>
              <w:spacing w:after="0" w:line="240" w:lineRule="auto"/>
              <w:ind w:left="176" w:firstLine="0"/>
              <w:jc w:val="left"/>
              <w:rPr>
                <w:rFonts w:asciiTheme="minorHAnsi" w:hAnsiTheme="minorHAnsi" w:cstheme="minorHAnsi"/>
                <w:color w:val="auto"/>
                <w:sz w:val="20"/>
                <w:szCs w:val="20"/>
              </w:rPr>
            </w:pPr>
          </w:p>
        </w:tc>
      </w:tr>
      <w:tr w:rsidR="00E31B53" w:rsidRPr="00E31B53" w14:paraId="39BE5867" w14:textId="77777777" w:rsidTr="00926748">
        <w:tc>
          <w:tcPr>
            <w:tcW w:w="9895" w:type="dxa"/>
            <w:gridSpan w:val="5"/>
            <w:shd w:val="clear" w:color="auto" w:fill="D9E2F3" w:themeFill="accent1" w:themeFillTint="33"/>
          </w:tcPr>
          <w:p w14:paraId="4329E837" w14:textId="77777777" w:rsidR="00CE6C9C" w:rsidRPr="00E31B53" w:rsidRDefault="00CE6C9C" w:rsidP="00926748">
            <w:pPr>
              <w:pStyle w:val="NoSpacing"/>
              <w:rPr>
                <w:rFonts w:cstheme="minorHAnsi"/>
                <w:b/>
                <w:sz w:val="20"/>
                <w:szCs w:val="20"/>
              </w:rPr>
            </w:pPr>
            <w:r w:rsidRPr="00E31B53">
              <w:rPr>
                <w:rFonts w:cstheme="minorHAnsi"/>
                <w:b/>
                <w:sz w:val="20"/>
                <w:szCs w:val="20"/>
              </w:rPr>
              <w:t xml:space="preserve">Sub-project: Upgrading/Construction of Markets </w:t>
            </w:r>
          </w:p>
        </w:tc>
      </w:tr>
      <w:tr w:rsidR="00E31B53" w:rsidRPr="00E31B53" w14:paraId="2838CDB6" w14:textId="77777777" w:rsidTr="00916E73">
        <w:trPr>
          <w:trHeight w:val="1032"/>
        </w:trPr>
        <w:tc>
          <w:tcPr>
            <w:tcW w:w="534" w:type="dxa"/>
            <w:shd w:val="clear" w:color="auto" w:fill="auto"/>
          </w:tcPr>
          <w:p w14:paraId="565239C3" w14:textId="77777777" w:rsidR="00CE6C9C" w:rsidRPr="00E31B53" w:rsidRDefault="00CE6C9C" w:rsidP="00926748">
            <w:pPr>
              <w:pStyle w:val="NoSpacing"/>
              <w:rPr>
                <w:rFonts w:cstheme="minorHAnsi"/>
                <w:sz w:val="20"/>
                <w:szCs w:val="20"/>
              </w:rPr>
            </w:pPr>
            <w:r w:rsidRPr="00E31B53">
              <w:rPr>
                <w:rFonts w:cstheme="minorHAnsi"/>
                <w:sz w:val="20"/>
                <w:szCs w:val="20"/>
              </w:rPr>
              <w:lastRenderedPageBreak/>
              <w:t>11</w:t>
            </w:r>
          </w:p>
        </w:tc>
        <w:tc>
          <w:tcPr>
            <w:tcW w:w="3572" w:type="dxa"/>
            <w:gridSpan w:val="2"/>
            <w:shd w:val="clear" w:color="auto" w:fill="auto"/>
          </w:tcPr>
          <w:p w14:paraId="3D5426A1" w14:textId="77777777" w:rsidR="00CE6C9C" w:rsidRPr="00E31B53" w:rsidRDefault="00CE6C9C" w:rsidP="00926748">
            <w:pPr>
              <w:pStyle w:val="NoSpacing"/>
              <w:rPr>
                <w:rFonts w:cstheme="minorHAnsi"/>
                <w:sz w:val="20"/>
                <w:szCs w:val="20"/>
              </w:rPr>
            </w:pPr>
            <w:r w:rsidRPr="00E31B53">
              <w:rPr>
                <w:rFonts w:cstheme="minorHAnsi"/>
                <w:sz w:val="20"/>
                <w:szCs w:val="20"/>
              </w:rPr>
              <w:t>Respective LGAs</w:t>
            </w:r>
          </w:p>
          <w:p w14:paraId="605ABD9C" w14:textId="77777777" w:rsidR="00CE6C9C" w:rsidRPr="00E31B53" w:rsidRDefault="00CE6C9C" w:rsidP="00926748">
            <w:pPr>
              <w:pStyle w:val="NoSpacing"/>
              <w:rPr>
                <w:rFonts w:cstheme="minorHAnsi"/>
                <w:sz w:val="20"/>
                <w:szCs w:val="20"/>
              </w:rPr>
            </w:pPr>
            <w:r w:rsidRPr="00E31B53">
              <w:rPr>
                <w:rFonts w:cstheme="minorHAnsi"/>
                <w:sz w:val="20"/>
                <w:szCs w:val="20"/>
              </w:rPr>
              <w:t xml:space="preserve">Petty Traders </w:t>
            </w:r>
          </w:p>
          <w:p w14:paraId="142902AF" w14:textId="77777777" w:rsidR="00CE6C9C" w:rsidRPr="00E31B53" w:rsidRDefault="00CE6C9C" w:rsidP="00926748">
            <w:pPr>
              <w:pStyle w:val="NoSpacing"/>
              <w:rPr>
                <w:rFonts w:cstheme="minorHAnsi"/>
                <w:sz w:val="20"/>
                <w:szCs w:val="20"/>
              </w:rPr>
            </w:pPr>
            <w:r w:rsidRPr="00E31B53">
              <w:rPr>
                <w:rFonts w:cstheme="minorHAnsi"/>
                <w:sz w:val="20"/>
                <w:szCs w:val="20"/>
              </w:rPr>
              <w:t xml:space="preserve">Local Community </w:t>
            </w:r>
          </w:p>
        </w:tc>
        <w:tc>
          <w:tcPr>
            <w:tcW w:w="2819" w:type="dxa"/>
            <w:shd w:val="clear" w:color="auto" w:fill="auto"/>
          </w:tcPr>
          <w:p w14:paraId="0458B47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Technical inputs.</w:t>
            </w:r>
          </w:p>
          <w:p w14:paraId="5A0FF83E"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-Design of the markets </w:t>
            </w:r>
          </w:p>
          <w:p w14:paraId="31B3598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Operation and Maintenance </w:t>
            </w:r>
          </w:p>
        </w:tc>
        <w:tc>
          <w:tcPr>
            <w:tcW w:w="2970" w:type="dxa"/>
            <w:shd w:val="clear" w:color="auto" w:fill="auto"/>
          </w:tcPr>
          <w:p w14:paraId="487DBB2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18"/>
                <w:szCs w:val="18"/>
              </w:rPr>
            </w:pPr>
            <w:r w:rsidRPr="00E31B53">
              <w:rPr>
                <w:rFonts w:asciiTheme="minorHAnsi" w:hAnsiTheme="minorHAnsi" w:cstheme="minorHAnsi"/>
                <w:color w:val="auto"/>
                <w:sz w:val="18"/>
                <w:szCs w:val="18"/>
              </w:rPr>
              <w:t xml:space="preserve">Project Identification </w:t>
            </w:r>
          </w:p>
          <w:p w14:paraId="1A81825D"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18"/>
                <w:szCs w:val="18"/>
              </w:rPr>
            </w:pPr>
            <w:r w:rsidRPr="00E31B53">
              <w:rPr>
                <w:rFonts w:asciiTheme="minorHAnsi" w:hAnsiTheme="minorHAnsi" w:cstheme="minorHAnsi"/>
                <w:color w:val="auto"/>
                <w:sz w:val="18"/>
                <w:szCs w:val="18"/>
              </w:rPr>
              <w:t xml:space="preserve">Pre-Feasibility </w:t>
            </w:r>
          </w:p>
          <w:p w14:paraId="7572F04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18"/>
                <w:szCs w:val="18"/>
              </w:rPr>
            </w:pPr>
            <w:r w:rsidRPr="00E31B53">
              <w:rPr>
                <w:rFonts w:asciiTheme="minorHAnsi" w:hAnsiTheme="minorHAnsi" w:cstheme="minorHAnsi"/>
                <w:color w:val="auto"/>
                <w:sz w:val="18"/>
                <w:szCs w:val="18"/>
              </w:rPr>
              <w:t xml:space="preserve">Feasibility </w:t>
            </w:r>
          </w:p>
          <w:p w14:paraId="55794429"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18"/>
                <w:szCs w:val="18"/>
              </w:rPr>
              <w:t>Project Operation</w:t>
            </w:r>
            <w:r w:rsidRPr="00E31B53">
              <w:rPr>
                <w:rFonts w:asciiTheme="minorHAnsi" w:hAnsiTheme="minorHAnsi" w:cstheme="minorHAnsi"/>
                <w:color w:val="auto"/>
                <w:sz w:val="20"/>
                <w:szCs w:val="20"/>
              </w:rPr>
              <w:t xml:space="preserve"> </w:t>
            </w:r>
          </w:p>
        </w:tc>
      </w:tr>
      <w:tr w:rsidR="00E31B53" w:rsidRPr="00E31B53" w14:paraId="5F96971F" w14:textId="77777777" w:rsidTr="00926748">
        <w:tc>
          <w:tcPr>
            <w:tcW w:w="9895" w:type="dxa"/>
            <w:gridSpan w:val="5"/>
            <w:shd w:val="clear" w:color="auto" w:fill="D9E2F3" w:themeFill="accent1" w:themeFillTint="33"/>
          </w:tcPr>
          <w:p w14:paraId="2638796A" w14:textId="77777777" w:rsidR="00CE6C9C" w:rsidRPr="00E31B53" w:rsidRDefault="00CE6C9C" w:rsidP="00926748">
            <w:pPr>
              <w:pStyle w:val="NoSpacing"/>
              <w:rPr>
                <w:rFonts w:cstheme="minorHAnsi"/>
                <w:b/>
                <w:sz w:val="20"/>
                <w:szCs w:val="20"/>
              </w:rPr>
            </w:pPr>
            <w:r w:rsidRPr="00E31B53">
              <w:rPr>
                <w:rFonts w:cstheme="minorHAnsi"/>
                <w:b/>
                <w:sz w:val="20"/>
                <w:szCs w:val="20"/>
              </w:rPr>
              <w:t xml:space="preserve">Sub-project: Upgrading of Urban Roads </w:t>
            </w:r>
          </w:p>
        </w:tc>
      </w:tr>
      <w:tr w:rsidR="00E31B53" w:rsidRPr="00E31B53" w14:paraId="0A37B2D5" w14:textId="77777777" w:rsidTr="00916E73">
        <w:tc>
          <w:tcPr>
            <w:tcW w:w="534" w:type="dxa"/>
            <w:shd w:val="clear" w:color="auto" w:fill="auto"/>
          </w:tcPr>
          <w:p w14:paraId="2F306245" w14:textId="77777777" w:rsidR="00CE6C9C" w:rsidRPr="00E31B53" w:rsidRDefault="00CE6C9C" w:rsidP="00926748">
            <w:pPr>
              <w:pStyle w:val="NoSpacing"/>
              <w:rPr>
                <w:rFonts w:cstheme="minorHAnsi"/>
                <w:sz w:val="20"/>
                <w:szCs w:val="20"/>
              </w:rPr>
            </w:pPr>
            <w:r w:rsidRPr="00E31B53">
              <w:rPr>
                <w:rFonts w:cstheme="minorHAnsi"/>
                <w:sz w:val="20"/>
                <w:szCs w:val="20"/>
              </w:rPr>
              <w:t>12</w:t>
            </w:r>
          </w:p>
        </w:tc>
        <w:tc>
          <w:tcPr>
            <w:tcW w:w="3572" w:type="dxa"/>
            <w:gridSpan w:val="2"/>
            <w:shd w:val="clear" w:color="auto" w:fill="auto"/>
          </w:tcPr>
          <w:p w14:paraId="6E36BB05" w14:textId="5E916CA5" w:rsidR="00CE6C9C" w:rsidRPr="00E31B53" w:rsidRDefault="00CE6C9C" w:rsidP="00926748">
            <w:pPr>
              <w:pStyle w:val="NoSpacing"/>
              <w:rPr>
                <w:rFonts w:cstheme="minorHAnsi"/>
                <w:sz w:val="20"/>
                <w:szCs w:val="20"/>
              </w:rPr>
            </w:pPr>
            <w:r w:rsidRPr="00E31B53">
              <w:rPr>
                <w:rFonts w:cstheme="minorHAnsi"/>
                <w:sz w:val="20"/>
                <w:szCs w:val="20"/>
              </w:rPr>
              <w:t xml:space="preserve">Ministry of </w:t>
            </w:r>
            <w:r w:rsidR="00DB35B0">
              <w:rPr>
                <w:rFonts w:cstheme="minorHAnsi"/>
                <w:sz w:val="20"/>
                <w:szCs w:val="20"/>
              </w:rPr>
              <w:t>W</w:t>
            </w:r>
            <w:r w:rsidRPr="00E31B53">
              <w:rPr>
                <w:rFonts w:cstheme="minorHAnsi"/>
                <w:sz w:val="20"/>
                <w:szCs w:val="20"/>
              </w:rPr>
              <w:t xml:space="preserve">orks, </w:t>
            </w:r>
            <w:r w:rsidR="00DB35B0">
              <w:rPr>
                <w:rFonts w:cstheme="minorHAnsi"/>
                <w:sz w:val="20"/>
                <w:szCs w:val="20"/>
              </w:rPr>
              <w:t xml:space="preserve">Ministry of </w:t>
            </w:r>
            <w:r w:rsidRPr="00E31B53">
              <w:rPr>
                <w:rFonts w:cstheme="minorHAnsi"/>
                <w:sz w:val="20"/>
                <w:szCs w:val="20"/>
              </w:rPr>
              <w:t xml:space="preserve">Transportation, PO-RALG, </w:t>
            </w:r>
            <w:r w:rsidR="00961C85">
              <w:rPr>
                <w:rFonts w:cstheme="minorHAnsi"/>
                <w:sz w:val="20"/>
                <w:szCs w:val="20"/>
              </w:rPr>
              <w:t>Prime Minister’s Office-</w:t>
            </w:r>
            <w:r w:rsidR="00961C85" w:rsidRPr="00E31B53">
              <w:rPr>
                <w:rFonts w:cstheme="minorHAnsi"/>
                <w:sz w:val="20"/>
                <w:szCs w:val="20"/>
              </w:rPr>
              <w:t>Labour Youth, Employment and Pe</w:t>
            </w:r>
            <w:r w:rsidR="00961C85">
              <w:rPr>
                <w:rFonts w:cstheme="minorHAnsi"/>
                <w:sz w:val="20"/>
                <w:szCs w:val="20"/>
              </w:rPr>
              <w:t xml:space="preserve">rsons </w:t>
            </w:r>
            <w:r w:rsidR="00961C85" w:rsidRPr="00E31B53">
              <w:rPr>
                <w:rFonts w:cstheme="minorHAnsi"/>
                <w:sz w:val="20"/>
                <w:szCs w:val="20"/>
              </w:rPr>
              <w:t xml:space="preserve">with </w:t>
            </w:r>
            <w:r w:rsidR="00961C85">
              <w:rPr>
                <w:rFonts w:cstheme="minorHAnsi"/>
                <w:sz w:val="20"/>
                <w:szCs w:val="20"/>
              </w:rPr>
              <w:t>D</w:t>
            </w:r>
            <w:r w:rsidR="00961C85" w:rsidRPr="00E31B53">
              <w:rPr>
                <w:rFonts w:cstheme="minorHAnsi"/>
                <w:sz w:val="20"/>
                <w:szCs w:val="20"/>
              </w:rPr>
              <w:t>isability</w:t>
            </w:r>
            <w:r w:rsidRPr="00E31B53">
              <w:rPr>
                <w:rFonts w:cstheme="minorHAnsi"/>
                <w:sz w:val="20"/>
                <w:szCs w:val="20"/>
              </w:rPr>
              <w:t xml:space="preserve">, VPO-Environment </w:t>
            </w:r>
          </w:p>
        </w:tc>
        <w:tc>
          <w:tcPr>
            <w:tcW w:w="2819" w:type="dxa"/>
            <w:shd w:val="clear" w:color="auto" w:fill="auto"/>
            <w:vAlign w:val="center"/>
          </w:tcPr>
          <w:p w14:paraId="44B1935F" w14:textId="77777777" w:rsidR="00CE6C9C" w:rsidRPr="00E31B53" w:rsidRDefault="00CE6C9C" w:rsidP="00926748">
            <w:pPr>
              <w:pStyle w:val="ListParagraph"/>
              <w:ind w:left="176"/>
              <w:rPr>
                <w:rFonts w:asciiTheme="minorHAnsi" w:hAnsiTheme="minorHAnsi" w:cstheme="minorHAnsi"/>
                <w:color w:val="auto"/>
                <w:sz w:val="20"/>
                <w:szCs w:val="20"/>
              </w:rPr>
            </w:pPr>
          </w:p>
          <w:p w14:paraId="6B6F745B"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Policy Maker</w:t>
            </w:r>
          </w:p>
          <w:p w14:paraId="2DCFC6E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Supervision, Technical support</w:t>
            </w:r>
          </w:p>
        </w:tc>
        <w:tc>
          <w:tcPr>
            <w:tcW w:w="2970" w:type="dxa"/>
            <w:shd w:val="clear" w:color="auto" w:fill="auto"/>
            <w:vAlign w:val="center"/>
          </w:tcPr>
          <w:p w14:paraId="170DC7D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06B725C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3B30BAAD"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57765CF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72D9023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5AAB42AC" w14:textId="77777777" w:rsidTr="00916E73">
        <w:tc>
          <w:tcPr>
            <w:tcW w:w="534" w:type="dxa"/>
            <w:shd w:val="clear" w:color="auto" w:fill="auto"/>
          </w:tcPr>
          <w:p w14:paraId="15D452C0" w14:textId="77777777" w:rsidR="00CE6C9C" w:rsidRPr="00E31B53" w:rsidRDefault="00CE6C9C" w:rsidP="00926748">
            <w:pPr>
              <w:pStyle w:val="NoSpacing"/>
              <w:rPr>
                <w:rFonts w:cstheme="minorHAnsi"/>
                <w:sz w:val="20"/>
                <w:szCs w:val="20"/>
              </w:rPr>
            </w:pPr>
            <w:r w:rsidRPr="00E31B53">
              <w:rPr>
                <w:rFonts w:cstheme="minorHAnsi"/>
                <w:sz w:val="20"/>
                <w:szCs w:val="20"/>
              </w:rPr>
              <w:t>13</w:t>
            </w:r>
          </w:p>
        </w:tc>
        <w:tc>
          <w:tcPr>
            <w:tcW w:w="3572" w:type="dxa"/>
            <w:gridSpan w:val="2"/>
            <w:shd w:val="clear" w:color="auto" w:fill="auto"/>
          </w:tcPr>
          <w:p w14:paraId="0D773A2A" w14:textId="3CC8FCED" w:rsidR="00CE6C9C" w:rsidRPr="00ED281F" w:rsidRDefault="00961C85" w:rsidP="00926748">
            <w:pPr>
              <w:pStyle w:val="NoSpacing"/>
              <w:rPr>
                <w:rFonts w:cstheme="minorHAnsi"/>
                <w:sz w:val="20"/>
                <w:szCs w:val="20"/>
                <w:lang w:val="pt-BR"/>
              </w:rPr>
            </w:pPr>
            <w:r>
              <w:rPr>
                <w:rFonts w:cstheme="minorHAnsi"/>
                <w:sz w:val="20"/>
                <w:szCs w:val="20"/>
                <w:lang w:val="pt-BR"/>
              </w:rPr>
              <w:t>Tanzania Rural and Urban Roads Agency (</w:t>
            </w:r>
            <w:r w:rsidR="00CE6C9C" w:rsidRPr="00ED281F">
              <w:rPr>
                <w:rFonts w:cstheme="minorHAnsi"/>
                <w:sz w:val="20"/>
                <w:szCs w:val="20"/>
                <w:lang w:val="pt-BR"/>
              </w:rPr>
              <w:t>TARURA</w:t>
            </w:r>
            <w:r>
              <w:rPr>
                <w:rFonts w:cstheme="minorHAnsi"/>
                <w:sz w:val="20"/>
                <w:szCs w:val="20"/>
                <w:lang w:val="pt-BR"/>
              </w:rPr>
              <w:t>)</w:t>
            </w:r>
            <w:r w:rsidR="00CE6C9C" w:rsidRPr="00ED281F">
              <w:rPr>
                <w:rFonts w:cstheme="minorHAnsi"/>
                <w:sz w:val="20"/>
                <w:szCs w:val="20"/>
                <w:lang w:val="pt-BR"/>
              </w:rPr>
              <w:t xml:space="preserve">; TANROADS; TTCL; </w:t>
            </w:r>
            <w:r>
              <w:rPr>
                <w:rFonts w:cstheme="minorHAnsi"/>
                <w:sz w:val="20"/>
                <w:szCs w:val="20"/>
                <w:lang w:val="pt-BR"/>
              </w:rPr>
              <w:t>Rural Water Supply and Sanitation Agency (</w:t>
            </w:r>
            <w:r w:rsidR="00CE6C9C" w:rsidRPr="00ED281F">
              <w:rPr>
                <w:rFonts w:cstheme="minorHAnsi"/>
                <w:sz w:val="20"/>
                <w:szCs w:val="20"/>
                <w:lang w:val="pt-BR"/>
              </w:rPr>
              <w:t>RUWASA</w:t>
            </w:r>
            <w:r>
              <w:rPr>
                <w:rFonts w:cstheme="minorHAnsi"/>
                <w:sz w:val="20"/>
                <w:szCs w:val="20"/>
                <w:lang w:val="pt-BR"/>
              </w:rPr>
              <w:t>)</w:t>
            </w:r>
            <w:r w:rsidR="00CE6C9C" w:rsidRPr="00ED281F">
              <w:rPr>
                <w:rFonts w:cstheme="minorHAnsi"/>
                <w:sz w:val="20"/>
                <w:szCs w:val="20"/>
                <w:lang w:val="pt-BR"/>
              </w:rPr>
              <w:t xml:space="preserve">; TANESCO; </w:t>
            </w:r>
            <w:r>
              <w:rPr>
                <w:rFonts w:cstheme="minorHAnsi"/>
                <w:sz w:val="20"/>
                <w:szCs w:val="20"/>
                <w:lang w:val="pt-BR"/>
              </w:rPr>
              <w:t>Land Transport Regulatory Authority (</w:t>
            </w:r>
            <w:r w:rsidR="00CE6C9C" w:rsidRPr="00ED281F">
              <w:rPr>
                <w:rFonts w:cstheme="minorHAnsi"/>
                <w:sz w:val="20"/>
                <w:szCs w:val="20"/>
                <w:lang w:val="pt-BR"/>
              </w:rPr>
              <w:t>LATRA</w:t>
            </w:r>
            <w:r>
              <w:rPr>
                <w:rFonts w:cstheme="minorHAnsi"/>
                <w:sz w:val="20"/>
                <w:szCs w:val="20"/>
                <w:lang w:val="pt-BR"/>
              </w:rPr>
              <w:t>)</w:t>
            </w:r>
            <w:r w:rsidR="00CE6C9C" w:rsidRPr="00ED281F">
              <w:rPr>
                <w:rFonts w:cstheme="minorHAnsi"/>
                <w:sz w:val="20"/>
                <w:szCs w:val="20"/>
                <w:lang w:val="pt-BR"/>
              </w:rPr>
              <w:t>; Telecom Companies</w:t>
            </w:r>
          </w:p>
        </w:tc>
        <w:tc>
          <w:tcPr>
            <w:tcW w:w="2819" w:type="dxa"/>
            <w:shd w:val="clear" w:color="auto" w:fill="auto"/>
            <w:vAlign w:val="center"/>
          </w:tcPr>
          <w:p w14:paraId="31FF0964"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Development partners.</w:t>
            </w:r>
          </w:p>
          <w:p w14:paraId="20181AA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Technical inputs</w:t>
            </w:r>
          </w:p>
          <w:p w14:paraId="57C2F332" w14:textId="58AFA7D0"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(Some of them are Utility owners </w:t>
            </w:r>
            <w:r w:rsidR="00BB433C" w:rsidRPr="00E31B53">
              <w:rPr>
                <w:rFonts w:asciiTheme="minorHAnsi" w:hAnsiTheme="minorHAnsi" w:cstheme="minorHAnsi"/>
                <w:color w:val="auto"/>
                <w:sz w:val="20"/>
                <w:szCs w:val="20"/>
              </w:rPr>
              <w:t>others</w:t>
            </w:r>
            <w:r w:rsidRPr="00E31B53">
              <w:rPr>
                <w:rFonts w:asciiTheme="minorHAnsi" w:hAnsiTheme="minorHAnsi" w:cstheme="minorHAnsi"/>
                <w:color w:val="auto"/>
                <w:sz w:val="20"/>
                <w:szCs w:val="20"/>
              </w:rPr>
              <w:t xml:space="preserve"> are regulatory authorities)</w:t>
            </w:r>
          </w:p>
        </w:tc>
        <w:tc>
          <w:tcPr>
            <w:tcW w:w="2970" w:type="dxa"/>
            <w:shd w:val="clear" w:color="auto" w:fill="auto"/>
            <w:vAlign w:val="center"/>
          </w:tcPr>
          <w:p w14:paraId="6CF8BB6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1D3A2A0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5B6AE64B"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2F11BB5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564CC841"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243625B0" w14:textId="77777777" w:rsidTr="00916E73">
        <w:tc>
          <w:tcPr>
            <w:tcW w:w="534" w:type="dxa"/>
            <w:shd w:val="clear" w:color="auto" w:fill="auto"/>
          </w:tcPr>
          <w:p w14:paraId="7729B140" w14:textId="77777777" w:rsidR="00CE6C9C" w:rsidRPr="00E31B53" w:rsidRDefault="00CE6C9C" w:rsidP="00926748">
            <w:pPr>
              <w:pStyle w:val="NoSpacing"/>
              <w:rPr>
                <w:rFonts w:cstheme="minorHAnsi"/>
                <w:sz w:val="20"/>
                <w:szCs w:val="20"/>
              </w:rPr>
            </w:pPr>
            <w:r w:rsidRPr="00E31B53">
              <w:rPr>
                <w:rFonts w:cstheme="minorHAnsi"/>
                <w:sz w:val="20"/>
                <w:szCs w:val="20"/>
              </w:rPr>
              <w:t>14</w:t>
            </w:r>
          </w:p>
        </w:tc>
        <w:tc>
          <w:tcPr>
            <w:tcW w:w="3572" w:type="dxa"/>
            <w:gridSpan w:val="2"/>
            <w:shd w:val="clear" w:color="auto" w:fill="auto"/>
          </w:tcPr>
          <w:p w14:paraId="1581CC41" w14:textId="70B22654" w:rsidR="00CE6C9C" w:rsidRPr="00E31B53" w:rsidRDefault="00961C85" w:rsidP="00926748">
            <w:pPr>
              <w:pStyle w:val="NoSpacing"/>
              <w:rPr>
                <w:rFonts w:cstheme="minorHAnsi"/>
                <w:sz w:val="20"/>
                <w:szCs w:val="20"/>
              </w:rPr>
            </w:pPr>
            <w:r>
              <w:rPr>
                <w:rFonts w:cstheme="minorHAnsi"/>
                <w:sz w:val="20"/>
                <w:szCs w:val="20"/>
              </w:rPr>
              <w:t>Tanzania Bus Owners Association (</w:t>
            </w:r>
            <w:r w:rsidR="00CE6C9C" w:rsidRPr="00E31B53">
              <w:rPr>
                <w:rFonts w:cstheme="minorHAnsi"/>
                <w:sz w:val="20"/>
                <w:szCs w:val="20"/>
              </w:rPr>
              <w:t>TABOA</w:t>
            </w:r>
            <w:r>
              <w:rPr>
                <w:rFonts w:cstheme="minorHAnsi"/>
                <w:sz w:val="20"/>
                <w:szCs w:val="20"/>
              </w:rPr>
              <w:t>)</w:t>
            </w:r>
            <w:r w:rsidR="00CE6C9C" w:rsidRPr="00E31B53">
              <w:rPr>
                <w:rFonts w:cstheme="minorHAnsi"/>
                <w:sz w:val="20"/>
                <w:szCs w:val="20"/>
              </w:rPr>
              <w:t xml:space="preserve">, Bus owners, drivers (buses, </w:t>
            </w:r>
            <w:proofErr w:type="spellStart"/>
            <w:r w:rsidR="00CE6C9C" w:rsidRPr="00E31B53">
              <w:rPr>
                <w:rFonts w:cstheme="minorHAnsi"/>
                <w:sz w:val="20"/>
                <w:szCs w:val="20"/>
              </w:rPr>
              <w:t>bodaboda</w:t>
            </w:r>
            <w:proofErr w:type="spellEnd"/>
            <w:r w:rsidR="00CE6C9C" w:rsidRPr="00E31B53">
              <w:rPr>
                <w:rFonts w:cstheme="minorHAnsi"/>
                <w:sz w:val="20"/>
                <w:szCs w:val="20"/>
              </w:rPr>
              <w:t xml:space="preserve">, </w:t>
            </w:r>
            <w:proofErr w:type="spellStart"/>
            <w:r w:rsidR="00CE6C9C" w:rsidRPr="00E31B53">
              <w:rPr>
                <w:rFonts w:cstheme="minorHAnsi"/>
                <w:sz w:val="20"/>
                <w:szCs w:val="20"/>
              </w:rPr>
              <w:t>bajaji</w:t>
            </w:r>
            <w:proofErr w:type="spellEnd"/>
            <w:r w:rsidR="00CE6C9C" w:rsidRPr="00E31B53">
              <w:rPr>
                <w:rFonts w:cstheme="minorHAnsi"/>
                <w:sz w:val="20"/>
                <w:szCs w:val="20"/>
              </w:rPr>
              <w:t>), passengers, bus agents, Vendors, Traders, stand users &amp; transporters, private owned vehicles</w:t>
            </w:r>
          </w:p>
        </w:tc>
        <w:tc>
          <w:tcPr>
            <w:tcW w:w="2819" w:type="dxa"/>
            <w:shd w:val="clear" w:color="auto" w:fill="auto"/>
            <w:vAlign w:val="center"/>
          </w:tcPr>
          <w:p w14:paraId="2F85919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Beneficiaries of the proposed project</w:t>
            </w:r>
          </w:p>
        </w:tc>
        <w:tc>
          <w:tcPr>
            <w:tcW w:w="2970" w:type="dxa"/>
            <w:shd w:val="clear" w:color="auto" w:fill="auto"/>
            <w:vAlign w:val="center"/>
          </w:tcPr>
          <w:p w14:paraId="322EF54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Identification</w:t>
            </w:r>
          </w:p>
          <w:p w14:paraId="4E84205F"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3DDAC13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Construction</w:t>
            </w:r>
          </w:p>
          <w:p w14:paraId="0C33399E"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489B60AE" w14:textId="77777777" w:rsidTr="00926748">
        <w:tc>
          <w:tcPr>
            <w:tcW w:w="9895" w:type="dxa"/>
            <w:gridSpan w:val="5"/>
            <w:shd w:val="clear" w:color="auto" w:fill="D9E2F3" w:themeFill="accent1" w:themeFillTint="33"/>
          </w:tcPr>
          <w:p w14:paraId="4C5088C2" w14:textId="77777777" w:rsidR="00CE6C9C" w:rsidRPr="00E31B53" w:rsidRDefault="00CE6C9C" w:rsidP="00926748">
            <w:pPr>
              <w:pStyle w:val="NoSpacing"/>
              <w:contextualSpacing/>
              <w:rPr>
                <w:rFonts w:cstheme="minorHAnsi"/>
                <w:b/>
                <w:sz w:val="20"/>
                <w:szCs w:val="20"/>
              </w:rPr>
            </w:pPr>
            <w:r w:rsidRPr="00E31B53">
              <w:rPr>
                <w:rFonts w:cstheme="minorHAnsi"/>
                <w:b/>
                <w:sz w:val="20"/>
                <w:szCs w:val="20"/>
              </w:rPr>
              <w:t xml:space="preserve">Sub-project: Solid Waste Management </w:t>
            </w:r>
          </w:p>
        </w:tc>
      </w:tr>
      <w:tr w:rsidR="00E31B53" w:rsidRPr="00E31B53" w14:paraId="5FF6B3E7" w14:textId="77777777" w:rsidTr="00916E73">
        <w:tc>
          <w:tcPr>
            <w:tcW w:w="534" w:type="dxa"/>
            <w:shd w:val="clear" w:color="auto" w:fill="auto"/>
          </w:tcPr>
          <w:p w14:paraId="0BD8C3C3" w14:textId="77777777" w:rsidR="00CE6C9C" w:rsidRPr="00E31B53" w:rsidRDefault="00CE6C9C" w:rsidP="00926748">
            <w:pPr>
              <w:pStyle w:val="NoSpacing"/>
              <w:rPr>
                <w:rFonts w:cstheme="minorHAnsi"/>
                <w:sz w:val="20"/>
                <w:szCs w:val="20"/>
              </w:rPr>
            </w:pPr>
            <w:r w:rsidRPr="00E31B53">
              <w:rPr>
                <w:rFonts w:cstheme="minorHAnsi"/>
                <w:sz w:val="20"/>
                <w:szCs w:val="20"/>
              </w:rPr>
              <w:t>15</w:t>
            </w:r>
          </w:p>
        </w:tc>
        <w:tc>
          <w:tcPr>
            <w:tcW w:w="3572" w:type="dxa"/>
            <w:gridSpan w:val="2"/>
            <w:shd w:val="clear" w:color="auto" w:fill="auto"/>
          </w:tcPr>
          <w:p w14:paraId="15DACD6F" w14:textId="77777777" w:rsidR="00CE6C9C" w:rsidRPr="00E31B53" w:rsidRDefault="00CE6C9C" w:rsidP="00926748">
            <w:pPr>
              <w:pStyle w:val="NoSpacing"/>
              <w:rPr>
                <w:rFonts w:cstheme="minorHAnsi"/>
                <w:sz w:val="20"/>
                <w:szCs w:val="20"/>
              </w:rPr>
            </w:pPr>
            <w:r w:rsidRPr="00E31B53">
              <w:rPr>
                <w:rFonts w:cstheme="minorHAnsi"/>
                <w:sz w:val="20"/>
                <w:szCs w:val="20"/>
              </w:rPr>
              <w:t>VPO</w:t>
            </w:r>
          </w:p>
          <w:p w14:paraId="0607DAA4" w14:textId="77777777" w:rsidR="00CE6C9C" w:rsidRPr="00E31B53" w:rsidRDefault="00CE6C9C" w:rsidP="00926748">
            <w:pPr>
              <w:pStyle w:val="NoSpacing"/>
              <w:rPr>
                <w:rFonts w:cstheme="minorHAnsi"/>
                <w:sz w:val="20"/>
                <w:szCs w:val="20"/>
              </w:rPr>
            </w:pPr>
            <w:r w:rsidRPr="00E31B53">
              <w:rPr>
                <w:rFonts w:cstheme="minorHAnsi"/>
                <w:sz w:val="20"/>
                <w:szCs w:val="20"/>
              </w:rPr>
              <w:t>NEMC</w:t>
            </w:r>
          </w:p>
          <w:p w14:paraId="765B8BB5" w14:textId="77777777" w:rsidR="00CE6C9C" w:rsidRPr="00E31B53" w:rsidRDefault="00CE6C9C" w:rsidP="00926748">
            <w:pPr>
              <w:pStyle w:val="NoSpacing"/>
              <w:rPr>
                <w:rFonts w:cstheme="minorHAnsi"/>
                <w:sz w:val="20"/>
                <w:szCs w:val="20"/>
              </w:rPr>
            </w:pPr>
            <w:r w:rsidRPr="00E31B53">
              <w:rPr>
                <w:rFonts w:cstheme="minorHAnsi"/>
                <w:sz w:val="20"/>
                <w:szCs w:val="20"/>
              </w:rPr>
              <w:t>LGAs</w:t>
            </w:r>
          </w:p>
          <w:p w14:paraId="310B9F8F" w14:textId="77777777" w:rsidR="00CE6C9C" w:rsidRPr="00E31B53" w:rsidRDefault="00CE6C9C" w:rsidP="00926748">
            <w:pPr>
              <w:pStyle w:val="NoSpacing"/>
              <w:rPr>
                <w:rFonts w:cstheme="minorHAnsi"/>
                <w:sz w:val="20"/>
                <w:szCs w:val="20"/>
              </w:rPr>
            </w:pPr>
            <w:r w:rsidRPr="00E31B53">
              <w:rPr>
                <w:rFonts w:cstheme="minorHAnsi"/>
                <w:sz w:val="20"/>
                <w:szCs w:val="20"/>
              </w:rPr>
              <w:t xml:space="preserve">Waste Pickers </w:t>
            </w:r>
          </w:p>
          <w:p w14:paraId="25F4EDB8" w14:textId="77777777" w:rsidR="00CE6C9C" w:rsidRPr="00E31B53" w:rsidRDefault="00CE6C9C" w:rsidP="00926748">
            <w:pPr>
              <w:pStyle w:val="NoSpacing"/>
              <w:rPr>
                <w:rFonts w:cstheme="minorHAnsi"/>
                <w:sz w:val="20"/>
                <w:szCs w:val="20"/>
              </w:rPr>
            </w:pPr>
            <w:r w:rsidRPr="00E31B53">
              <w:rPr>
                <w:rFonts w:cstheme="minorHAnsi"/>
                <w:sz w:val="20"/>
                <w:szCs w:val="20"/>
              </w:rPr>
              <w:t>Private Sector</w:t>
            </w:r>
          </w:p>
        </w:tc>
        <w:tc>
          <w:tcPr>
            <w:tcW w:w="2819" w:type="dxa"/>
            <w:shd w:val="clear" w:color="auto" w:fill="auto"/>
          </w:tcPr>
          <w:p w14:paraId="40506B3C" w14:textId="77777777" w:rsidR="00CE6C9C" w:rsidRPr="00E31B53" w:rsidRDefault="00CE6C9C" w:rsidP="00926748">
            <w:pPr>
              <w:pStyle w:val="ListParagraph"/>
              <w:ind w:left="176"/>
              <w:rPr>
                <w:rFonts w:asciiTheme="minorHAnsi" w:hAnsiTheme="minorHAnsi" w:cstheme="minorHAnsi"/>
                <w:color w:val="auto"/>
                <w:sz w:val="20"/>
                <w:szCs w:val="20"/>
              </w:rPr>
            </w:pPr>
          </w:p>
          <w:p w14:paraId="682EA9E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Policy Maker</w:t>
            </w:r>
          </w:p>
          <w:p w14:paraId="6138B2DF"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Supervision, Technical support </w:t>
            </w:r>
          </w:p>
          <w:p w14:paraId="5732F871"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-Business opportunities</w:t>
            </w:r>
          </w:p>
          <w:p w14:paraId="5971E25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Livelihood Impact</w:t>
            </w:r>
          </w:p>
          <w:p w14:paraId="0103FA0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beneficiaries</w:t>
            </w:r>
          </w:p>
        </w:tc>
        <w:tc>
          <w:tcPr>
            <w:tcW w:w="2970" w:type="dxa"/>
            <w:shd w:val="clear" w:color="auto" w:fill="auto"/>
          </w:tcPr>
          <w:p w14:paraId="109C4FD1"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57AEB3E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6438AC59"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6D38CB6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36E08FB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Operation </w:t>
            </w:r>
          </w:p>
        </w:tc>
      </w:tr>
      <w:tr w:rsidR="00E31B53" w:rsidRPr="00E31B53" w14:paraId="08542561" w14:textId="77777777" w:rsidTr="00916E73">
        <w:tc>
          <w:tcPr>
            <w:tcW w:w="534" w:type="dxa"/>
            <w:shd w:val="clear" w:color="auto" w:fill="auto"/>
          </w:tcPr>
          <w:p w14:paraId="16607CE3" w14:textId="77777777" w:rsidR="00CE6C9C" w:rsidRPr="00E31B53" w:rsidRDefault="00CE6C9C" w:rsidP="00926748">
            <w:pPr>
              <w:pStyle w:val="NoSpacing"/>
              <w:rPr>
                <w:rFonts w:cstheme="minorHAnsi"/>
                <w:sz w:val="20"/>
                <w:szCs w:val="20"/>
              </w:rPr>
            </w:pPr>
            <w:r w:rsidRPr="00E31B53">
              <w:rPr>
                <w:rFonts w:cstheme="minorHAnsi"/>
                <w:sz w:val="20"/>
                <w:szCs w:val="20"/>
              </w:rPr>
              <w:t>16</w:t>
            </w:r>
          </w:p>
        </w:tc>
        <w:tc>
          <w:tcPr>
            <w:tcW w:w="3572" w:type="dxa"/>
            <w:gridSpan w:val="2"/>
            <w:shd w:val="clear" w:color="auto" w:fill="auto"/>
          </w:tcPr>
          <w:p w14:paraId="0EA3CD63" w14:textId="77777777" w:rsidR="00CE6C9C" w:rsidRPr="00E31B53" w:rsidRDefault="00CE6C9C" w:rsidP="00926748">
            <w:pPr>
              <w:pStyle w:val="NoSpacing"/>
              <w:rPr>
                <w:rFonts w:cstheme="minorHAnsi"/>
                <w:sz w:val="20"/>
                <w:szCs w:val="20"/>
              </w:rPr>
            </w:pPr>
            <w:r w:rsidRPr="00E31B53">
              <w:rPr>
                <w:rFonts w:cstheme="minorHAnsi"/>
                <w:sz w:val="20"/>
                <w:szCs w:val="20"/>
              </w:rPr>
              <w:t xml:space="preserve">Respective LGAs </w:t>
            </w:r>
          </w:p>
          <w:p w14:paraId="3D0AF5EE" w14:textId="3EC623B9" w:rsidR="00CE6C9C" w:rsidRPr="00E31B53" w:rsidRDefault="00CE6C9C" w:rsidP="00926748">
            <w:pPr>
              <w:pStyle w:val="NoSpacing"/>
              <w:rPr>
                <w:rFonts w:cstheme="minorHAnsi"/>
                <w:sz w:val="20"/>
                <w:szCs w:val="20"/>
              </w:rPr>
            </w:pPr>
            <w:r w:rsidRPr="00E31B53">
              <w:rPr>
                <w:rFonts w:cstheme="minorHAnsi"/>
                <w:sz w:val="20"/>
                <w:szCs w:val="20"/>
              </w:rPr>
              <w:t xml:space="preserve">CBOs dealing with environmental conservation, waste collectors, scavengers </w:t>
            </w:r>
          </w:p>
        </w:tc>
        <w:tc>
          <w:tcPr>
            <w:tcW w:w="2819" w:type="dxa"/>
            <w:shd w:val="clear" w:color="auto" w:fill="auto"/>
          </w:tcPr>
          <w:p w14:paraId="68897051"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Beneficiaries of the proposed project.</w:t>
            </w:r>
          </w:p>
          <w:p w14:paraId="7BA6D0DA"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Interested groups.</w:t>
            </w:r>
          </w:p>
        </w:tc>
        <w:tc>
          <w:tcPr>
            <w:tcW w:w="2970" w:type="dxa"/>
            <w:shd w:val="clear" w:color="auto" w:fill="auto"/>
          </w:tcPr>
          <w:p w14:paraId="49A73DF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30004568"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15736E1E"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Operation</w:t>
            </w:r>
          </w:p>
        </w:tc>
      </w:tr>
      <w:tr w:rsidR="00E31B53" w:rsidRPr="00E31B53" w14:paraId="4656949F" w14:textId="77777777" w:rsidTr="00926748">
        <w:tc>
          <w:tcPr>
            <w:tcW w:w="9895" w:type="dxa"/>
            <w:gridSpan w:val="5"/>
            <w:shd w:val="clear" w:color="auto" w:fill="D9E2F3" w:themeFill="accent1" w:themeFillTint="33"/>
          </w:tcPr>
          <w:p w14:paraId="1F2AC1B9" w14:textId="77777777" w:rsidR="00CE6C9C" w:rsidRPr="00E31B53" w:rsidRDefault="00CE6C9C" w:rsidP="00926748">
            <w:pPr>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Sub-project: Drainage, River Rehabilitation  </w:t>
            </w:r>
          </w:p>
        </w:tc>
      </w:tr>
      <w:tr w:rsidR="00E31B53" w:rsidRPr="00E31B53" w14:paraId="2FB6F55B" w14:textId="77777777" w:rsidTr="00916E73">
        <w:tc>
          <w:tcPr>
            <w:tcW w:w="534" w:type="dxa"/>
            <w:shd w:val="clear" w:color="auto" w:fill="auto"/>
          </w:tcPr>
          <w:p w14:paraId="02907D5E" w14:textId="77777777" w:rsidR="00CE6C9C" w:rsidRPr="00E31B53" w:rsidRDefault="00CE6C9C" w:rsidP="00926748">
            <w:pPr>
              <w:pStyle w:val="NoSpacing"/>
              <w:rPr>
                <w:rFonts w:cstheme="minorHAnsi"/>
                <w:sz w:val="20"/>
                <w:szCs w:val="20"/>
              </w:rPr>
            </w:pPr>
            <w:r w:rsidRPr="00E31B53">
              <w:rPr>
                <w:rFonts w:cstheme="minorHAnsi"/>
                <w:sz w:val="20"/>
                <w:szCs w:val="20"/>
              </w:rPr>
              <w:t>17</w:t>
            </w:r>
          </w:p>
        </w:tc>
        <w:tc>
          <w:tcPr>
            <w:tcW w:w="3572" w:type="dxa"/>
            <w:gridSpan w:val="2"/>
            <w:shd w:val="clear" w:color="auto" w:fill="auto"/>
          </w:tcPr>
          <w:p w14:paraId="7C263E4F" w14:textId="52553F41" w:rsidR="00CE6C9C" w:rsidRPr="00E31B53" w:rsidRDefault="00CE6C9C" w:rsidP="00926748">
            <w:pPr>
              <w:pStyle w:val="NoSpacing"/>
              <w:rPr>
                <w:rFonts w:cstheme="minorHAnsi"/>
                <w:sz w:val="20"/>
                <w:szCs w:val="20"/>
              </w:rPr>
            </w:pPr>
            <w:r w:rsidRPr="00E31B53">
              <w:rPr>
                <w:rFonts w:cstheme="minorHAnsi"/>
                <w:sz w:val="20"/>
                <w:szCs w:val="20"/>
              </w:rPr>
              <w:t xml:space="preserve">Ministry of works, Transportation and Communication, PO-RALG, </w:t>
            </w:r>
            <w:r w:rsidR="00DB35B0">
              <w:rPr>
                <w:rFonts w:cstheme="minorHAnsi"/>
                <w:sz w:val="20"/>
                <w:szCs w:val="20"/>
              </w:rPr>
              <w:t>Prime Minister’s Office-</w:t>
            </w:r>
            <w:r w:rsidR="00DB35B0" w:rsidRPr="00E31B53">
              <w:rPr>
                <w:rFonts w:cstheme="minorHAnsi"/>
                <w:sz w:val="20"/>
                <w:szCs w:val="20"/>
              </w:rPr>
              <w:t>Labour Youth, Employment and Pe</w:t>
            </w:r>
            <w:r w:rsidR="00DB35B0">
              <w:rPr>
                <w:rFonts w:cstheme="minorHAnsi"/>
                <w:sz w:val="20"/>
                <w:szCs w:val="20"/>
              </w:rPr>
              <w:t xml:space="preserve">rsons </w:t>
            </w:r>
            <w:r w:rsidR="00DB35B0" w:rsidRPr="00E31B53">
              <w:rPr>
                <w:rFonts w:cstheme="minorHAnsi"/>
                <w:sz w:val="20"/>
                <w:szCs w:val="20"/>
              </w:rPr>
              <w:t xml:space="preserve">with </w:t>
            </w:r>
            <w:r w:rsidR="00DB35B0">
              <w:rPr>
                <w:rFonts w:cstheme="minorHAnsi"/>
                <w:sz w:val="20"/>
                <w:szCs w:val="20"/>
              </w:rPr>
              <w:t>D</w:t>
            </w:r>
            <w:r w:rsidR="00DB35B0" w:rsidRPr="00E31B53">
              <w:rPr>
                <w:rFonts w:cstheme="minorHAnsi"/>
                <w:sz w:val="20"/>
                <w:szCs w:val="20"/>
              </w:rPr>
              <w:t>isability</w:t>
            </w:r>
            <w:r w:rsidRPr="00E31B53">
              <w:rPr>
                <w:rFonts w:cstheme="minorHAnsi"/>
                <w:sz w:val="20"/>
                <w:szCs w:val="20"/>
              </w:rPr>
              <w:t>, VPO-Environment</w:t>
            </w:r>
            <w:r w:rsidR="00961C85">
              <w:rPr>
                <w:rFonts w:cstheme="minorHAnsi"/>
                <w:sz w:val="20"/>
                <w:szCs w:val="20"/>
              </w:rPr>
              <w:t>,</w:t>
            </w:r>
            <w:r w:rsidRPr="00E31B53">
              <w:rPr>
                <w:rFonts w:cstheme="minorHAnsi"/>
                <w:sz w:val="20"/>
                <w:szCs w:val="20"/>
              </w:rPr>
              <w:t xml:space="preserve"> TARURA; TANROAD, Ministry of Natural Resources and Tourism </w:t>
            </w:r>
          </w:p>
        </w:tc>
        <w:tc>
          <w:tcPr>
            <w:tcW w:w="2819" w:type="dxa"/>
            <w:shd w:val="clear" w:color="auto" w:fill="auto"/>
          </w:tcPr>
          <w:p w14:paraId="6231619F"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Policy Maker</w:t>
            </w:r>
          </w:p>
          <w:p w14:paraId="1B7B0A8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Supervision, Technical support </w:t>
            </w:r>
          </w:p>
          <w:p w14:paraId="5A4F708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Development partners.</w:t>
            </w:r>
          </w:p>
          <w:p w14:paraId="349CA736" w14:textId="77777777" w:rsidR="00CE6C9C" w:rsidRPr="00E31B53" w:rsidRDefault="00CE6C9C" w:rsidP="00926748">
            <w:pPr>
              <w:pStyle w:val="ListParagraph"/>
              <w:ind w:left="176"/>
              <w:rPr>
                <w:rFonts w:asciiTheme="minorHAnsi" w:hAnsiTheme="minorHAnsi" w:cstheme="minorHAnsi"/>
                <w:color w:val="auto"/>
                <w:sz w:val="20"/>
                <w:szCs w:val="20"/>
              </w:rPr>
            </w:pPr>
          </w:p>
        </w:tc>
        <w:tc>
          <w:tcPr>
            <w:tcW w:w="2970" w:type="dxa"/>
            <w:shd w:val="clear" w:color="auto" w:fill="auto"/>
          </w:tcPr>
          <w:p w14:paraId="78C796F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1BF82F9E"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1B4793C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23FDB2F5"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56C71D2C"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Operation</w:t>
            </w:r>
          </w:p>
        </w:tc>
      </w:tr>
      <w:tr w:rsidR="00E31B53" w:rsidRPr="00E31B53" w14:paraId="4607C700" w14:textId="77777777" w:rsidTr="00916E73">
        <w:trPr>
          <w:trHeight w:val="948"/>
        </w:trPr>
        <w:tc>
          <w:tcPr>
            <w:tcW w:w="534" w:type="dxa"/>
            <w:shd w:val="clear" w:color="auto" w:fill="auto"/>
          </w:tcPr>
          <w:p w14:paraId="18EF6BC5" w14:textId="77777777" w:rsidR="00CE6C9C" w:rsidRPr="00E31B53" w:rsidRDefault="00CE6C9C" w:rsidP="00926748">
            <w:pPr>
              <w:pStyle w:val="NoSpacing"/>
              <w:rPr>
                <w:rFonts w:cstheme="minorHAnsi"/>
                <w:sz w:val="20"/>
                <w:szCs w:val="20"/>
              </w:rPr>
            </w:pPr>
            <w:r w:rsidRPr="00E31B53">
              <w:rPr>
                <w:rFonts w:cstheme="minorHAnsi"/>
                <w:sz w:val="20"/>
                <w:szCs w:val="20"/>
              </w:rPr>
              <w:t>18</w:t>
            </w:r>
          </w:p>
        </w:tc>
        <w:tc>
          <w:tcPr>
            <w:tcW w:w="3572" w:type="dxa"/>
            <w:gridSpan w:val="2"/>
            <w:shd w:val="clear" w:color="auto" w:fill="auto"/>
          </w:tcPr>
          <w:p w14:paraId="34061186" w14:textId="77777777" w:rsidR="00CE6C9C" w:rsidRPr="00E31B53" w:rsidRDefault="00CE6C9C" w:rsidP="00926748">
            <w:pPr>
              <w:pStyle w:val="NoSpacing"/>
              <w:rPr>
                <w:rFonts w:cstheme="minorHAnsi"/>
                <w:sz w:val="20"/>
                <w:szCs w:val="20"/>
              </w:rPr>
            </w:pPr>
            <w:r w:rsidRPr="00E31B53">
              <w:rPr>
                <w:rFonts w:cstheme="minorHAnsi"/>
                <w:sz w:val="20"/>
                <w:szCs w:val="20"/>
              </w:rPr>
              <w:t>TFS, TTCL; RUWASA; TANESCO; Telecom Companies</w:t>
            </w:r>
          </w:p>
        </w:tc>
        <w:tc>
          <w:tcPr>
            <w:tcW w:w="2819" w:type="dxa"/>
            <w:shd w:val="clear" w:color="auto" w:fill="auto"/>
          </w:tcPr>
          <w:p w14:paraId="67DB1AEB"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Utilities </w:t>
            </w:r>
          </w:p>
          <w:p w14:paraId="5BA49006" w14:textId="0325143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Services Providers Technical inputs</w:t>
            </w:r>
            <w:r w:rsidR="00916E73">
              <w:rPr>
                <w:rFonts w:asciiTheme="minorHAnsi" w:hAnsiTheme="minorHAnsi" w:cstheme="minorHAnsi"/>
                <w:color w:val="auto"/>
                <w:sz w:val="20"/>
                <w:szCs w:val="20"/>
              </w:rPr>
              <w:t xml:space="preserve"> </w:t>
            </w:r>
            <w:r w:rsidRPr="00E31B53">
              <w:rPr>
                <w:rFonts w:asciiTheme="minorHAnsi" w:hAnsiTheme="minorHAnsi" w:cstheme="minorHAnsi"/>
                <w:color w:val="auto"/>
                <w:sz w:val="20"/>
                <w:szCs w:val="20"/>
              </w:rPr>
              <w:t>regulatory authorities)</w:t>
            </w:r>
          </w:p>
        </w:tc>
        <w:tc>
          <w:tcPr>
            <w:tcW w:w="2970" w:type="dxa"/>
            <w:shd w:val="clear" w:color="auto" w:fill="auto"/>
          </w:tcPr>
          <w:p w14:paraId="53360A2C" w14:textId="77777777" w:rsidR="00CE6C9C" w:rsidRPr="00E31B53" w:rsidRDefault="00CE6C9C" w:rsidP="00DD2369">
            <w:pPr>
              <w:spacing w:after="0"/>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Utility owners</w:t>
            </w:r>
            <w:r w:rsidRPr="00E31B53" w:rsidDel="005434B0">
              <w:rPr>
                <w:rFonts w:asciiTheme="minorHAnsi" w:hAnsiTheme="minorHAnsi" w:cstheme="minorHAnsi"/>
                <w:color w:val="auto"/>
                <w:sz w:val="20"/>
                <w:szCs w:val="20"/>
              </w:rPr>
              <w:t xml:space="preserve"> </w:t>
            </w:r>
            <w:r w:rsidRPr="00E31B53">
              <w:rPr>
                <w:rFonts w:asciiTheme="minorHAnsi" w:hAnsiTheme="minorHAnsi" w:cstheme="minorHAnsi"/>
                <w:color w:val="auto"/>
                <w:sz w:val="20"/>
                <w:szCs w:val="20"/>
              </w:rPr>
              <w:t xml:space="preserve">be involved during </w:t>
            </w:r>
          </w:p>
          <w:p w14:paraId="5B312B93" w14:textId="77777777" w:rsidR="00CE6C9C" w:rsidRPr="00E31B53" w:rsidRDefault="00CE6C9C" w:rsidP="00DD2369">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08618E55" w14:textId="77777777" w:rsidR="00CE6C9C" w:rsidRPr="00E31B53" w:rsidRDefault="00CE6C9C"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219E03E2"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Project Operation</w:t>
            </w:r>
            <w:r w:rsidRPr="00E31B53" w:rsidDel="005434B0">
              <w:rPr>
                <w:rFonts w:asciiTheme="minorHAnsi" w:hAnsiTheme="minorHAnsi" w:cstheme="minorHAnsi"/>
                <w:color w:val="auto"/>
                <w:sz w:val="20"/>
                <w:szCs w:val="20"/>
              </w:rPr>
              <w:t xml:space="preserve"> </w:t>
            </w:r>
          </w:p>
        </w:tc>
      </w:tr>
      <w:tr w:rsidR="00E31B53" w:rsidRPr="00E31B53" w14:paraId="07651CB1" w14:textId="77777777" w:rsidTr="00926748">
        <w:tc>
          <w:tcPr>
            <w:tcW w:w="9895" w:type="dxa"/>
            <w:gridSpan w:val="5"/>
            <w:shd w:val="clear" w:color="auto" w:fill="D9E2F3" w:themeFill="accent1" w:themeFillTint="33"/>
          </w:tcPr>
          <w:p w14:paraId="336A12EF" w14:textId="77777777" w:rsidR="00CE6C9C" w:rsidRPr="00E31B53" w:rsidRDefault="00CE6C9C" w:rsidP="00926748">
            <w:pPr>
              <w:pStyle w:val="ListParagraph"/>
              <w:ind w:left="176"/>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Sub-Project: Open Space/Parks </w:t>
            </w:r>
          </w:p>
        </w:tc>
      </w:tr>
      <w:tr w:rsidR="00CE6C9C" w:rsidRPr="00E31B53" w14:paraId="52F80DD8" w14:textId="77777777" w:rsidTr="00916E73">
        <w:tc>
          <w:tcPr>
            <w:tcW w:w="534" w:type="dxa"/>
            <w:shd w:val="clear" w:color="auto" w:fill="auto"/>
          </w:tcPr>
          <w:p w14:paraId="4D0A58D0" w14:textId="77777777" w:rsidR="00CE6C9C" w:rsidRPr="00E31B53" w:rsidRDefault="00CE6C9C" w:rsidP="00926748">
            <w:pPr>
              <w:pStyle w:val="NoSpacing"/>
              <w:rPr>
                <w:rFonts w:cstheme="minorHAnsi"/>
                <w:sz w:val="20"/>
                <w:szCs w:val="20"/>
              </w:rPr>
            </w:pPr>
            <w:r w:rsidRPr="00E31B53">
              <w:rPr>
                <w:rFonts w:cstheme="minorHAnsi"/>
                <w:sz w:val="20"/>
                <w:szCs w:val="20"/>
              </w:rPr>
              <w:t>19</w:t>
            </w:r>
          </w:p>
        </w:tc>
        <w:tc>
          <w:tcPr>
            <w:tcW w:w="3572" w:type="dxa"/>
            <w:gridSpan w:val="2"/>
            <w:shd w:val="clear" w:color="auto" w:fill="auto"/>
          </w:tcPr>
          <w:p w14:paraId="20FE0B57" w14:textId="77777777" w:rsidR="00CE6C9C" w:rsidRPr="00E31B53" w:rsidRDefault="00CE6C9C" w:rsidP="00926748">
            <w:pPr>
              <w:pStyle w:val="NoSpacing"/>
              <w:rPr>
                <w:rFonts w:cstheme="minorHAnsi"/>
                <w:sz w:val="20"/>
                <w:szCs w:val="20"/>
              </w:rPr>
            </w:pPr>
            <w:r w:rsidRPr="00E31B53">
              <w:rPr>
                <w:rFonts w:cstheme="minorHAnsi"/>
                <w:sz w:val="20"/>
                <w:szCs w:val="20"/>
              </w:rPr>
              <w:t xml:space="preserve">Ministry of Land, Housing and Human Settlement, Local communities, Petty traders </w:t>
            </w:r>
          </w:p>
          <w:p w14:paraId="4D05D209" w14:textId="2B6892A8" w:rsidR="00CE6C9C" w:rsidRPr="00E31B53" w:rsidRDefault="00961C85" w:rsidP="00926748">
            <w:pPr>
              <w:pStyle w:val="NoSpacing"/>
              <w:rPr>
                <w:rFonts w:cstheme="minorHAnsi"/>
                <w:sz w:val="20"/>
                <w:szCs w:val="20"/>
              </w:rPr>
            </w:pPr>
            <w:r>
              <w:rPr>
                <w:rFonts w:cstheme="minorHAnsi"/>
                <w:sz w:val="20"/>
                <w:szCs w:val="20"/>
              </w:rPr>
              <w:t>LGAs</w:t>
            </w:r>
          </w:p>
          <w:p w14:paraId="73577D68" w14:textId="77777777" w:rsidR="00CE6C9C" w:rsidRPr="00E31B53" w:rsidRDefault="00CE6C9C" w:rsidP="00926748">
            <w:pPr>
              <w:pStyle w:val="NoSpacing"/>
              <w:rPr>
                <w:rFonts w:cstheme="minorHAnsi"/>
                <w:sz w:val="20"/>
                <w:szCs w:val="20"/>
              </w:rPr>
            </w:pPr>
            <w:r w:rsidRPr="00E31B53">
              <w:rPr>
                <w:rFonts w:cstheme="minorHAnsi"/>
                <w:sz w:val="20"/>
                <w:szCs w:val="20"/>
              </w:rPr>
              <w:lastRenderedPageBreak/>
              <w:t xml:space="preserve">Local Communities, Private sector </w:t>
            </w:r>
          </w:p>
        </w:tc>
        <w:tc>
          <w:tcPr>
            <w:tcW w:w="2819" w:type="dxa"/>
            <w:shd w:val="clear" w:color="auto" w:fill="auto"/>
          </w:tcPr>
          <w:p w14:paraId="7E72EC5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 xml:space="preserve">Beneficiaries, </w:t>
            </w:r>
          </w:p>
          <w:p w14:paraId="19E11B93"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Responsible for O&amp;M</w:t>
            </w:r>
          </w:p>
        </w:tc>
        <w:tc>
          <w:tcPr>
            <w:tcW w:w="2970" w:type="dxa"/>
            <w:shd w:val="clear" w:color="auto" w:fill="auto"/>
          </w:tcPr>
          <w:p w14:paraId="6BEB8DC6"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Project Identification </w:t>
            </w:r>
          </w:p>
          <w:p w14:paraId="46AAC7AF"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Pre-Feasibility </w:t>
            </w:r>
          </w:p>
          <w:p w14:paraId="20BB6E00"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Feasibility </w:t>
            </w:r>
          </w:p>
          <w:p w14:paraId="5177BF47"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Construction </w:t>
            </w:r>
          </w:p>
          <w:p w14:paraId="79F1F95B" w14:textId="77777777" w:rsidR="00CE6C9C" w:rsidRPr="00E31B53" w:rsidRDefault="00CE6C9C"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Project Operation</w:t>
            </w:r>
          </w:p>
        </w:tc>
      </w:tr>
    </w:tbl>
    <w:p w14:paraId="118906E8" w14:textId="77777777" w:rsidR="00BB433C" w:rsidRPr="00E31B53" w:rsidRDefault="00BB433C" w:rsidP="00EA2D6F">
      <w:pPr>
        <w:pStyle w:val="Heading2"/>
        <w:rPr>
          <w:color w:val="auto"/>
          <w:sz w:val="24"/>
          <w:szCs w:val="24"/>
        </w:rPr>
      </w:pPr>
    </w:p>
    <w:p w14:paraId="2D74163A" w14:textId="66C79416" w:rsidR="00D6113D" w:rsidRPr="00E31B53" w:rsidRDefault="00B127FD" w:rsidP="00EA2D6F">
      <w:pPr>
        <w:pStyle w:val="Heading2"/>
        <w:rPr>
          <w:color w:val="auto"/>
          <w:sz w:val="24"/>
          <w:szCs w:val="24"/>
        </w:rPr>
      </w:pPr>
      <w:bookmarkStart w:id="20" w:name="_Toc139972703"/>
      <w:r w:rsidRPr="00E31B53">
        <w:rPr>
          <w:color w:val="auto"/>
          <w:sz w:val="24"/>
          <w:szCs w:val="24"/>
        </w:rPr>
        <w:t>3.6 Disadvantaged</w:t>
      </w:r>
      <w:r w:rsidR="00D6113D" w:rsidRPr="00E31B53">
        <w:rPr>
          <w:color w:val="auto"/>
          <w:sz w:val="24"/>
          <w:szCs w:val="24"/>
        </w:rPr>
        <w:t>/vulnerable individuals or groups</w:t>
      </w:r>
      <w:bookmarkEnd w:id="20"/>
    </w:p>
    <w:p w14:paraId="6F3D8AB3" w14:textId="537DA687" w:rsidR="00130B69" w:rsidRPr="00E31B53" w:rsidRDefault="00130B69" w:rsidP="00130B69">
      <w:pPr>
        <w:rPr>
          <w:rFonts w:asciiTheme="minorHAnsi" w:hAnsiTheme="minorHAnsi" w:cstheme="minorHAnsi"/>
          <w:color w:val="auto"/>
          <w:szCs w:val="24"/>
        </w:rPr>
      </w:pPr>
      <w:r w:rsidRPr="00E31B53">
        <w:rPr>
          <w:rFonts w:asciiTheme="minorHAnsi" w:hAnsiTheme="minorHAnsi" w:cstheme="minorHAnsi"/>
          <w:color w:val="auto"/>
          <w:szCs w:val="24"/>
        </w:rPr>
        <w:t>Vulnerable individuals, women, the disabled, elderly etc., require specific attention to ensure inclusion of their voice</w:t>
      </w:r>
      <w:r w:rsidR="00961C85">
        <w:rPr>
          <w:rFonts w:asciiTheme="minorHAnsi" w:hAnsiTheme="minorHAnsi" w:cstheme="minorHAnsi"/>
          <w:color w:val="auto"/>
          <w:szCs w:val="24"/>
        </w:rPr>
        <w:t>s</w:t>
      </w:r>
      <w:r w:rsidRPr="00E31B53">
        <w:rPr>
          <w:rFonts w:asciiTheme="minorHAnsi" w:hAnsiTheme="minorHAnsi" w:cstheme="minorHAnsi"/>
          <w:color w:val="auto"/>
          <w:szCs w:val="24"/>
        </w:rPr>
        <w:t xml:space="preserve"> in stakeholder engagement processes.  Their input will be provided through a range of techniques including focus group discussion (based on age, gender and occupation), interviews, and key informants. Consultations to be conducted at a time that is conducive to the participants based on their input. To remove obstacles to participation of members from vulnerable groups various strategies/methods will be considered. </w:t>
      </w:r>
    </w:p>
    <w:p w14:paraId="525C386E" w14:textId="7A5E9502" w:rsidR="00E612B7" w:rsidRDefault="00D6113D" w:rsidP="00DD2369">
      <w:pPr>
        <w:spacing w:line="240" w:lineRule="auto"/>
        <w:rPr>
          <w:rFonts w:asciiTheme="minorHAnsi" w:hAnsiTheme="minorHAnsi" w:cstheme="minorHAnsi"/>
          <w:color w:val="auto"/>
          <w:lang w:bidi="th-TH"/>
        </w:rPr>
      </w:pPr>
      <w:r w:rsidRPr="00E31B53">
        <w:rPr>
          <w:rFonts w:asciiTheme="minorHAnsi" w:hAnsiTheme="minorHAnsi" w:cstheme="minorHAnsi"/>
          <w:color w:val="auto"/>
          <w:lang w:bidi="th-TH"/>
        </w:rPr>
        <w:t xml:space="preserve">Vulnerable groups within the communities affected by the Project may be added, further confirmed, and consulted through dedicated means, as appropriate. </w:t>
      </w:r>
      <w:r w:rsidR="007B3D6D" w:rsidRPr="00E31B53">
        <w:rPr>
          <w:rFonts w:asciiTheme="minorHAnsi" w:hAnsiTheme="minorHAnsi" w:cstheme="minorHAnsi"/>
          <w:color w:val="auto"/>
          <w:lang w:bidi="th-TH"/>
        </w:rPr>
        <w:t>Within the project; vulnerable or disadvantaged groups may include but are not limited to those provided in the table below that also provides d</w:t>
      </w:r>
      <w:r w:rsidRPr="00E31B53">
        <w:rPr>
          <w:rFonts w:asciiTheme="minorHAnsi" w:hAnsiTheme="minorHAnsi" w:cstheme="minorHAnsi"/>
          <w:color w:val="auto"/>
          <w:lang w:bidi="th-TH"/>
        </w:rPr>
        <w:t>escription of the methods of engagement that will be undertaken by the project</w:t>
      </w:r>
      <w:r w:rsidR="002E32DC" w:rsidRPr="00E31B53">
        <w:rPr>
          <w:rFonts w:asciiTheme="minorHAnsi" w:hAnsiTheme="minorHAnsi" w:cstheme="minorHAnsi"/>
          <w:color w:val="auto"/>
          <w:lang w:bidi="th-TH"/>
        </w:rPr>
        <w:t>.</w:t>
      </w:r>
    </w:p>
    <w:p w14:paraId="39DB0DA5" w14:textId="4799FD8F" w:rsidR="00CD7A29" w:rsidRDefault="00CD7A29" w:rsidP="00CD7A29">
      <w:pPr>
        <w:spacing w:line="240" w:lineRule="auto"/>
        <w:rPr>
          <w:rFonts w:asciiTheme="minorHAnsi" w:hAnsiTheme="minorHAnsi" w:cstheme="minorHAnsi"/>
          <w:b/>
          <w:color w:val="auto"/>
          <w:lang w:bidi="th-TH"/>
        </w:rPr>
      </w:pPr>
      <w:r w:rsidRPr="00CD7A29">
        <w:rPr>
          <w:rFonts w:asciiTheme="minorHAnsi" w:hAnsiTheme="minorHAnsi" w:cstheme="minorHAnsi"/>
          <w:b/>
          <w:color w:val="auto"/>
          <w:lang w:bidi="th-TH"/>
        </w:rPr>
        <w:t>3.</w:t>
      </w:r>
      <w:r>
        <w:rPr>
          <w:rFonts w:asciiTheme="minorHAnsi" w:hAnsiTheme="minorHAnsi" w:cstheme="minorHAnsi"/>
          <w:b/>
          <w:color w:val="auto"/>
          <w:lang w:bidi="th-TH"/>
        </w:rPr>
        <w:t xml:space="preserve">7. </w:t>
      </w:r>
      <w:r w:rsidRPr="00CD7A29">
        <w:rPr>
          <w:rFonts w:asciiTheme="minorHAnsi" w:hAnsiTheme="minorHAnsi" w:cstheme="minorHAnsi"/>
          <w:b/>
          <w:color w:val="auto"/>
          <w:lang w:bidi="th-TH"/>
        </w:rPr>
        <w:t xml:space="preserve"> </w:t>
      </w:r>
      <w:r>
        <w:rPr>
          <w:rFonts w:asciiTheme="minorHAnsi" w:hAnsiTheme="minorHAnsi" w:cstheme="minorHAnsi"/>
          <w:b/>
          <w:color w:val="auto"/>
          <w:lang w:bidi="th-TH"/>
        </w:rPr>
        <w:t xml:space="preserve">Waste pickers from anticipated closed dumpsite </w:t>
      </w:r>
    </w:p>
    <w:p w14:paraId="0B643B8B" w14:textId="3554006F" w:rsidR="000C17F6" w:rsidRPr="000C17F6" w:rsidRDefault="000C17F6" w:rsidP="00CA4AF3">
      <w:pPr>
        <w:spacing w:line="240" w:lineRule="auto"/>
        <w:rPr>
          <w:rFonts w:asciiTheme="minorHAnsi" w:hAnsiTheme="minorHAnsi" w:cstheme="minorHAnsi"/>
          <w:bCs/>
          <w:color w:val="auto"/>
          <w:lang w:bidi="th-TH"/>
        </w:rPr>
      </w:pPr>
      <w:r w:rsidRPr="000C17F6">
        <w:rPr>
          <w:rFonts w:asciiTheme="minorHAnsi" w:hAnsiTheme="minorHAnsi" w:cstheme="minorHAnsi"/>
          <w:bCs/>
          <w:color w:val="auto"/>
          <w:lang w:bidi="th-TH"/>
        </w:rPr>
        <w:t>A series of consultations with waste pickers and other stakeholders has created a better understanding of the dynamics of the waste pickers, their socioeconomic profiles and relationships with other actors in the Solid Waste Management space. The consultation began in March 2023 and will continue throughout the project.</w:t>
      </w:r>
      <w:r w:rsidR="00CA4AF3" w:rsidRPr="00CA4AF3">
        <w:rPr>
          <w:rFonts w:asciiTheme="minorHAnsi" w:hAnsiTheme="minorHAnsi" w:cstheme="minorHAnsi"/>
          <w:bCs/>
          <w:color w:val="auto"/>
          <w:lang w:bidi="th-TH"/>
        </w:rPr>
        <w:t xml:space="preserve">  </w:t>
      </w:r>
      <w:r w:rsidRPr="000C17F6">
        <w:rPr>
          <w:rFonts w:asciiTheme="minorHAnsi" w:hAnsiTheme="minorHAnsi" w:cstheme="minorHAnsi"/>
          <w:bCs/>
          <w:color w:val="auto"/>
          <w:lang w:bidi="th-TH"/>
        </w:rPr>
        <w:t xml:space="preserve">An initial baseline survey of waste pickers was conducted between March and May 2023 to understand the socioeconomic situation of the waste pickers, including working conditions, health risks, gender aspects, income, societal perception and livelihood in general. The baseline survey involved a survey with 318 waste pickers, focused group discussion with various groups of waste pickers (women, men, youths) and interviews with key informants from dumpsite management, Dar es Salaam City Council and Ward and </w:t>
      </w:r>
      <w:proofErr w:type="spellStart"/>
      <w:r w:rsidRPr="000C17F6">
        <w:rPr>
          <w:rFonts w:asciiTheme="minorHAnsi" w:hAnsiTheme="minorHAnsi" w:cstheme="minorHAnsi"/>
          <w:bCs/>
          <w:color w:val="auto"/>
          <w:lang w:bidi="th-TH"/>
        </w:rPr>
        <w:t>Mtaa</w:t>
      </w:r>
      <w:proofErr w:type="spellEnd"/>
      <w:r w:rsidRPr="000C17F6">
        <w:rPr>
          <w:rFonts w:asciiTheme="minorHAnsi" w:hAnsiTheme="minorHAnsi" w:cstheme="minorHAnsi"/>
          <w:bCs/>
          <w:color w:val="auto"/>
          <w:lang w:bidi="th-TH"/>
        </w:rPr>
        <w:t xml:space="preserve"> Officials and leaders. As indicated in the RPF, Livelihood Restoration Plan (LRP) for the waste pickers affected by the closure of the existing dumpsite will be developed in collaboration with various stakeholders and full engagement of affected waste keepers. </w:t>
      </w:r>
    </w:p>
    <w:p w14:paraId="339ACAD0" w14:textId="334289F3" w:rsidR="00CD7A29" w:rsidRPr="00CA4AF3" w:rsidRDefault="000C17F6" w:rsidP="00CA4AF3">
      <w:pPr>
        <w:spacing w:line="240" w:lineRule="auto"/>
        <w:rPr>
          <w:rFonts w:asciiTheme="minorHAnsi" w:hAnsiTheme="minorHAnsi" w:cstheme="minorHAnsi"/>
          <w:bCs/>
          <w:color w:val="auto"/>
          <w:lang w:bidi="th-TH"/>
        </w:rPr>
      </w:pPr>
      <w:r w:rsidRPr="000C17F6">
        <w:rPr>
          <w:rFonts w:asciiTheme="minorHAnsi" w:hAnsiTheme="minorHAnsi" w:cstheme="minorHAnsi"/>
          <w:bCs/>
          <w:color w:val="auto"/>
          <w:lang w:bidi="th-TH"/>
        </w:rPr>
        <w:t>Stakeholder mapping will be conducted in October 2023 that will involve identifying government and non-government entities experienced in delivering livelihood improvement programs and those working in solid waste management and recycling. The consultations will shed light on the possible livelihood opportunities for waste pickers and give a sense of what is available in the market should the Government require support in implementing a livelihood restoration prog</w:t>
      </w:r>
      <w:r w:rsidR="00CA4AF3" w:rsidRPr="00CA4AF3">
        <w:rPr>
          <w:rFonts w:asciiTheme="minorHAnsi" w:hAnsiTheme="minorHAnsi" w:cstheme="minorHAnsi"/>
          <w:bCs/>
          <w:color w:val="auto"/>
          <w:lang w:bidi="th-TH"/>
        </w:rPr>
        <w:t>ram</w:t>
      </w:r>
    </w:p>
    <w:p w14:paraId="05685BD6" w14:textId="52D40EE4" w:rsidR="00130B69" w:rsidRPr="00E31B53" w:rsidRDefault="00E612B7" w:rsidP="00334258">
      <w:pPr>
        <w:pStyle w:val="Caption"/>
      </w:pPr>
      <w:bookmarkStart w:id="21" w:name="_Toc139968431"/>
      <w:r w:rsidRPr="00E31B53">
        <w:t xml:space="preserve">Table </w:t>
      </w:r>
      <w:fldSimple w:instr=" SEQ Table \* ARABIC ">
        <w:r w:rsidR="001606E4">
          <w:rPr>
            <w:noProof/>
          </w:rPr>
          <w:t>2</w:t>
        </w:r>
      </w:fldSimple>
      <w:r w:rsidR="007B3D6D" w:rsidRPr="00E31B53">
        <w:t xml:space="preserve">: </w:t>
      </w:r>
      <w:r w:rsidR="00130B69" w:rsidRPr="00E31B53">
        <w:t>Strategies to incorporate the views of vulnerable groups</w:t>
      </w:r>
      <w:bookmarkEnd w:id="21"/>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64"/>
        <w:gridCol w:w="5070"/>
        <w:gridCol w:w="2400"/>
      </w:tblGrid>
      <w:tr w:rsidR="00E31B53" w:rsidRPr="00E31B53" w14:paraId="7A6FBC31" w14:textId="7592CCBF" w:rsidTr="004A0495">
        <w:trPr>
          <w:tblHeader/>
          <w:jc w:val="center"/>
        </w:trPr>
        <w:tc>
          <w:tcPr>
            <w:tcW w:w="591" w:type="dxa"/>
            <w:shd w:val="clear" w:color="auto" w:fill="D9E2F3" w:themeFill="accent1" w:themeFillTint="33"/>
          </w:tcPr>
          <w:p w14:paraId="0F97C6BC" w14:textId="77777777" w:rsidR="00CE6C9C" w:rsidRPr="00E31B53" w:rsidRDefault="00CE6C9C" w:rsidP="00926748">
            <w:pPr>
              <w:rPr>
                <w:rFonts w:asciiTheme="minorHAnsi" w:hAnsiTheme="minorHAnsi" w:cstheme="minorHAnsi"/>
                <w:b/>
                <w:color w:val="auto"/>
                <w:sz w:val="20"/>
                <w:szCs w:val="20"/>
              </w:rPr>
            </w:pPr>
            <w:r w:rsidRPr="00E31B53">
              <w:rPr>
                <w:rFonts w:asciiTheme="minorHAnsi" w:hAnsiTheme="minorHAnsi" w:cstheme="minorHAnsi"/>
                <w:b/>
                <w:color w:val="auto"/>
                <w:sz w:val="20"/>
                <w:szCs w:val="20"/>
              </w:rPr>
              <w:t>S/N</w:t>
            </w:r>
          </w:p>
        </w:tc>
        <w:tc>
          <w:tcPr>
            <w:tcW w:w="1564" w:type="dxa"/>
            <w:shd w:val="clear" w:color="auto" w:fill="D9E2F3" w:themeFill="accent1" w:themeFillTint="33"/>
          </w:tcPr>
          <w:p w14:paraId="4CAFD14B" w14:textId="77777777" w:rsidR="00CE6C9C" w:rsidRPr="00E31B53" w:rsidRDefault="00CE6C9C" w:rsidP="00926748">
            <w:pPr>
              <w:rPr>
                <w:rFonts w:asciiTheme="minorHAnsi" w:hAnsiTheme="minorHAnsi" w:cstheme="minorHAnsi"/>
                <w:b/>
                <w:color w:val="auto"/>
                <w:sz w:val="20"/>
                <w:szCs w:val="20"/>
              </w:rPr>
            </w:pPr>
            <w:r w:rsidRPr="00E31B53">
              <w:rPr>
                <w:rFonts w:asciiTheme="minorHAnsi" w:hAnsiTheme="minorHAnsi" w:cstheme="minorHAnsi"/>
                <w:b/>
                <w:color w:val="auto"/>
                <w:sz w:val="20"/>
                <w:szCs w:val="20"/>
              </w:rPr>
              <w:t>Vulnerable Group</w:t>
            </w:r>
          </w:p>
        </w:tc>
        <w:tc>
          <w:tcPr>
            <w:tcW w:w="5070" w:type="dxa"/>
            <w:shd w:val="clear" w:color="auto" w:fill="D9E2F3" w:themeFill="accent1" w:themeFillTint="33"/>
          </w:tcPr>
          <w:p w14:paraId="0FFD1087" w14:textId="64B9F413" w:rsidR="00CE6C9C" w:rsidRPr="00E31B53" w:rsidRDefault="00CE6C9C" w:rsidP="00926748">
            <w:pPr>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Proposed Strategies </w:t>
            </w:r>
            <w:r w:rsidR="00915058" w:rsidRPr="00E31B53">
              <w:rPr>
                <w:rFonts w:asciiTheme="minorHAnsi" w:hAnsiTheme="minorHAnsi" w:cstheme="minorHAnsi"/>
                <w:b/>
                <w:color w:val="auto"/>
                <w:sz w:val="20"/>
                <w:szCs w:val="20"/>
              </w:rPr>
              <w:t>for</w:t>
            </w:r>
            <w:r w:rsidRPr="00E31B53">
              <w:rPr>
                <w:rFonts w:asciiTheme="minorHAnsi" w:hAnsiTheme="minorHAnsi" w:cstheme="minorHAnsi"/>
                <w:b/>
                <w:color w:val="auto"/>
                <w:sz w:val="20"/>
                <w:szCs w:val="20"/>
              </w:rPr>
              <w:t xml:space="preserve"> Consultation</w:t>
            </w:r>
          </w:p>
        </w:tc>
        <w:tc>
          <w:tcPr>
            <w:tcW w:w="2400" w:type="dxa"/>
            <w:shd w:val="clear" w:color="auto" w:fill="D9E2F3" w:themeFill="accent1" w:themeFillTint="33"/>
          </w:tcPr>
          <w:p w14:paraId="1BC5B42C" w14:textId="5E385175" w:rsidR="00CE6C9C" w:rsidRPr="00E31B53" w:rsidRDefault="00CE6C9C" w:rsidP="00926748">
            <w:pPr>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Likely Barriers </w:t>
            </w:r>
          </w:p>
        </w:tc>
      </w:tr>
      <w:tr w:rsidR="00E31B53" w:rsidRPr="00E31B53" w14:paraId="5D17141A" w14:textId="4689D97A" w:rsidTr="004A0495">
        <w:trPr>
          <w:jc w:val="center"/>
        </w:trPr>
        <w:tc>
          <w:tcPr>
            <w:tcW w:w="591" w:type="dxa"/>
          </w:tcPr>
          <w:p w14:paraId="41C2B8C7" w14:textId="333B87A7" w:rsidR="00CE6C9C" w:rsidRPr="00E31B53" w:rsidRDefault="00FE0ADD" w:rsidP="00926748">
            <w:pPr>
              <w:rPr>
                <w:rFonts w:asciiTheme="minorHAnsi" w:hAnsiTheme="minorHAnsi" w:cstheme="minorHAnsi"/>
                <w:color w:val="auto"/>
                <w:sz w:val="20"/>
                <w:szCs w:val="20"/>
              </w:rPr>
            </w:pPr>
            <w:r>
              <w:rPr>
                <w:rFonts w:asciiTheme="minorHAnsi" w:hAnsiTheme="minorHAnsi" w:cstheme="minorHAnsi"/>
                <w:color w:val="auto"/>
                <w:sz w:val="20"/>
                <w:szCs w:val="20"/>
              </w:rPr>
              <w:t>1</w:t>
            </w:r>
          </w:p>
        </w:tc>
        <w:tc>
          <w:tcPr>
            <w:tcW w:w="1564" w:type="dxa"/>
          </w:tcPr>
          <w:p w14:paraId="663787E0" w14:textId="6083C767" w:rsidR="00CE6C9C" w:rsidRPr="00E31B53" w:rsidRDefault="00CE6C9C" w:rsidP="00926748">
            <w:pPr>
              <w:rPr>
                <w:rFonts w:asciiTheme="minorHAnsi" w:eastAsia="Times New Roman" w:hAnsiTheme="minorHAnsi" w:cstheme="minorHAnsi"/>
                <w:color w:val="auto"/>
                <w:sz w:val="20"/>
                <w:szCs w:val="20"/>
                <w:lang w:val="en-GB"/>
              </w:rPr>
            </w:pPr>
            <w:r w:rsidRPr="00E31B53">
              <w:rPr>
                <w:rFonts w:asciiTheme="minorHAnsi" w:eastAsia="Times New Roman" w:hAnsiTheme="minorHAnsi" w:cstheme="minorHAnsi"/>
                <w:color w:val="auto"/>
                <w:sz w:val="20"/>
                <w:szCs w:val="20"/>
                <w:lang w:val="en-GB"/>
              </w:rPr>
              <w:t>Women Headed Household</w:t>
            </w:r>
          </w:p>
        </w:tc>
        <w:tc>
          <w:tcPr>
            <w:tcW w:w="5070" w:type="dxa"/>
            <w:shd w:val="clear" w:color="auto" w:fill="auto"/>
          </w:tcPr>
          <w:p w14:paraId="33BB371A"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Effective participation in the project design or mitigation measures that could potentially impact them.</w:t>
            </w:r>
          </w:p>
          <w:p w14:paraId="2AD0AF3F" w14:textId="6C709C58"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Separate meetings for males and female</w:t>
            </w:r>
            <w:r w:rsidR="00FE0ADD">
              <w:rPr>
                <w:rFonts w:asciiTheme="minorHAnsi" w:hAnsiTheme="minorHAnsi" w:cstheme="minorHAnsi"/>
                <w:color w:val="auto"/>
                <w:sz w:val="20"/>
                <w:szCs w:val="20"/>
              </w:rPr>
              <w:t>.</w:t>
            </w:r>
          </w:p>
          <w:p w14:paraId="22DFC500" w14:textId="310C90A1"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Provision of sufficient time for internal</w:t>
            </w:r>
            <w:r w:rsidR="00FE0ADD">
              <w:rPr>
                <w:rFonts w:asciiTheme="minorHAnsi" w:hAnsiTheme="minorHAnsi" w:cstheme="minorHAnsi"/>
                <w:color w:val="auto"/>
                <w:sz w:val="20"/>
                <w:szCs w:val="20"/>
              </w:rPr>
              <w:t xml:space="preserve"> </w:t>
            </w:r>
            <w:r w:rsidR="00464C8D" w:rsidRPr="00E31B53">
              <w:rPr>
                <w:rFonts w:asciiTheme="minorHAnsi" w:hAnsiTheme="minorHAnsi" w:cstheme="minorHAnsi"/>
                <w:color w:val="auto"/>
                <w:sz w:val="20"/>
                <w:szCs w:val="20"/>
              </w:rPr>
              <w:t>decision-making</w:t>
            </w:r>
            <w:r w:rsidRPr="00E31B53">
              <w:rPr>
                <w:rFonts w:asciiTheme="minorHAnsi" w:hAnsiTheme="minorHAnsi" w:cstheme="minorHAnsi"/>
                <w:color w:val="auto"/>
                <w:sz w:val="20"/>
                <w:szCs w:val="20"/>
              </w:rPr>
              <w:t xml:space="preserve"> process</w:t>
            </w:r>
            <w:r w:rsidR="00FE0ADD">
              <w:rPr>
                <w:rFonts w:asciiTheme="minorHAnsi" w:hAnsiTheme="minorHAnsi" w:cstheme="minorHAnsi"/>
                <w:color w:val="auto"/>
                <w:sz w:val="20"/>
                <w:szCs w:val="20"/>
              </w:rPr>
              <w:t>.</w:t>
            </w:r>
          </w:p>
          <w:p w14:paraId="7B64978E" w14:textId="7D9564EB"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Meeting timing and duration based on input from participants.  </w:t>
            </w:r>
          </w:p>
        </w:tc>
        <w:tc>
          <w:tcPr>
            <w:tcW w:w="2400" w:type="dxa"/>
          </w:tcPr>
          <w:p w14:paraId="5776F3DD"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Cultural barrier </w:t>
            </w:r>
          </w:p>
          <w:p w14:paraId="0976414D"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Low education </w:t>
            </w:r>
          </w:p>
          <w:p w14:paraId="18B3DC8D"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Time to attend </w:t>
            </w:r>
          </w:p>
          <w:p w14:paraId="3168EC72" w14:textId="4720BBD4"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Not informed</w:t>
            </w:r>
          </w:p>
        </w:tc>
      </w:tr>
      <w:tr w:rsidR="00E31B53" w:rsidRPr="00E31B53" w14:paraId="1CC2B911" w14:textId="2143A410" w:rsidTr="004A0495">
        <w:trPr>
          <w:jc w:val="center"/>
        </w:trPr>
        <w:tc>
          <w:tcPr>
            <w:tcW w:w="591" w:type="dxa"/>
            <w:shd w:val="clear" w:color="auto" w:fill="auto"/>
          </w:tcPr>
          <w:p w14:paraId="34E0454B" w14:textId="77777777" w:rsidR="00CE6C9C" w:rsidRPr="00E31B53" w:rsidRDefault="00CE6C9C"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2</w:t>
            </w:r>
          </w:p>
        </w:tc>
        <w:tc>
          <w:tcPr>
            <w:tcW w:w="1564" w:type="dxa"/>
            <w:shd w:val="clear" w:color="auto" w:fill="auto"/>
          </w:tcPr>
          <w:p w14:paraId="1ACF1BCD" w14:textId="77777777" w:rsidR="00CE6C9C" w:rsidRPr="00E31B53" w:rsidRDefault="00CE6C9C" w:rsidP="00926748">
            <w:pPr>
              <w:rPr>
                <w:rFonts w:asciiTheme="minorHAnsi" w:eastAsia="Times New Roman" w:hAnsiTheme="minorHAnsi" w:cstheme="minorHAnsi"/>
                <w:color w:val="auto"/>
                <w:sz w:val="20"/>
                <w:szCs w:val="20"/>
                <w:lang w:val="en-GB"/>
              </w:rPr>
            </w:pPr>
            <w:r w:rsidRPr="00E31B53">
              <w:rPr>
                <w:rFonts w:asciiTheme="minorHAnsi" w:eastAsia="Times New Roman" w:hAnsiTheme="minorHAnsi" w:cstheme="minorHAnsi"/>
                <w:color w:val="auto"/>
                <w:sz w:val="20"/>
                <w:szCs w:val="20"/>
                <w:lang w:val="en-GB"/>
              </w:rPr>
              <w:t>Physically challenged persons</w:t>
            </w:r>
          </w:p>
        </w:tc>
        <w:tc>
          <w:tcPr>
            <w:tcW w:w="5070" w:type="dxa"/>
            <w:shd w:val="clear" w:color="auto" w:fill="auto"/>
          </w:tcPr>
          <w:p w14:paraId="166A3AE0"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Use of sign language and other assistive tools, as required.</w:t>
            </w:r>
          </w:p>
          <w:p w14:paraId="04616E15" w14:textId="79144856"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Translation into local language</w:t>
            </w:r>
            <w:r w:rsidR="00FE0ADD">
              <w:rPr>
                <w:rFonts w:asciiTheme="minorHAnsi" w:hAnsiTheme="minorHAnsi" w:cstheme="minorHAnsi"/>
                <w:color w:val="auto"/>
                <w:sz w:val="20"/>
                <w:szCs w:val="20"/>
              </w:rPr>
              <w:t>.</w:t>
            </w:r>
          </w:p>
          <w:p w14:paraId="28C8D2C7" w14:textId="1A2810EB"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Providing transportation to the meeting venues (which should not be at a distance)</w:t>
            </w:r>
            <w:r w:rsidR="00FE0ADD">
              <w:rPr>
                <w:rFonts w:asciiTheme="minorHAnsi" w:hAnsiTheme="minorHAnsi" w:cstheme="minorHAnsi"/>
                <w:color w:val="auto"/>
                <w:sz w:val="20"/>
                <w:szCs w:val="20"/>
              </w:rPr>
              <w:t>.</w:t>
            </w:r>
          </w:p>
          <w:p w14:paraId="3B4AEA25" w14:textId="2D5B6F7E"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Provision of sufficient time for internal</w:t>
            </w:r>
            <w:r w:rsidR="00FE0ADD">
              <w:rPr>
                <w:rFonts w:asciiTheme="minorHAnsi" w:hAnsiTheme="minorHAnsi" w:cstheme="minorHAnsi"/>
                <w:color w:val="auto"/>
                <w:sz w:val="20"/>
                <w:szCs w:val="20"/>
              </w:rPr>
              <w:t xml:space="preserve"> </w:t>
            </w:r>
            <w:r w:rsidR="00464C8D" w:rsidRPr="00E31B53">
              <w:rPr>
                <w:rFonts w:asciiTheme="minorHAnsi" w:hAnsiTheme="minorHAnsi" w:cstheme="minorHAnsi"/>
                <w:color w:val="auto"/>
                <w:sz w:val="20"/>
                <w:szCs w:val="20"/>
              </w:rPr>
              <w:t>decision-making</w:t>
            </w:r>
            <w:r w:rsidRPr="00E31B53">
              <w:rPr>
                <w:rFonts w:asciiTheme="minorHAnsi" w:hAnsiTheme="minorHAnsi" w:cstheme="minorHAnsi"/>
                <w:color w:val="auto"/>
                <w:sz w:val="20"/>
                <w:szCs w:val="20"/>
              </w:rPr>
              <w:t xml:space="preserve"> process</w:t>
            </w:r>
            <w:r w:rsidR="00FE0ADD">
              <w:rPr>
                <w:rFonts w:asciiTheme="minorHAnsi" w:hAnsiTheme="minorHAnsi" w:cstheme="minorHAnsi"/>
                <w:color w:val="auto"/>
                <w:sz w:val="20"/>
                <w:szCs w:val="20"/>
              </w:rPr>
              <w:t>.</w:t>
            </w:r>
          </w:p>
          <w:p w14:paraId="44055CB7"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Meeting timing and duration based on input from participants.  </w:t>
            </w:r>
          </w:p>
        </w:tc>
        <w:tc>
          <w:tcPr>
            <w:tcW w:w="2400" w:type="dxa"/>
          </w:tcPr>
          <w:p w14:paraId="5073096C"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Access</w:t>
            </w:r>
          </w:p>
          <w:p w14:paraId="664202DE"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Financial constraints </w:t>
            </w:r>
          </w:p>
          <w:p w14:paraId="190A222B"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Ability to hear/see </w:t>
            </w:r>
            <w:proofErr w:type="spellStart"/>
            <w:r w:rsidRPr="00E31B53">
              <w:rPr>
                <w:rFonts w:asciiTheme="minorHAnsi" w:hAnsiTheme="minorHAnsi" w:cstheme="minorHAnsi"/>
                <w:color w:val="auto"/>
                <w:sz w:val="20"/>
                <w:szCs w:val="20"/>
              </w:rPr>
              <w:t>etc</w:t>
            </w:r>
            <w:proofErr w:type="spellEnd"/>
            <w:r w:rsidRPr="00E31B53">
              <w:rPr>
                <w:rFonts w:asciiTheme="minorHAnsi" w:hAnsiTheme="minorHAnsi" w:cstheme="minorHAnsi"/>
                <w:color w:val="auto"/>
                <w:sz w:val="20"/>
                <w:szCs w:val="20"/>
              </w:rPr>
              <w:t xml:space="preserve"> </w:t>
            </w:r>
          </w:p>
          <w:p w14:paraId="22C515BF"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Low education level </w:t>
            </w:r>
          </w:p>
          <w:p w14:paraId="284D172A" w14:textId="4E1D302F"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Marginalized by community </w:t>
            </w:r>
          </w:p>
          <w:p w14:paraId="3AF9BAB3" w14:textId="42975F10" w:rsidR="00CE6C9C" w:rsidRPr="00E31B53" w:rsidRDefault="00CE6C9C" w:rsidP="00FE0ADD">
            <w:pPr>
              <w:spacing w:after="0" w:line="240" w:lineRule="auto"/>
              <w:ind w:left="77" w:firstLine="0"/>
              <w:rPr>
                <w:rFonts w:asciiTheme="minorHAnsi" w:hAnsiTheme="minorHAnsi" w:cstheme="minorHAnsi"/>
                <w:color w:val="auto"/>
                <w:sz w:val="20"/>
                <w:szCs w:val="20"/>
              </w:rPr>
            </w:pPr>
          </w:p>
        </w:tc>
      </w:tr>
      <w:tr w:rsidR="00E31B53" w:rsidRPr="00E31B53" w14:paraId="5CA0925C" w14:textId="197C4A68" w:rsidTr="004A0495">
        <w:trPr>
          <w:jc w:val="center"/>
        </w:trPr>
        <w:tc>
          <w:tcPr>
            <w:tcW w:w="591" w:type="dxa"/>
          </w:tcPr>
          <w:p w14:paraId="754279D2" w14:textId="77777777" w:rsidR="00CE6C9C" w:rsidRPr="00E31B53" w:rsidRDefault="00CE6C9C"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t>3</w:t>
            </w:r>
          </w:p>
        </w:tc>
        <w:tc>
          <w:tcPr>
            <w:tcW w:w="1564" w:type="dxa"/>
          </w:tcPr>
          <w:p w14:paraId="1248536B" w14:textId="77777777" w:rsidR="00CE6C9C" w:rsidRPr="00E31B53" w:rsidRDefault="00CE6C9C" w:rsidP="00926748">
            <w:pPr>
              <w:ind w:left="-30"/>
              <w:rPr>
                <w:rFonts w:asciiTheme="minorHAnsi" w:eastAsia="Times New Roman" w:hAnsiTheme="minorHAnsi" w:cstheme="minorHAnsi"/>
                <w:color w:val="auto"/>
                <w:sz w:val="20"/>
                <w:szCs w:val="20"/>
                <w:lang w:val="en-GB"/>
              </w:rPr>
            </w:pPr>
            <w:r w:rsidRPr="00E31B53">
              <w:rPr>
                <w:rFonts w:asciiTheme="minorHAnsi" w:eastAsia="Times New Roman" w:hAnsiTheme="minorHAnsi" w:cstheme="minorHAnsi"/>
                <w:color w:val="auto"/>
                <w:sz w:val="20"/>
                <w:szCs w:val="20"/>
                <w:lang w:val="en-GB"/>
              </w:rPr>
              <w:t>Mentally challenged</w:t>
            </w:r>
          </w:p>
        </w:tc>
        <w:tc>
          <w:tcPr>
            <w:tcW w:w="5070" w:type="dxa"/>
          </w:tcPr>
          <w:p w14:paraId="7BB4F986" w14:textId="599F63A1"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Short meetings with comfortable environment for asking questions or raising concerns</w:t>
            </w:r>
            <w:r w:rsidR="00FE0ADD">
              <w:rPr>
                <w:rFonts w:asciiTheme="minorHAnsi" w:hAnsiTheme="minorHAnsi" w:cstheme="minorHAnsi"/>
                <w:color w:val="auto"/>
                <w:sz w:val="20"/>
                <w:szCs w:val="20"/>
              </w:rPr>
              <w:t>.</w:t>
            </w:r>
          </w:p>
          <w:p w14:paraId="68D578B9" w14:textId="52BDEEB4"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Providing transportation to the meeting venues</w:t>
            </w:r>
            <w:r w:rsidR="00FE0ADD">
              <w:rPr>
                <w:rFonts w:asciiTheme="minorHAnsi" w:hAnsiTheme="minorHAnsi" w:cstheme="minorHAnsi"/>
                <w:color w:val="auto"/>
                <w:sz w:val="20"/>
                <w:szCs w:val="20"/>
              </w:rPr>
              <w:t>.</w:t>
            </w:r>
          </w:p>
          <w:p w14:paraId="6085328A" w14:textId="16AC76EE"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Provision of sufficient time for internal</w:t>
            </w:r>
            <w:r w:rsidR="00FE0ADD">
              <w:rPr>
                <w:rFonts w:asciiTheme="minorHAnsi" w:hAnsiTheme="minorHAnsi" w:cstheme="minorHAnsi"/>
                <w:color w:val="auto"/>
                <w:sz w:val="20"/>
                <w:szCs w:val="20"/>
              </w:rPr>
              <w:t xml:space="preserve"> </w:t>
            </w:r>
            <w:r w:rsidR="00464C8D" w:rsidRPr="00E31B53">
              <w:rPr>
                <w:rFonts w:asciiTheme="minorHAnsi" w:hAnsiTheme="minorHAnsi" w:cstheme="minorHAnsi"/>
                <w:color w:val="auto"/>
                <w:sz w:val="20"/>
                <w:szCs w:val="20"/>
              </w:rPr>
              <w:t>decision-making</w:t>
            </w:r>
            <w:r w:rsidRPr="00E31B53">
              <w:rPr>
                <w:rFonts w:asciiTheme="minorHAnsi" w:hAnsiTheme="minorHAnsi" w:cstheme="minorHAnsi"/>
                <w:color w:val="auto"/>
                <w:sz w:val="20"/>
                <w:szCs w:val="20"/>
              </w:rPr>
              <w:t xml:space="preserve"> process</w:t>
            </w:r>
            <w:r w:rsidR="00FE0ADD">
              <w:rPr>
                <w:rFonts w:asciiTheme="minorHAnsi" w:hAnsiTheme="minorHAnsi" w:cstheme="minorHAnsi"/>
                <w:color w:val="auto"/>
                <w:sz w:val="20"/>
                <w:szCs w:val="20"/>
              </w:rPr>
              <w:t>.</w:t>
            </w:r>
          </w:p>
          <w:p w14:paraId="70F0B019"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Separate meetings for males and females.</w:t>
            </w:r>
          </w:p>
        </w:tc>
        <w:tc>
          <w:tcPr>
            <w:tcW w:w="2400" w:type="dxa"/>
          </w:tcPr>
          <w:p w14:paraId="409C5117"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Access</w:t>
            </w:r>
          </w:p>
          <w:p w14:paraId="47DFA424"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Financial constraints </w:t>
            </w:r>
          </w:p>
          <w:p w14:paraId="0B3AA3DC"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Low education level </w:t>
            </w:r>
          </w:p>
          <w:p w14:paraId="503F4867" w14:textId="400050B4"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Marginalized by community </w:t>
            </w:r>
          </w:p>
        </w:tc>
      </w:tr>
      <w:tr w:rsidR="00E31B53" w:rsidRPr="00E31B53" w14:paraId="195CC84C" w14:textId="26C98258" w:rsidTr="004A0495">
        <w:trPr>
          <w:jc w:val="center"/>
        </w:trPr>
        <w:tc>
          <w:tcPr>
            <w:tcW w:w="591" w:type="dxa"/>
          </w:tcPr>
          <w:p w14:paraId="171BC730" w14:textId="77777777" w:rsidR="00CE6C9C" w:rsidRPr="00E31B53" w:rsidRDefault="00CE6C9C"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t>4</w:t>
            </w:r>
          </w:p>
        </w:tc>
        <w:tc>
          <w:tcPr>
            <w:tcW w:w="1564" w:type="dxa"/>
          </w:tcPr>
          <w:p w14:paraId="1FB54844" w14:textId="77777777" w:rsidR="00CE6C9C" w:rsidRPr="00E31B53" w:rsidRDefault="00CE6C9C" w:rsidP="00926748">
            <w:pPr>
              <w:rPr>
                <w:rFonts w:asciiTheme="minorHAnsi" w:eastAsia="Times New Roman" w:hAnsiTheme="minorHAnsi" w:cstheme="minorHAnsi"/>
                <w:color w:val="auto"/>
                <w:sz w:val="20"/>
                <w:szCs w:val="20"/>
                <w:lang w:val="en-GB"/>
              </w:rPr>
            </w:pPr>
            <w:r w:rsidRPr="00E31B53">
              <w:rPr>
                <w:rFonts w:asciiTheme="minorHAnsi" w:eastAsia="Times New Roman" w:hAnsiTheme="minorHAnsi" w:cstheme="minorHAnsi"/>
                <w:color w:val="auto"/>
                <w:sz w:val="20"/>
                <w:szCs w:val="20"/>
                <w:lang w:val="en-GB"/>
              </w:rPr>
              <w:t>Women</w:t>
            </w:r>
          </w:p>
        </w:tc>
        <w:tc>
          <w:tcPr>
            <w:tcW w:w="5070" w:type="dxa"/>
          </w:tcPr>
          <w:p w14:paraId="08A22BA7" w14:textId="3D399B25"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Having small, focused and short meetings where women will be comfortable to ask questions or raise concerns</w:t>
            </w:r>
            <w:r w:rsidR="00FC7390">
              <w:rPr>
                <w:rFonts w:asciiTheme="minorHAnsi" w:hAnsiTheme="minorHAnsi" w:cstheme="minorHAnsi"/>
                <w:color w:val="auto"/>
                <w:sz w:val="20"/>
                <w:szCs w:val="20"/>
              </w:rPr>
              <w:t>.</w:t>
            </w:r>
          </w:p>
          <w:p w14:paraId="50715C11" w14:textId="6601AE5C"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Meeting schedules not to interfere with domestic activities</w:t>
            </w:r>
            <w:r w:rsidR="00FC7390">
              <w:rPr>
                <w:rFonts w:asciiTheme="minorHAnsi" w:hAnsiTheme="minorHAnsi" w:cstheme="minorHAnsi"/>
                <w:color w:val="auto"/>
                <w:sz w:val="20"/>
                <w:szCs w:val="20"/>
              </w:rPr>
              <w:t>.</w:t>
            </w:r>
          </w:p>
          <w:p w14:paraId="27E5CD12" w14:textId="698AEA0B"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Venues should be located close to their homes</w:t>
            </w:r>
            <w:r w:rsidR="00FC7390">
              <w:rPr>
                <w:rFonts w:asciiTheme="minorHAnsi" w:hAnsiTheme="minorHAnsi" w:cstheme="minorHAnsi"/>
                <w:color w:val="auto"/>
                <w:sz w:val="20"/>
                <w:szCs w:val="20"/>
              </w:rPr>
              <w:t>.</w:t>
            </w:r>
          </w:p>
          <w:p w14:paraId="35F8FDA9" w14:textId="1141940C"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Translation into local language</w:t>
            </w:r>
            <w:r w:rsidR="00FC7390">
              <w:rPr>
                <w:rFonts w:asciiTheme="minorHAnsi" w:hAnsiTheme="minorHAnsi" w:cstheme="minorHAnsi"/>
                <w:color w:val="auto"/>
                <w:sz w:val="20"/>
                <w:szCs w:val="20"/>
              </w:rPr>
              <w:t>.</w:t>
            </w:r>
          </w:p>
          <w:p w14:paraId="2C28193B"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Meetings to have female facilitators.</w:t>
            </w:r>
          </w:p>
        </w:tc>
        <w:tc>
          <w:tcPr>
            <w:tcW w:w="2400" w:type="dxa"/>
          </w:tcPr>
          <w:p w14:paraId="5527ED4F"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Cultural barrier </w:t>
            </w:r>
          </w:p>
          <w:p w14:paraId="448F94D9"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Low education </w:t>
            </w:r>
          </w:p>
          <w:p w14:paraId="215E78EA"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Time to attend </w:t>
            </w:r>
          </w:p>
          <w:p w14:paraId="1B9A252A" w14:textId="1F3D6F89"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Not informed </w:t>
            </w:r>
          </w:p>
        </w:tc>
      </w:tr>
      <w:tr w:rsidR="00CE6C9C" w:rsidRPr="00E31B53" w14:paraId="22D0C2FE" w14:textId="039082C5" w:rsidTr="004A0495">
        <w:trPr>
          <w:jc w:val="center"/>
        </w:trPr>
        <w:tc>
          <w:tcPr>
            <w:tcW w:w="591" w:type="dxa"/>
          </w:tcPr>
          <w:p w14:paraId="177CD99D" w14:textId="77777777" w:rsidR="00CE6C9C" w:rsidRPr="00E31B53" w:rsidRDefault="00CE6C9C"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t>5</w:t>
            </w:r>
          </w:p>
        </w:tc>
        <w:tc>
          <w:tcPr>
            <w:tcW w:w="1564" w:type="dxa"/>
          </w:tcPr>
          <w:p w14:paraId="2BB512E2" w14:textId="77777777" w:rsidR="00CE6C9C" w:rsidRPr="00E31B53" w:rsidRDefault="00CE6C9C" w:rsidP="00926748">
            <w:pPr>
              <w:ind w:left="-30"/>
              <w:rPr>
                <w:rFonts w:asciiTheme="minorHAnsi" w:eastAsia="Times New Roman" w:hAnsiTheme="minorHAnsi" w:cstheme="minorHAnsi"/>
                <w:color w:val="auto"/>
                <w:sz w:val="20"/>
                <w:szCs w:val="20"/>
                <w:lang w:val="en-GB"/>
              </w:rPr>
            </w:pPr>
            <w:r w:rsidRPr="00E31B53">
              <w:rPr>
                <w:rFonts w:asciiTheme="minorHAnsi" w:eastAsia="Times New Roman" w:hAnsiTheme="minorHAnsi" w:cstheme="minorHAnsi"/>
                <w:color w:val="auto"/>
                <w:sz w:val="20"/>
                <w:szCs w:val="20"/>
                <w:lang w:val="en-GB"/>
              </w:rPr>
              <w:t xml:space="preserve">Elderly </w:t>
            </w:r>
          </w:p>
        </w:tc>
        <w:tc>
          <w:tcPr>
            <w:tcW w:w="5070" w:type="dxa"/>
          </w:tcPr>
          <w:p w14:paraId="5CA24071" w14:textId="1BD940FE"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Providing transportation to the meeting venue</w:t>
            </w:r>
            <w:r w:rsidR="00FC7390">
              <w:rPr>
                <w:rFonts w:asciiTheme="minorHAnsi" w:hAnsiTheme="minorHAnsi" w:cstheme="minorHAnsi"/>
                <w:color w:val="auto"/>
                <w:sz w:val="20"/>
                <w:szCs w:val="20"/>
              </w:rPr>
              <w:t>.</w:t>
            </w:r>
          </w:p>
          <w:p w14:paraId="578F0ECF" w14:textId="789EFF53"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Time and duration of meetings decided with input from potential participants</w:t>
            </w:r>
            <w:r w:rsidR="00FC7390">
              <w:rPr>
                <w:rFonts w:asciiTheme="minorHAnsi" w:hAnsiTheme="minorHAnsi" w:cstheme="minorHAnsi"/>
                <w:color w:val="auto"/>
                <w:sz w:val="20"/>
                <w:szCs w:val="20"/>
              </w:rPr>
              <w:t>.</w:t>
            </w:r>
          </w:p>
          <w:p w14:paraId="2637FA49" w14:textId="06B6160E"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Translation into local language</w:t>
            </w:r>
            <w:r w:rsidR="00FC7390">
              <w:rPr>
                <w:rFonts w:asciiTheme="minorHAnsi" w:hAnsiTheme="minorHAnsi" w:cstheme="minorHAnsi"/>
                <w:color w:val="auto"/>
                <w:sz w:val="20"/>
                <w:szCs w:val="20"/>
              </w:rPr>
              <w:t>.</w:t>
            </w:r>
          </w:p>
          <w:p w14:paraId="4C898940"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Separate meetings for males and females</w:t>
            </w:r>
          </w:p>
          <w:p w14:paraId="53634812"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Option of one-on-one interviews </w:t>
            </w:r>
          </w:p>
        </w:tc>
        <w:tc>
          <w:tcPr>
            <w:tcW w:w="2400" w:type="dxa"/>
          </w:tcPr>
          <w:p w14:paraId="720C37F9" w14:textId="77777777"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Access</w:t>
            </w:r>
          </w:p>
          <w:p w14:paraId="59F5701E" w14:textId="02D834D6" w:rsidR="00CE6C9C" w:rsidRPr="00E31B53" w:rsidRDefault="00CE6C9C" w:rsidP="00915058">
            <w:pPr>
              <w:numPr>
                <w:ilvl w:val="0"/>
                <w:numId w:val="2"/>
              </w:numPr>
              <w:spacing w:after="0" w:line="240" w:lineRule="auto"/>
              <w:ind w:left="77" w:hanging="142"/>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Financial Constraints </w:t>
            </w:r>
          </w:p>
        </w:tc>
      </w:tr>
    </w:tbl>
    <w:p w14:paraId="67BFB413" w14:textId="77777777" w:rsidR="00915058" w:rsidRPr="00E31B53" w:rsidRDefault="00915058" w:rsidP="00B64D59">
      <w:pPr>
        <w:spacing w:after="0" w:line="240" w:lineRule="auto"/>
        <w:ind w:left="0" w:firstLine="0"/>
        <w:rPr>
          <w:rFonts w:asciiTheme="minorHAnsi" w:eastAsia="Times New Roman" w:hAnsiTheme="minorHAnsi" w:cstheme="minorHAnsi"/>
          <w:color w:val="auto"/>
        </w:rPr>
      </w:pPr>
    </w:p>
    <w:p w14:paraId="6F2B8EE7" w14:textId="77777777" w:rsidR="00961086" w:rsidRDefault="00961086" w:rsidP="00B64D59">
      <w:pPr>
        <w:spacing w:after="0" w:line="240" w:lineRule="auto"/>
        <w:ind w:left="0" w:firstLine="0"/>
        <w:rPr>
          <w:rFonts w:asciiTheme="minorHAnsi" w:eastAsia="Times New Roman" w:hAnsiTheme="minorHAnsi" w:cstheme="minorHAnsi"/>
          <w:color w:val="auto"/>
        </w:rPr>
      </w:pPr>
    </w:p>
    <w:p w14:paraId="5EBDA05F" w14:textId="0F684BE3" w:rsidR="0022060E" w:rsidRDefault="00EC52AB" w:rsidP="00DA69F1">
      <w:pPr>
        <w:spacing w:after="160" w:line="259" w:lineRule="auto"/>
        <w:ind w:left="0" w:firstLine="0"/>
        <w:jc w:val="left"/>
        <w:rPr>
          <w:rFonts w:asciiTheme="minorHAnsi" w:hAnsiTheme="minorHAnsi" w:cstheme="minorHAnsi"/>
          <w:b/>
          <w:bCs/>
          <w:color w:val="auto"/>
        </w:rPr>
      </w:pPr>
      <w:r>
        <w:rPr>
          <w:rFonts w:asciiTheme="minorHAnsi" w:hAnsiTheme="minorHAnsi" w:cstheme="minorHAnsi"/>
          <w:b/>
          <w:bCs/>
          <w:color w:val="auto"/>
        </w:rPr>
        <w:t xml:space="preserve">3.7 </w:t>
      </w:r>
      <w:r w:rsidR="0022060E">
        <w:rPr>
          <w:rFonts w:asciiTheme="minorHAnsi" w:hAnsiTheme="minorHAnsi" w:cstheme="minorHAnsi"/>
          <w:b/>
          <w:bCs/>
          <w:color w:val="auto"/>
        </w:rPr>
        <w:t>Timeline for the consultation activities</w:t>
      </w:r>
    </w:p>
    <w:p w14:paraId="1816480E" w14:textId="5CBD8586" w:rsidR="004C4AF5" w:rsidRDefault="00782529" w:rsidP="00695091">
      <w:pPr>
        <w:spacing w:after="160" w:line="259" w:lineRule="auto"/>
        <w:ind w:left="0" w:firstLine="0"/>
        <w:rPr>
          <w:rFonts w:asciiTheme="minorHAnsi" w:hAnsiTheme="minorHAnsi" w:cstheme="minorHAnsi"/>
          <w:bCs/>
          <w:color w:val="auto"/>
        </w:rPr>
      </w:pPr>
      <w:r>
        <w:rPr>
          <w:rFonts w:asciiTheme="minorHAnsi" w:hAnsiTheme="minorHAnsi" w:cstheme="minorHAnsi"/>
          <w:bCs/>
          <w:color w:val="auto"/>
        </w:rPr>
        <w:t xml:space="preserve">Stakeholder engagement is a continuous process and will be carried out throughout the project cycle from preparation to </w:t>
      </w:r>
      <w:r w:rsidR="00420597">
        <w:rPr>
          <w:rFonts w:asciiTheme="minorHAnsi" w:hAnsiTheme="minorHAnsi" w:cstheme="minorHAnsi"/>
          <w:bCs/>
          <w:color w:val="auto"/>
        </w:rPr>
        <w:t>implementation</w:t>
      </w:r>
      <w:r>
        <w:rPr>
          <w:rFonts w:asciiTheme="minorHAnsi" w:hAnsiTheme="minorHAnsi" w:cstheme="minorHAnsi"/>
          <w:bCs/>
          <w:color w:val="auto"/>
        </w:rPr>
        <w:t xml:space="preserve">. Different phases of project </w:t>
      </w:r>
      <w:r w:rsidR="00420597">
        <w:rPr>
          <w:rFonts w:asciiTheme="minorHAnsi" w:hAnsiTheme="minorHAnsi" w:cstheme="minorHAnsi"/>
          <w:bCs/>
          <w:color w:val="auto"/>
        </w:rPr>
        <w:t>require</w:t>
      </w:r>
      <w:r>
        <w:rPr>
          <w:rFonts w:asciiTheme="minorHAnsi" w:hAnsiTheme="minorHAnsi" w:cstheme="minorHAnsi"/>
          <w:bCs/>
          <w:color w:val="auto"/>
        </w:rPr>
        <w:t xml:space="preserve"> engagement of different stakeholders to ensure that the needs and opinions of affected and int</w:t>
      </w:r>
      <w:r w:rsidR="002B193B">
        <w:rPr>
          <w:rFonts w:asciiTheme="minorHAnsi" w:hAnsiTheme="minorHAnsi" w:cstheme="minorHAnsi"/>
          <w:bCs/>
          <w:color w:val="auto"/>
        </w:rPr>
        <w:t>e</w:t>
      </w:r>
      <w:r>
        <w:rPr>
          <w:rFonts w:asciiTheme="minorHAnsi" w:hAnsiTheme="minorHAnsi" w:cstheme="minorHAnsi"/>
          <w:bCs/>
          <w:color w:val="auto"/>
        </w:rPr>
        <w:t xml:space="preserve">rested parties are considered and incorporated in the project. </w:t>
      </w:r>
    </w:p>
    <w:p w14:paraId="0B9CC432" w14:textId="77777777" w:rsidR="00464C8D" w:rsidRDefault="004C4AF5" w:rsidP="00464C8D">
      <w:pPr>
        <w:spacing w:after="160" w:line="259" w:lineRule="auto"/>
        <w:ind w:left="0" w:firstLine="0"/>
        <w:rPr>
          <w:rFonts w:asciiTheme="minorHAnsi" w:hAnsiTheme="minorHAnsi" w:cstheme="minorHAnsi"/>
          <w:b/>
          <w:color w:val="auto"/>
        </w:rPr>
      </w:pPr>
      <w:r w:rsidRPr="00EC52AB">
        <w:rPr>
          <w:rFonts w:asciiTheme="minorHAnsi" w:hAnsiTheme="minorHAnsi" w:cstheme="minorHAnsi"/>
          <w:b/>
          <w:color w:val="auto"/>
        </w:rPr>
        <w:t xml:space="preserve">Project Preparation Phase </w:t>
      </w:r>
    </w:p>
    <w:p w14:paraId="29813CAA" w14:textId="565EBD9B" w:rsidR="00451380" w:rsidRPr="00464C8D" w:rsidRDefault="004C4AF5" w:rsidP="00464C8D">
      <w:pPr>
        <w:spacing w:after="160" w:line="259" w:lineRule="auto"/>
        <w:ind w:left="0" w:firstLine="0"/>
        <w:rPr>
          <w:rFonts w:asciiTheme="minorHAnsi" w:hAnsiTheme="minorHAnsi" w:cstheme="minorHAnsi"/>
          <w:b/>
          <w:color w:val="auto"/>
        </w:rPr>
      </w:pPr>
      <w:r w:rsidRPr="004C4AF5">
        <w:rPr>
          <w:rFonts w:asciiTheme="minorHAnsi" w:hAnsiTheme="minorHAnsi" w:cstheme="minorHAnsi"/>
          <w:bCs/>
          <w:color w:val="auto"/>
        </w:rPr>
        <w:t>It should be noted that Communication being so central to the program, this SEP encompasses all</w:t>
      </w:r>
      <w:r>
        <w:rPr>
          <w:rFonts w:asciiTheme="minorHAnsi" w:hAnsiTheme="minorHAnsi" w:cstheme="minorHAnsi"/>
          <w:bCs/>
          <w:color w:val="auto"/>
        </w:rPr>
        <w:t xml:space="preserve"> </w:t>
      </w:r>
      <w:r w:rsidRPr="004C4AF5">
        <w:rPr>
          <w:rFonts w:asciiTheme="minorHAnsi" w:hAnsiTheme="minorHAnsi" w:cstheme="minorHAnsi"/>
          <w:bCs/>
          <w:color w:val="auto"/>
        </w:rPr>
        <w:t>communications; however, if need a communications program will be implemented as part of the</w:t>
      </w:r>
      <w:r>
        <w:rPr>
          <w:rFonts w:asciiTheme="minorHAnsi" w:hAnsiTheme="minorHAnsi" w:cstheme="minorHAnsi"/>
          <w:bCs/>
          <w:color w:val="auto"/>
        </w:rPr>
        <w:t xml:space="preserve"> </w:t>
      </w:r>
      <w:r w:rsidRPr="004C4AF5">
        <w:rPr>
          <w:rFonts w:asciiTheme="minorHAnsi" w:hAnsiTheme="minorHAnsi" w:cstheme="minorHAnsi"/>
          <w:bCs/>
          <w:color w:val="auto"/>
        </w:rPr>
        <w:t>operational arrangements and complemented by the SEP.</w:t>
      </w:r>
      <w:r>
        <w:rPr>
          <w:rFonts w:asciiTheme="minorHAnsi" w:hAnsiTheme="minorHAnsi" w:cstheme="minorHAnsi"/>
          <w:bCs/>
          <w:color w:val="auto"/>
        </w:rPr>
        <w:t xml:space="preserve"> </w:t>
      </w:r>
    </w:p>
    <w:p w14:paraId="2ECB673F" w14:textId="06BEFF70" w:rsidR="00412D2E" w:rsidRDefault="00985AC7" w:rsidP="00EC52AB">
      <w:r>
        <w:t>Thus far consultation have been taking place since June 2023 and are ongoing at the time of the preparation of this SEP. There has bee</w:t>
      </w:r>
      <w:r w:rsidR="00420597">
        <w:t>n</w:t>
      </w:r>
      <w:r>
        <w:t xml:space="preserve"> consultation with stakeholders at the national level and at the LGA level</w:t>
      </w:r>
      <w:r w:rsidR="00420597">
        <w:t>s</w:t>
      </w:r>
      <w:r>
        <w:t>. At the national level, consulted parties include</w:t>
      </w:r>
      <w:r w:rsidR="00420597">
        <w:t xml:space="preserve"> ministries and agencies such as Ministry of Lands and Human Settlement Development, VPO- Environmen</w:t>
      </w:r>
      <w:r w:rsidR="00464C8D">
        <w:t>t</w:t>
      </w:r>
      <w:r w:rsidR="00420597">
        <w:t xml:space="preserve">, TANROADS, DAWASA, TANESCO </w:t>
      </w:r>
      <w:proofErr w:type="spellStart"/>
      <w:r w:rsidR="00420597">
        <w:t>etc</w:t>
      </w:r>
      <w:proofErr w:type="spellEnd"/>
      <w:r>
        <w:t xml:space="preserve"> </w:t>
      </w:r>
      <w:r w:rsidR="00420597">
        <w:t>as presented in Annex 2.</w:t>
      </w:r>
    </w:p>
    <w:p w14:paraId="48E93973" w14:textId="2AEB3C0B" w:rsidR="00412D2E" w:rsidRDefault="00412D2E" w:rsidP="00EC52AB">
      <w:pPr>
        <w:pStyle w:val="CommentText"/>
      </w:pPr>
      <w:r>
        <w:lastRenderedPageBreak/>
        <w:t xml:space="preserve">At </w:t>
      </w:r>
      <w:r w:rsidR="008C1CF3">
        <w:t xml:space="preserve">the </w:t>
      </w:r>
      <w:r w:rsidR="00420597">
        <w:t xml:space="preserve">LGA level, </w:t>
      </w:r>
      <w:r w:rsidR="00F84AC1">
        <w:t>the consultation involved officials</w:t>
      </w:r>
      <w:r w:rsidR="008C1CF3">
        <w:t xml:space="preserve"> from the Central and Local Government Authorities mainly, District Commissioners, Regional Commissioner representatives, Ward and Special Seats </w:t>
      </w:r>
      <w:r>
        <w:t xml:space="preserve">Councilors, </w:t>
      </w:r>
      <w:r w:rsidR="00F84AC1">
        <w:t xml:space="preserve">LGA </w:t>
      </w:r>
      <w:r>
        <w:t>heads of departments</w:t>
      </w:r>
      <w:r w:rsidR="00F84AC1">
        <w:t>.</w:t>
      </w:r>
      <w:r w:rsidR="00EC52AB">
        <w:t xml:space="preserve"> </w:t>
      </w:r>
      <w:r>
        <w:t xml:space="preserve">At Wards these were Ward Councilors, Wards Executive Officers, sectoral representatives in community development, security, social work, </w:t>
      </w:r>
      <w:proofErr w:type="spellStart"/>
      <w:r w:rsidR="00F84AC1">
        <w:t>Mitaa</w:t>
      </w:r>
      <w:proofErr w:type="spellEnd"/>
      <w:r w:rsidR="00F84AC1">
        <w:t xml:space="preserve"> Chairpersons</w:t>
      </w:r>
      <w:r>
        <w:t xml:space="preserve">, </w:t>
      </w:r>
      <w:proofErr w:type="spellStart"/>
      <w:r w:rsidR="00F84AC1">
        <w:t>Mitaa</w:t>
      </w:r>
      <w:proofErr w:type="spellEnd"/>
      <w:r w:rsidR="00F84AC1">
        <w:t xml:space="preserve"> Executive Officers</w:t>
      </w:r>
      <w:r>
        <w:t>, women representatives.</w:t>
      </w:r>
      <w:r w:rsidR="00F84AC1">
        <w:t xml:space="preserve"> </w:t>
      </w:r>
      <w:r>
        <w:t xml:space="preserve">At </w:t>
      </w:r>
      <w:proofErr w:type="spellStart"/>
      <w:r>
        <w:t>Mitaa</w:t>
      </w:r>
      <w:proofErr w:type="spellEnd"/>
      <w:r>
        <w:t xml:space="preserve"> level there were </w:t>
      </w:r>
      <w:proofErr w:type="spellStart"/>
      <w:r>
        <w:t>Mitaa</w:t>
      </w:r>
      <w:proofErr w:type="spellEnd"/>
      <w:r>
        <w:t xml:space="preserve"> leaders, members to </w:t>
      </w:r>
      <w:proofErr w:type="spellStart"/>
      <w:r w:rsidRPr="00A56687">
        <w:rPr>
          <w:i/>
        </w:rPr>
        <w:t>mitaa</w:t>
      </w:r>
      <w:proofErr w:type="spellEnd"/>
      <w:r>
        <w:t xml:space="preserve"> development committees. </w:t>
      </w:r>
    </w:p>
    <w:p w14:paraId="451B9E39" w14:textId="62341968" w:rsidR="00296E64" w:rsidRDefault="00296E64" w:rsidP="00296E64">
      <w:pPr>
        <w:spacing w:after="0" w:line="240" w:lineRule="auto"/>
        <w:ind w:left="0" w:firstLine="0"/>
        <w:rPr>
          <w:rFonts w:asciiTheme="minorHAnsi" w:eastAsia="Times New Roman" w:hAnsiTheme="minorHAnsi" w:cstheme="minorHAnsi"/>
          <w:color w:val="auto"/>
        </w:rPr>
      </w:pPr>
      <w:r w:rsidRPr="00296E64">
        <w:rPr>
          <w:rFonts w:asciiTheme="minorHAnsi" w:eastAsia="Times New Roman" w:hAnsiTheme="minorHAnsi" w:cstheme="minorHAnsi"/>
          <w:color w:val="auto"/>
        </w:rPr>
        <w:t xml:space="preserve">A summary of the main recommendations received from </w:t>
      </w:r>
      <w:r w:rsidR="00F84AC1">
        <w:rPr>
          <w:rFonts w:asciiTheme="minorHAnsi" w:eastAsia="Times New Roman" w:hAnsiTheme="minorHAnsi" w:cstheme="minorHAnsi"/>
          <w:color w:val="auto"/>
        </w:rPr>
        <w:t xml:space="preserve">the </w:t>
      </w:r>
      <w:r w:rsidRPr="00296E64">
        <w:rPr>
          <w:rFonts w:asciiTheme="minorHAnsi" w:eastAsia="Times New Roman" w:hAnsiTheme="minorHAnsi" w:cstheme="minorHAnsi"/>
          <w:color w:val="auto"/>
        </w:rPr>
        <w:t xml:space="preserve">consultations conducted is provided in Annex 1 where table 3 shows dates of the consultations and </w:t>
      </w:r>
      <w:r w:rsidR="00F84AC1">
        <w:rPr>
          <w:rFonts w:asciiTheme="minorHAnsi" w:eastAsia="Times New Roman" w:hAnsiTheme="minorHAnsi" w:cstheme="minorHAnsi"/>
          <w:color w:val="auto"/>
        </w:rPr>
        <w:t>A</w:t>
      </w:r>
      <w:r w:rsidRPr="00296E64">
        <w:rPr>
          <w:rFonts w:asciiTheme="minorHAnsi" w:eastAsia="Times New Roman" w:hAnsiTheme="minorHAnsi" w:cstheme="minorHAnsi"/>
          <w:color w:val="auto"/>
        </w:rPr>
        <w:t xml:space="preserve">nnex </w:t>
      </w:r>
      <w:r w:rsidR="00F84AC1">
        <w:rPr>
          <w:rFonts w:asciiTheme="minorHAnsi" w:eastAsia="Times New Roman" w:hAnsiTheme="minorHAnsi" w:cstheme="minorHAnsi"/>
          <w:color w:val="auto"/>
        </w:rPr>
        <w:t>2</w:t>
      </w:r>
      <w:r w:rsidRPr="00296E64">
        <w:rPr>
          <w:rFonts w:asciiTheme="minorHAnsi" w:eastAsia="Times New Roman" w:hAnsiTheme="minorHAnsi" w:cstheme="minorHAnsi"/>
          <w:color w:val="auto"/>
        </w:rPr>
        <w:t xml:space="preserve"> indicate </w:t>
      </w:r>
      <w:r w:rsidR="00464C8D" w:rsidRPr="00296E64">
        <w:rPr>
          <w:rFonts w:asciiTheme="minorHAnsi" w:eastAsia="Times New Roman" w:hAnsiTheme="minorHAnsi" w:cstheme="minorHAnsi"/>
          <w:color w:val="auto"/>
        </w:rPr>
        <w:t>the list</w:t>
      </w:r>
      <w:r w:rsidRPr="00296E64">
        <w:rPr>
          <w:rFonts w:asciiTheme="minorHAnsi" w:eastAsia="Times New Roman" w:hAnsiTheme="minorHAnsi" w:cstheme="minorHAnsi"/>
          <w:color w:val="auto"/>
        </w:rPr>
        <w:t xml:space="preserve"> of stakeholders who were consulted. With the guidance from this SEP further consultations will be conducted to all Stakeholders in Subprojects that will be selected regarding the project design, ESIA/RAPs studies as well as providing information on project activities and GRM.</w:t>
      </w:r>
    </w:p>
    <w:p w14:paraId="4F91D556" w14:textId="77777777" w:rsidR="00296E64" w:rsidRPr="00E31B53" w:rsidRDefault="00296E64" w:rsidP="00296E64">
      <w:pPr>
        <w:spacing w:after="0" w:line="240" w:lineRule="auto"/>
        <w:ind w:left="0" w:firstLine="0"/>
        <w:rPr>
          <w:rFonts w:asciiTheme="minorHAnsi" w:eastAsia="Times New Roman" w:hAnsiTheme="minorHAnsi" w:cstheme="minorHAnsi"/>
          <w:color w:val="auto"/>
        </w:rPr>
      </w:pPr>
    </w:p>
    <w:p w14:paraId="301818A5" w14:textId="77777777" w:rsidR="00296E64" w:rsidRPr="00695091" w:rsidRDefault="00296E64" w:rsidP="00695091">
      <w:pPr>
        <w:spacing w:after="160" w:line="259" w:lineRule="auto"/>
        <w:ind w:left="0" w:firstLine="0"/>
        <w:jc w:val="left"/>
        <w:rPr>
          <w:rFonts w:asciiTheme="minorHAnsi" w:hAnsiTheme="minorHAnsi" w:cstheme="minorHAnsi"/>
          <w:bCs/>
          <w:color w:val="auto"/>
        </w:rPr>
        <w:sectPr w:rsidR="00296E64" w:rsidRPr="00695091" w:rsidSect="00022F2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60" w:footer="718" w:gutter="0"/>
          <w:cols w:space="720"/>
          <w:titlePg/>
          <w:docGrid w:linePitch="299"/>
        </w:sectPr>
      </w:pPr>
    </w:p>
    <w:p w14:paraId="49C7BCDD" w14:textId="77777777" w:rsidR="00DA69F1" w:rsidRPr="00E31B53" w:rsidRDefault="00DA69F1" w:rsidP="00B64D59">
      <w:pPr>
        <w:spacing w:after="0" w:line="240" w:lineRule="auto"/>
        <w:ind w:left="0" w:firstLine="0"/>
        <w:rPr>
          <w:rFonts w:asciiTheme="minorHAnsi" w:eastAsia="Times New Roman" w:hAnsiTheme="minorHAnsi" w:cstheme="minorHAnsi"/>
          <w:color w:val="auto"/>
        </w:rPr>
      </w:pPr>
    </w:p>
    <w:p w14:paraId="08D6DCE8" w14:textId="6797310B" w:rsidR="00CE6C9C" w:rsidRPr="00E31B53" w:rsidRDefault="00E612B7" w:rsidP="00412D2E">
      <w:pPr>
        <w:pStyle w:val="Caption"/>
        <w:rPr>
          <w:b w:val="0"/>
          <w:iCs w:val="0"/>
          <w:smallCaps w:val="0"/>
        </w:rPr>
      </w:pPr>
      <w:bookmarkStart w:id="22" w:name="_Toc139968432"/>
      <w:bookmarkStart w:id="23" w:name="_Hlk138762055"/>
      <w:r w:rsidRPr="00E31B53">
        <w:t xml:space="preserve">Table </w:t>
      </w:r>
      <w:fldSimple w:instr=" SEQ Table \* ARABIC ">
        <w:r w:rsidR="001606E4">
          <w:rPr>
            <w:noProof/>
          </w:rPr>
          <w:t>3</w:t>
        </w:r>
      </w:fldSimple>
      <w:r w:rsidR="00CE6C9C" w:rsidRPr="00E31B53">
        <w:t>: Number of Meeting Participants Segregated by Gender</w:t>
      </w:r>
      <w:bookmarkEnd w:id="22"/>
    </w:p>
    <w:tbl>
      <w:tblPr>
        <w:tblStyle w:val="TableGrid2"/>
        <w:tblW w:w="3173" w:type="pct"/>
        <w:tblLook w:val="04A0" w:firstRow="1" w:lastRow="0" w:firstColumn="1" w:lastColumn="0" w:noHBand="0" w:noVBand="1"/>
      </w:tblPr>
      <w:tblGrid>
        <w:gridCol w:w="1968"/>
        <w:gridCol w:w="1972"/>
        <w:gridCol w:w="2008"/>
        <w:gridCol w:w="730"/>
        <w:gridCol w:w="840"/>
        <w:gridCol w:w="700"/>
      </w:tblGrid>
      <w:tr w:rsidR="00AA114A" w:rsidRPr="00E31B53" w14:paraId="618C1360" w14:textId="77777777" w:rsidTr="00AA114A">
        <w:trPr>
          <w:trHeight w:val="34"/>
        </w:trPr>
        <w:tc>
          <w:tcPr>
            <w:tcW w:w="1197" w:type="pct"/>
          </w:tcPr>
          <w:p w14:paraId="35E567E1" w14:textId="77777777" w:rsidR="00AA114A" w:rsidRPr="00E31B53" w:rsidRDefault="00AA114A"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 xml:space="preserve">Stakeholders </w:t>
            </w:r>
          </w:p>
        </w:tc>
        <w:tc>
          <w:tcPr>
            <w:tcW w:w="1200" w:type="pct"/>
          </w:tcPr>
          <w:p w14:paraId="3E7E078A" w14:textId="1A759FCC" w:rsidR="00AA114A" w:rsidRPr="00E31B53" w:rsidRDefault="00AA114A" w:rsidP="00412D2E">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 xml:space="preserve">Venue </w:t>
            </w:r>
          </w:p>
        </w:tc>
        <w:tc>
          <w:tcPr>
            <w:tcW w:w="1222" w:type="pct"/>
          </w:tcPr>
          <w:p w14:paraId="3CCEF409" w14:textId="7D083249" w:rsidR="00AA114A" w:rsidRPr="00E31B53" w:rsidRDefault="00AA114A" w:rsidP="00CE6C9C">
            <w:pPr>
              <w:spacing w:after="0" w:line="240" w:lineRule="auto"/>
              <w:ind w:left="0" w:firstLine="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 xml:space="preserve">Date </w:t>
            </w:r>
          </w:p>
        </w:tc>
        <w:tc>
          <w:tcPr>
            <w:tcW w:w="1381" w:type="pct"/>
            <w:gridSpan w:val="3"/>
          </w:tcPr>
          <w:p w14:paraId="12ABED60" w14:textId="77777777" w:rsidR="00AA114A" w:rsidRPr="00E31B53" w:rsidRDefault="00AA114A" w:rsidP="00CE6C9C">
            <w:pPr>
              <w:spacing w:after="0" w:line="240" w:lineRule="auto"/>
              <w:ind w:left="0" w:firstLine="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NUMBERS</w:t>
            </w:r>
          </w:p>
          <w:p w14:paraId="1FE2F98B" w14:textId="35667AA8" w:rsidR="00AA114A" w:rsidRPr="00E31B53" w:rsidRDefault="00AA114A" w:rsidP="00CE6C9C">
            <w:pPr>
              <w:spacing w:after="0" w:line="240" w:lineRule="auto"/>
              <w:ind w:left="0" w:firstLine="0"/>
              <w:jc w:val="left"/>
              <w:rPr>
                <w:rFonts w:asciiTheme="minorHAnsi" w:hAnsiTheme="minorHAnsi" w:cstheme="minorHAnsi"/>
                <w:b/>
                <w:bCs/>
                <w:color w:val="auto"/>
                <w:sz w:val="20"/>
                <w:szCs w:val="20"/>
              </w:rPr>
            </w:pPr>
          </w:p>
        </w:tc>
      </w:tr>
      <w:tr w:rsidR="00AA114A" w:rsidRPr="00E31B53" w14:paraId="0AA27AC0" w14:textId="77777777" w:rsidTr="00AA114A">
        <w:tc>
          <w:tcPr>
            <w:tcW w:w="1197" w:type="pct"/>
          </w:tcPr>
          <w:p w14:paraId="55D02776"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1200" w:type="pct"/>
          </w:tcPr>
          <w:p w14:paraId="473218FD" w14:textId="77777777"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p>
        </w:tc>
        <w:tc>
          <w:tcPr>
            <w:tcW w:w="1222" w:type="pct"/>
          </w:tcPr>
          <w:p w14:paraId="2D86AEB0" w14:textId="03F41E11"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p>
        </w:tc>
        <w:tc>
          <w:tcPr>
            <w:tcW w:w="444" w:type="pct"/>
          </w:tcPr>
          <w:p w14:paraId="22E86118" w14:textId="77777777"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Male</w:t>
            </w:r>
          </w:p>
        </w:tc>
        <w:tc>
          <w:tcPr>
            <w:tcW w:w="511" w:type="pct"/>
          </w:tcPr>
          <w:p w14:paraId="47E19050" w14:textId="77777777"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Female</w:t>
            </w:r>
          </w:p>
        </w:tc>
        <w:tc>
          <w:tcPr>
            <w:tcW w:w="425" w:type="pct"/>
          </w:tcPr>
          <w:p w14:paraId="336A288D" w14:textId="3DFA37A1" w:rsidR="00F5771C" w:rsidRPr="00AA114A" w:rsidRDefault="00AA114A" w:rsidP="00CE6C9C">
            <w:pPr>
              <w:spacing w:after="0" w:line="240" w:lineRule="auto"/>
              <w:ind w:left="0" w:firstLine="0"/>
              <w:jc w:val="left"/>
              <w:rPr>
                <w:rFonts w:asciiTheme="minorHAnsi" w:hAnsiTheme="minorHAnsi" w:cstheme="minorHAnsi"/>
                <w:b/>
                <w:bCs/>
                <w:color w:val="auto"/>
                <w:sz w:val="20"/>
                <w:szCs w:val="20"/>
              </w:rPr>
            </w:pPr>
            <w:r w:rsidRPr="00AA114A">
              <w:rPr>
                <w:rFonts w:asciiTheme="minorHAnsi" w:hAnsiTheme="minorHAnsi" w:cstheme="minorHAnsi"/>
                <w:b/>
                <w:bCs/>
                <w:color w:val="auto"/>
                <w:sz w:val="20"/>
                <w:szCs w:val="20"/>
              </w:rPr>
              <w:t>Total</w:t>
            </w:r>
          </w:p>
        </w:tc>
      </w:tr>
      <w:tr w:rsidR="00AA114A" w:rsidRPr="00E31B53" w14:paraId="27C5ED8E" w14:textId="77777777" w:rsidTr="00AA114A">
        <w:tc>
          <w:tcPr>
            <w:tcW w:w="1197" w:type="pct"/>
          </w:tcPr>
          <w:p w14:paraId="164BBCD8"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National Workshop </w:t>
            </w:r>
          </w:p>
        </w:tc>
        <w:tc>
          <w:tcPr>
            <w:tcW w:w="1200" w:type="pct"/>
          </w:tcPr>
          <w:p w14:paraId="501D8079" w14:textId="377C404B" w:rsidR="00F5771C" w:rsidRPr="00E31B53" w:rsidRDefault="00985AC7" w:rsidP="00CE6C9C">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Dar es Salaam</w:t>
            </w:r>
          </w:p>
        </w:tc>
        <w:tc>
          <w:tcPr>
            <w:tcW w:w="1222" w:type="pct"/>
          </w:tcPr>
          <w:p w14:paraId="72985A92" w14:textId="67F57F32"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01/06/2023</w:t>
            </w:r>
          </w:p>
        </w:tc>
        <w:tc>
          <w:tcPr>
            <w:tcW w:w="444" w:type="pct"/>
          </w:tcPr>
          <w:p w14:paraId="59D78468" w14:textId="77777777"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p>
        </w:tc>
        <w:tc>
          <w:tcPr>
            <w:tcW w:w="511" w:type="pct"/>
          </w:tcPr>
          <w:p w14:paraId="3BFF5CE1" w14:textId="77777777" w:rsidR="00F5771C" w:rsidRPr="00E31B53" w:rsidRDefault="00F5771C" w:rsidP="00CE6C9C">
            <w:pPr>
              <w:spacing w:after="0" w:line="240" w:lineRule="auto"/>
              <w:ind w:left="0" w:firstLine="0"/>
              <w:jc w:val="center"/>
              <w:rPr>
                <w:rFonts w:asciiTheme="minorHAnsi" w:hAnsiTheme="minorHAnsi" w:cstheme="minorHAnsi"/>
                <w:b/>
                <w:bCs/>
                <w:color w:val="auto"/>
                <w:sz w:val="20"/>
                <w:szCs w:val="20"/>
              </w:rPr>
            </w:pPr>
          </w:p>
        </w:tc>
        <w:tc>
          <w:tcPr>
            <w:tcW w:w="425" w:type="pct"/>
          </w:tcPr>
          <w:p w14:paraId="4E9AE813"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r>
      <w:tr w:rsidR="00EC52AB" w:rsidRPr="00E31B53" w14:paraId="67D9F58F" w14:textId="77777777" w:rsidTr="00AA114A">
        <w:tc>
          <w:tcPr>
            <w:tcW w:w="1197" w:type="pct"/>
          </w:tcPr>
          <w:p w14:paraId="4B57B804" w14:textId="77777777" w:rsidR="00985AC7" w:rsidRPr="00E31B53" w:rsidRDefault="00985AC7" w:rsidP="00CE6C9C">
            <w:pPr>
              <w:spacing w:after="0" w:line="240" w:lineRule="auto"/>
              <w:ind w:left="0" w:firstLine="0"/>
              <w:jc w:val="left"/>
              <w:rPr>
                <w:rFonts w:asciiTheme="minorHAnsi" w:hAnsiTheme="minorHAnsi" w:cstheme="minorHAnsi"/>
                <w:color w:val="auto"/>
                <w:sz w:val="20"/>
                <w:szCs w:val="20"/>
              </w:rPr>
            </w:pPr>
          </w:p>
        </w:tc>
        <w:tc>
          <w:tcPr>
            <w:tcW w:w="1200" w:type="pct"/>
          </w:tcPr>
          <w:p w14:paraId="7F3B4140" w14:textId="77777777" w:rsidR="00985AC7" w:rsidRDefault="00985AC7" w:rsidP="00CE6C9C">
            <w:pPr>
              <w:spacing w:after="0" w:line="240" w:lineRule="auto"/>
              <w:ind w:left="0" w:firstLine="0"/>
              <w:jc w:val="left"/>
              <w:rPr>
                <w:rFonts w:asciiTheme="minorHAnsi" w:hAnsiTheme="minorHAnsi" w:cstheme="minorHAnsi"/>
                <w:color w:val="auto"/>
                <w:sz w:val="20"/>
                <w:szCs w:val="20"/>
              </w:rPr>
            </w:pPr>
          </w:p>
        </w:tc>
        <w:tc>
          <w:tcPr>
            <w:tcW w:w="1222" w:type="pct"/>
          </w:tcPr>
          <w:p w14:paraId="1F431F40" w14:textId="77777777" w:rsidR="00985AC7" w:rsidRPr="00E31B53" w:rsidRDefault="00985AC7" w:rsidP="00CE6C9C">
            <w:pPr>
              <w:spacing w:after="0" w:line="240" w:lineRule="auto"/>
              <w:ind w:left="0" w:firstLine="0"/>
              <w:jc w:val="left"/>
              <w:rPr>
                <w:rFonts w:asciiTheme="minorHAnsi" w:hAnsiTheme="minorHAnsi" w:cstheme="minorHAnsi"/>
                <w:color w:val="auto"/>
                <w:sz w:val="20"/>
                <w:szCs w:val="20"/>
              </w:rPr>
            </w:pPr>
          </w:p>
        </w:tc>
        <w:tc>
          <w:tcPr>
            <w:tcW w:w="444" w:type="pct"/>
          </w:tcPr>
          <w:p w14:paraId="6D129C69" w14:textId="77777777" w:rsidR="00985AC7" w:rsidRPr="00E31B53" w:rsidRDefault="00985AC7" w:rsidP="00CE6C9C">
            <w:pPr>
              <w:spacing w:after="0" w:line="240" w:lineRule="auto"/>
              <w:ind w:left="0" w:firstLine="0"/>
              <w:jc w:val="center"/>
              <w:rPr>
                <w:rFonts w:asciiTheme="minorHAnsi" w:hAnsiTheme="minorHAnsi" w:cstheme="minorHAnsi"/>
                <w:b/>
                <w:bCs/>
                <w:color w:val="auto"/>
                <w:sz w:val="20"/>
                <w:szCs w:val="20"/>
              </w:rPr>
            </w:pPr>
          </w:p>
        </w:tc>
        <w:tc>
          <w:tcPr>
            <w:tcW w:w="511" w:type="pct"/>
          </w:tcPr>
          <w:p w14:paraId="7E0750E4" w14:textId="77777777" w:rsidR="00985AC7" w:rsidRPr="00E31B53" w:rsidRDefault="00985AC7" w:rsidP="00CE6C9C">
            <w:pPr>
              <w:spacing w:after="0" w:line="240" w:lineRule="auto"/>
              <w:ind w:left="0" w:firstLine="0"/>
              <w:jc w:val="center"/>
              <w:rPr>
                <w:rFonts w:asciiTheme="minorHAnsi" w:hAnsiTheme="minorHAnsi" w:cstheme="minorHAnsi"/>
                <w:b/>
                <w:bCs/>
                <w:color w:val="auto"/>
                <w:sz w:val="20"/>
                <w:szCs w:val="20"/>
              </w:rPr>
            </w:pPr>
          </w:p>
        </w:tc>
        <w:tc>
          <w:tcPr>
            <w:tcW w:w="425" w:type="pct"/>
          </w:tcPr>
          <w:p w14:paraId="79B7387B" w14:textId="77777777" w:rsidR="00985AC7" w:rsidRPr="00E31B53" w:rsidRDefault="00985AC7" w:rsidP="00CE6C9C">
            <w:pPr>
              <w:spacing w:after="0" w:line="240" w:lineRule="auto"/>
              <w:ind w:left="0" w:firstLine="0"/>
              <w:jc w:val="left"/>
              <w:rPr>
                <w:rFonts w:asciiTheme="minorHAnsi" w:hAnsiTheme="minorHAnsi" w:cstheme="minorHAnsi"/>
                <w:color w:val="auto"/>
                <w:sz w:val="20"/>
                <w:szCs w:val="20"/>
              </w:rPr>
            </w:pPr>
          </w:p>
        </w:tc>
      </w:tr>
      <w:tr w:rsidR="00AA114A" w:rsidRPr="00E31B53" w14:paraId="7BA119D1" w14:textId="77777777" w:rsidTr="00AA114A">
        <w:tc>
          <w:tcPr>
            <w:tcW w:w="1197" w:type="pct"/>
          </w:tcPr>
          <w:p w14:paraId="6F373374"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DCC-Ilala</w:t>
            </w:r>
          </w:p>
        </w:tc>
        <w:tc>
          <w:tcPr>
            <w:tcW w:w="1200" w:type="pct"/>
          </w:tcPr>
          <w:p w14:paraId="3D9D0FAE" w14:textId="4F4B6456" w:rsidR="00F5771C" w:rsidRPr="00E31B53" w:rsidRDefault="00A56687" w:rsidP="00CE6C9C">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DMDP Conference </w:t>
            </w:r>
          </w:p>
        </w:tc>
        <w:tc>
          <w:tcPr>
            <w:tcW w:w="1222" w:type="pct"/>
          </w:tcPr>
          <w:p w14:paraId="33BDE54C" w14:textId="16D67D99"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444" w:type="pct"/>
          </w:tcPr>
          <w:p w14:paraId="17126DB4"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511" w:type="pct"/>
          </w:tcPr>
          <w:p w14:paraId="390744BE"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425" w:type="pct"/>
          </w:tcPr>
          <w:p w14:paraId="66E50942"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r>
      <w:tr w:rsidR="00AA114A" w:rsidRPr="00E31B53" w14:paraId="373AB5A6" w14:textId="77777777" w:rsidTr="00AA114A">
        <w:tc>
          <w:tcPr>
            <w:tcW w:w="1197" w:type="pct"/>
          </w:tcPr>
          <w:p w14:paraId="6E6855E4"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Head Quarter Level</w:t>
            </w:r>
          </w:p>
        </w:tc>
        <w:tc>
          <w:tcPr>
            <w:tcW w:w="1200" w:type="pct"/>
          </w:tcPr>
          <w:p w14:paraId="41608B73"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1222" w:type="pct"/>
            <w:vMerge w:val="restart"/>
          </w:tcPr>
          <w:p w14:paraId="33B40C7B" w14:textId="4D6F496C"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06/06/2023</w:t>
            </w:r>
          </w:p>
        </w:tc>
        <w:tc>
          <w:tcPr>
            <w:tcW w:w="444" w:type="pct"/>
          </w:tcPr>
          <w:p w14:paraId="1D4F9FE1"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55</w:t>
            </w:r>
          </w:p>
        </w:tc>
        <w:tc>
          <w:tcPr>
            <w:tcW w:w="511" w:type="pct"/>
          </w:tcPr>
          <w:p w14:paraId="12B5425F"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39</w:t>
            </w:r>
          </w:p>
        </w:tc>
        <w:tc>
          <w:tcPr>
            <w:tcW w:w="425" w:type="pct"/>
          </w:tcPr>
          <w:p w14:paraId="4EC002D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94</w:t>
            </w:r>
          </w:p>
        </w:tc>
      </w:tr>
      <w:tr w:rsidR="00AA114A" w:rsidRPr="00E31B53" w14:paraId="64B7B4A1" w14:textId="77777777" w:rsidTr="00AA114A">
        <w:tc>
          <w:tcPr>
            <w:tcW w:w="1197" w:type="pct"/>
          </w:tcPr>
          <w:p w14:paraId="62576137"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Ward Level</w:t>
            </w:r>
          </w:p>
        </w:tc>
        <w:tc>
          <w:tcPr>
            <w:tcW w:w="1200" w:type="pct"/>
          </w:tcPr>
          <w:p w14:paraId="3F14A69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4D3978DC" w14:textId="2FD2A51A"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30DE6FC2"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24</w:t>
            </w:r>
          </w:p>
        </w:tc>
        <w:tc>
          <w:tcPr>
            <w:tcW w:w="511" w:type="pct"/>
          </w:tcPr>
          <w:p w14:paraId="6072252A"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16</w:t>
            </w:r>
          </w:p>
        </w:tc>
        <w:tc>
          <w:tcPr>
            <w:tcW w:w="425" w:type="pct"/>
          </w:tcPr>
          <w:p w14:paraId="1608A53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40</w:t>
            </w:r>
          </w:p>
        </w:tc>
      </w:tr>
      <w:tr w:rsidR="00AA114A" w:rsidRPr="00E31B53" w14:paraId="0BB69118" w14:textId="77777777" w:rsidTr="00AA114A">
        <w:tc>
          <w:tcPr>
            <w:tcW w:w="1197" w:type="pct"/>
          </w:tcPr>
          <w:p w14:paraId="7699696A"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roofErr w:type="spellStart"/>
            <w:r w:rsidRPr="00E31B53">
              <w:rPr>
                <w:rFonts w:asciiTheme="minorHAnsi" w:hAnsiTheme="minorHAnsi" w:cstheme="minorHAnsi"/>
                <w:color w:val="auto"/>
                <w:sz w:val="20"/>
                <w:szCs w:val="20"/>
              </w:rPr>
              <w:t>Mtaa</w:t>
            </w:r>
            <w:proofErr w:type="spellEnd"/>
            <w:r w:rsidRPr="00E31B53">
              <w:rPr>
                <w:rFonts w:asciiTheme="minorHAnsi" w:hAnsiTheme="minorHAnsi" w:cstheme="minorHAnsi"/>
                <w:color w:val="auto"/>
                <w:sz w:val="20"/>
                <w:szCs w:val="20"/>
              </w:rPr>
              <w:t xml:space="preserve"> Level</w:t>
            </w:r>
          </w:p>
        </w:tc>
        <w:tc>
          <w:tcPr>
            <w:tcW w:w="1200" w:type="pct"/>
          </w:tcPr>
          <w:p w14:paraId="05347F4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766DFB0B" w14:textId="1648E2E1"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7444D8CB"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28</w:t>
            </w:r>
          </w:p>
        </w:tc>
        <w:tc>
          <w:tcPr>
            <w:tcW w:w="511" w:type="pct"/>
          </w:tcPr>
          <w:p w14:paraId="103DD112"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16</w:t>
            </w:r>
          </w:p>
        </w:tc>
        <w:tc>
          <w:tcPr>
            <w:tcW w:w="425" w:type="pct"/>
          </w:tcPr>
          <w:p w14:paraId="2E8A539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44</w:t>
            </w:r>
          </w:p>
        </w:tc>
      </w:tr>
      <w:tr w:rsidR="00AA114A" w:rsidRPr="00E31B53" w14:paraId="5964A01E" w14:textId="77777777" w:rsidTr="00AA114A">
        <w:tc>
          <w:tcPr>
            <w:tcW w:w="1197" w:type="pct"/>
          </w:tcPr>
          <w:p w14:paraId="75E8FE23"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Sub-Total</w:t>
            </w:r>
          </w:p>
        </w:tc>
        <w:tc>
          <w:tcPr>
            <w:tcW w:w="1200" w:type="pct"/>
          </w:tcPr>
          <w:p w14:paraId="21B912B2"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066A7C4E" w14:textId="4A044ADE"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3E2F6BEA"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107</w:t>
            </w:r>
          </w:p>
        </w:tc>
        <w:tc>
          <w:tcPr>
            <w:tcW w:w="511" w:type="pct"/>
          </w:tcPr>
          <w:p w14:paraId="3C4BD6F6"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71</w:t>
            </w:r>
          </w:p>
        </w:tc>
        <w:tc>
          <w:tcPr>
            <w:tcW w:w="425" w:type="pct"/>
          </w:tcPr>
          <w:p w14:paraId="448264DF"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178</w:t>
            </w:r>
          </w:p>
        </w:tc>
      </w:tr>
      <w:tr w:rsidR="00E31B53" w:rsidRPr="00E31B53" w14:paraId="2CA8E8C0" w14:textId="77777777" w:rsidTr="00AA114A">
        <w:tc>
          <w:tcPr>
            <w:tcW w:w="1197" w:type="pct"/>
          </w:tcPr>
          <w:p w14:paraId="045F8854"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b/>
                <w:bCs/>
                <w:color w:val="auto"/>
                <w:sz w:val="20"/>
                <w:szCs w:val="20"/>
              </w:rPr>
              <w:t>Kinondoni Mc</w:t>
            </w:r>
          </w:p>
        </w:tc>
        <w:tc>
          <w:tcPr>
            <w:tcW w:w="1200" w:type="pct"/>
          </w:tcPr>
          <w:p w14:paraId="608BBB73" w14:textId="04BF7F37" w:rsidR="00F5771C" w:rsidRPr="00E31B53" w:rsidRDefault="00A56687" w:rsidP="00CE6C9C">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DMDP Conference</w:t>
            </w:r>
          </w:p>
        </w:tc>
        <w:tc>
          <w:tcPr>
            <w:tcW w:w="1222" w:type="pct"/>
            <w:vMerge w:val="restart"/>
          </w:tcPr>
          <w:p w14:paraId="5FFDA16E" w14:textId="540F0DA8"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07/06/2023</w:t>
            </w:r>
          </w:p>
        </w:tc>
        <w:tc>
          <w:tcPr>
            <w:tcW w:w="444" w:type="pct"/>
          </w:tcPr>
          <w:p w14:paraId="2026EB87"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c>
          <w:tcPr>
            <w:tcW w:w="936" w:type="pct"/>
            <w:gridSpan w:val="2"/>
          </w:tcPr>
          <w:p w14:paraId="10266978"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r>
      <w:tr w:rsidR="00AA114A" w:rsidRPr="00E31B53" w14:paraId="6FCA00EE" w14:textId="77777777" w:rsidTr="00AA114A">
        <w:tc>
          <w:tcPr>
            <w:tcW w:w="1197" w:type="pct"/>
          </w:tcPr>
          <w:p w14:paraId="66F5E484"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Head Quarter Level</w:t>
            </w:r>
          </w:p>
        </w:tc>
        <w:tc>
          <w:tcPr>
            <w:tcW w:w="1200" w:type="pct"/>
          </w:tcPr>
          <w:p w14:paraId="685C6E6A"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024C82D5" w14:textId="6BA30750"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4C43E7EA"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31</w:t>
            </w:r>
          </w:p>
        </w:tc>
        <w:tc>
          <w:tcPr>
            <w:tcW w:w="511" w:type="pct"/>
          </w:tcPr>
          <w:p w14:paraId="6424E13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14</w:t>
            </w:r>
          </w:p>
        </w:tc>
        <w:tc>
          <w:tcPr>
            <w:tcW w:w="425" w:type="pct"/>
          </w:tcPr>
          <w:p w14:paraId="75E1BAD9"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45</w:t>
            </w:r>
          </w:p>
        </w:tc>
      </w:tr>
      <w:tr w:rsidR="00AA114A" w:rsidRPr="00E31B53" w14:paraId="1EAB18EF" w14:textId="77777777" w:rsidTr="00AA114A">
        <w:tc>
          <w:tcPr>
            <w:tcW w:w="1197" w:type="pct"/>
          </w:tcPr>
          <w:p w14:paraId="33928C18"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Ward Level</w:t>
            </w:r>
          </w:p>
        </w:tc>
        <w:tc>
          <w:tcPr>
            <w:tcW w:w="1200" w:type="pct"/>
          </w:tcPr>
          <w:p w14:paraId="78F2C9B9"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18154246" w14:textId="3D04B725"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029C2AD6"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20</w:t>
            </w:r>
          </w:p>
        </w:tc>
        <w:tc>
          <w:tcPr>
            <w:tcW w:w="511" w:type="pct"/>
          </w:tcPr>
          <w:p w14:paraId="3C23F815"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16</w:t>
            </w:r>
          </w:p>
        </w:tc>
        <w:tc>
          <w:tcPr>
            <w:tcW w:w="425" w:type="pct"/>
          </w:tcPr>
          <w:p w14:paraId="4AF11B2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36</w:t>
            </w:r>
          </w:p>
        </w:tc>
      </w:tr>
      <w:tr w:rsidR="00AA114A" w:rsidRPr="00E31B53" w14:paraId="4020F4A9" w14:textId="77777777" w:rsidTr="00AA114A">
        <w:tc>
          <w:tcPr>
            <w:tcW w:w="1197" w:type="pct"/>
          </w:tcPr>
          <w:p w14:paraId="24E84F09"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roofErr w:type="spellStart"/>
            <w:r w:rsidRPr="00E31B53">
              <w:rPr>
                <w:rFonts w:asciiTheme="minorHAnsi" w:hAnsiTheme="minorHAnsi" w:cstheme="minorHAnsi"/>
                <w:color w:val="auto"/>
                <w:sz w:val="20"/>
                <w:szCs w:val="20"/>
              </w:rPr>
              <w:t>Mtaa</w:t>
            </w:r>
            <w:proofErr w:type="spellEnd"/>
            <w:r w:rsidRPr="00E31B53">
              <w:rPr>
                <w:rFonts w:asciiTheme="minorHAnsi" w:hAnsiTheme="minorHAnsi" w:cstheme="minorHAnsi"/>
                <w:color w:val="auto"/>
                <w:sz w:val="20"/>
                <w:szCs w:val="20"/>
              </w:rPr>
              <w:t xml:space="preserve"> Level</w:t>
            </w:r>
          </w:p>
        </w:tc>
        <w:tc>
          <w:tcPr>
            <w:tcW w:w="1200" w:type="pct"/>
          </w:tcPr>
          <w:p w14:paraId="31094C6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7F2CC74F" w14:textId="1531C2C2"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73E726F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78</w:t>
            </w:r>
          </w:p>
        </w:tc>
        <w:tc>
          <w:tcPr>
            <w:tcW w:w="511" w:type="pct"/>
          </w:tcPr>
          <w:p w14:paraId="05CFE3E0"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32</w:t>
            </w:r>
          </w:p>
        </w:tc>
        <w:tc>
          <w:tcPr>
            <w:tcW w:w="425" w:type="pct"/>
          </w:tcPr>
          <w:p w14:paraId="1365B6C2"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110</w:t>
            </w:r>
          </w:p>
        </w:tc>
      </w:tr>
      <w:tr w:rsidR="00AA114A" w:rsidRPr="00E31B53" w14:paraId="3D1CAD42" w14:textId="77777777" w:rsidTr="00AA114A">
        <w:tc>
          <w:tcPr>
            <w:tcW w:w="1197" w:type="pct"/>
          </w:tcPr>
          <w:p w14:paraId="4B56DC79"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Sub-Total</w:t>
            </w:r>
          </w:p>
        </w:tc>
        <w:tc>
          <w:tcPr>
            <w:tcW w:w="1200" w:type="pct"/>
          </w:tcPr>
          <w:p w14:paraId="2703914E"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5E54E911" w14:textId="4CC46FD8"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7A7E2C94"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129</w:t>
            </w:r>
          </w:p>
        </w:tc>
        <w:tc>
          <w:tcPr>
            <w:tcW w:w="511" w:type="pct"/>
          </w:tcPr>
          <w:p w14:paraId="55813030"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62</w:t>
            </w:r>
          </w:p>
        </w:tc>
        <w:tc>
          <w:tcPr>
            <w:tcW w:w="425" w:type="pct"/>
          </w:tcPr>
          <w:p w14:paraId="5822762E"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191</w:t>
            </w:r>
          </w:p>
        </w:tc>
      </w:tr>
      <w:tr w:rsidR="00E31B53" w:rsidRPr="00E31B53" w14:paraId="5DE87418" w14:textId="77777777" w:rsidTr="00AA114A">
        <w:tc>
          <w:tcPr>
            <w:tcW w:w="1197" w:type="pct"/>
          </w:tcPr>
          <w:p w14:paraId="102FA20F"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b/>
                <w:bCs/>
                <w:color w:val="auto"/>
                <w:sz w:val="20"/>
                <w:szCs w:val="20"/>
              </w:rPr>
              <w:t>Temeke Mc</w:t>
            </w:r>
          </w:p>
        </w:tc>
        <w:tc>
          <w:tcPr>
            <w:tcW w:w="1200" w:type="pct"/>
          </w:tcPr>
          <w:p w14:paraId="06685828" w14:textId="1A75A589" w:rsidR="00F5771C" w:rsidRPr="00E31B53" w:rsidRDefault="00A56687" w:rsidP="00CE6C9C">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DMDP Conference</w:t>
            </w:r>
          </w:p>
        </w:tc>
        <w:tc>
          <w:tcPr>
            <w:tcW w:w="1222" w:type="pct"/>
            <w:vMerge w:val="restart"/>
          </w:tcPr>
          <w:p w14:paraId="0E68CE34" w14:textId="4EEA1D06"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08/06/2023</w:t>
            </w:r>
          </w:p>
        </w:tc>
        <w:tc>
          <w:tcPr>
            <w:tcW w:w="1381" w:type="pct"/>
            <w:gridSpan w:val="3"/>
          </w:tcPr>
          <w:p w14:paraId="65BB4F92"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r>
      <w:tr w:rsidR="00AA114A" w:rsidRPr="00E31B53" w14:paraId="7A719FC7" w14:textId="77777777" w:rsidTr="00AA114A">
        <w:tc>
          <w:tcPr>
            <w:tcW w:w="1197" w:type="pct"/>
          </w:tcPr>
          <w:p w14:paraId="39BAB7AD"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Head Quarter Level</w:t>
            </w:r>
          </w:p>
        </w:tc>
        <w:tc>
          <w:tcPr>
            <w:tcW w:w="1200" w:type="pct"/>
          </w:tcPr>
          <w:p w14:paraId="72E920B6"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4B254475" w14:textId="6C0ABC5D"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6FC029D2"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22</w:t>
            </w:r>
          </w:p>
        </w:tc>
        <w:tc>
          <w:tcPr>
            <w:tcW w:w="511" w:type="pct"/>
          </w:tcPr>
          <w:p w14:paraId="3A115E0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25</w:t>
            </w:r>
          </w:p>
        </w:tc>
        <w:tc>
          <w:tcPr>
            <w:tcW w:w="425" w:type="pct"/>
          </w:tcPr>
          <w:p w14:paraId="47509BB1"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47</w:t>
            </w:r>
          </w:p>
        </w:tc>
      </w:tr>
      <w:tr w:rsidR="00AA114A" w:rsidRPr="00E31B53" w14:paraId="1586F46F" w14:textId="77777777" w:rsidTr="00AA114A">
        <w:tc>
          <w:tcPr>
            <w:tcW w:w="1197" w:type="pct"/>
          </w:tcPr>
          <w:p w14:paraId="740B8442"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Ward Level</w:t>
            </w:r>
          </w:p>
        </w:tc>
        <w:tc>
          <w:tcPr>
            <w:tcW w:w="1200" w:type="pct"/>
          </w:tcPr>
          <w:p w14:paraId="26E5BF4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78DDD8A0" w14:textId="7498D9BB"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71CC6DA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8</w:t>
            </w:r>
          </w:p>
        </w:tc>
        <w:tc>
          <w:tcPr>
            <w:tcW w:w="511" w:type="pct"/>
          </w:tcPr>
          <w:p w14:paraId="4A989A48"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10</w:t>
            </w:r>
          </w:p>
        </w:tc>
        <w:tc>
          <w:tcPr>
            <w:tcW w:w="425" w:type="pct"/>
          </w:tcPr>
          <w:p w14:paraId="5B638F8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18</w:t>
            </w:r>
          </w:p>
        </w:tc>
      </w:tr>
      <w:tr w:rsidR="00AA114A" w:rsidRPr="00E31B53" w14:paraId="3A39B56B" w14:textId="77777777" w:rsidTr="00AA114A">
        <w:tc>
          <w:tcPr>
            <w:tcW w:w="1197" w:type="pct"/>
          </w:tcPr>
          <w:p w14:paraId="755C027D"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roofErr w:type="spellStart"/>
            <w:r w:rsidRPr="00E31B53">
              <w:rPr>
                <w:rFonts w:asciiTheme="minorHAnsi" w:hAnsiTheme="minorHAnsi" w:cstheme="minorHAnsi"/>
                <w:color w:val="auto"/>
                <w:sz w:val="20"/>
                <w:szCs w:val="20"/>
              </w:rPr>
              <w:t>Mtaa</w:t>
            </w:r>
            <w:proofErr w:type="spellEnd"/>
            <w:r w:rsidRPr="00E31B53">
              <w:rPr>
                <w:rFonts w:asciiTheme="minorHAnsi" w:hAnsiTheme="minorHAnsi" w:cstheme="minorHAnsi"/>
                <w:color w:val="auto"/>
                <w:sz w:val="20"/>
                <w:szCs w:val="20"/>
              </w:rPr>
              <w:t xml:space="preserve"> Level</w:t>
            </w:r>
          </w:p>
        </w:tc>
        <w:tc>
          <w:tcPr>
            <w:tcW w:w="1200" w:type="pct"/>
          </w:tcPr>
          <w:p w14:paraId="02E472E7"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65D87024" w14:textId="56E74F92"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3B53034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5</w:t>
            </w:r>
          </w:p>
        </w:tc>
        <w:tc>
          <w:tcPr>
            <w:tcW w:w="511" w:type="pct"/>
          </w:tcPr>
          <w:p w14:paraId="7AB25BD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6</w:t>
            </w:r>
          </w:p>
        </w:tc>
        <w:tc>
          <w:tcPr>
            <w:tcW w:w="425" w:type="pct"/>
          </w:tcPr>
          <w:p w14:paraId="277B24A6"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11</w:t>
            </w:r>
          </w:p>
        </w:tc>
      </w:tr>
      <w:tr w:rsidR="00AA114A" w:rsidRPr="00E31B53" w14:paraId="3F6F86E3" w14:textId="77777777" w:rsidTr="00AA114A">
        <w:tc>
          <w:tcPr>
            <w:tcW w:w="1197" w:type="pct"/>
          </w:tcPr>
          <w:p w14:paraId="52F19DCA"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Sub-Total</w:t>
            </w:r>
          </w:p>
        </w:tc>
        <w:tc>
          <w:tcPr>
            <w:tcW w:w="1200" w:type="pct"/>
          </w:tcPr>
          <w:p w14:paraId="7C9AA635"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1A3F3902" w14:textId="1118B9C0"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067AC76A"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35</w:t>
            </w:r>
          </w:p>
        </w:tc>
        <w:tc>
          <w:tcPr>
            <w:tcW w:w="511" w:type="pct"/>
          </w:tcPr>
          <w:p w14:paraId="2F40DE23"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41</w:t>
            </w:r>
          </w:p>
        </w:tc>
        <w:tc>
          <w:tcPr>
            <w:tcW w:w="425" w:type="pct"/>
          </w:tcPr>
          <w:p w14:paraId="6696BA22"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76</w:t>
            </w:r>
          </w:p>
        </w:tc>
      </w:tr>
      <w:tr w:rsidR="00E31B53" w:rsidRPr="00E31B53" w14:paraId="6DCD3AFC" w14:textId="77777777" w:rsidTr="00AA114A">
        <w:tc>
          <w:tcPr>
            <w:tcW w:w="1197" w:type="pct"/>
          </w:tcPr>
          <w:p w14:paraId="349698D1"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b/>
                <w:bCs/>
                <w:color w:val="auto"/>
                <w:sz w:val="20"/>
                <w:szCs w:val="20"/>
              </w:rPr>
              <w:t>Kigamboni Mc</w:t>
            </w:r>
          </w:p>
        </w:tc>
        <w:tc>
          <w:tcPr>
            <w:tcW w:w="1200" w:type="pct"/>
          </w:tcPr>
          <w:p w14:paraId="6932608E" w14:textId="36839A77" w:rsidR="00F5771C" w:rsidRPr="00E31B53" w:rsidRDefault="00A56687" w:rsidP="002E4F01">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Kigamboni </w:t>
            </w:r>
            <w:r w:rsidR="002E4F01">
              <w:rPr>
                <w:rFonts w:asciiTheme="minorHAnsi" w:hAnsiTheme="minorHAnsi" w:cstheme="minorHAnsi"/>
                <w:color w:val="auto"/>
                <w:sz w:val="20"/>
                <w:szCs w:val="20"/>
              </w:rPr>
              <w:t>Council Office</w:t>
            </w:r>
          </w:p>
        </w:tc>
        <w:tc>
          <w:tcPr>
            <w:tcW w:w="1222" w:type="pct"/>
            <w:vMerge w:val="restart"/>
          </w:tcPr>
          <w:p w14:paraId="1071686A" w14:textId="53E73D95"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12/06/2023</w:t>
            </w:r>
          </w:p>
        </w:tc>
        <w:tc>
          <w:tcPr>
            <w:tcW w:w="1381" w:type="pct"/>
            <w:gridSpan w:val="3"/>
          </w:tcPr>
          <w:p w14:paraId="69BF5FDB"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
        </w:tc>
      </w:tr>
      <w:tr w:rsidR="00AA114A" w:rsidRPr="00E31B53" w14:paraId="5574352E" w14:textId="77777777" w:rsidTr="00AA114A">
        <w:tc>
          <w:tcPr>
            <w:tcW w:w="1197" w:type="pct"/>
          </w:tcPr>
          <w:p w14:paraId="755CBAFF"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Head Quarter Level</w:t>
            </w:r>
          </w:p>
        </w:tc>
        <w:tc>
          <w:tcPr>
            <w:tcW w:w="1200" w:type="pct"/>
          </w:tcPr>
          <w:p w14:paraId="76CCDF98"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017EC6BF" w14:textId="4CAF2936"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779B3578"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48</w:t>
            </w:r>
          </w:p>
        </w:tc>
        <w:tc>
          <w:tcPr>
            <w:tcW w:w="511" w:type="pct"/>
          </w:tcPr>
          <w:p w14:paraId="185F439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25</w:t>
            </w:r>
          </w:p>
        </w:tc>
        <w:tc>
          <w:tcPr>
            <w:tcW w:w="425" w:type="pct"/>
          </w:tcPr>
          <w:p w14:paraId="19B1CF8E"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73</w:t>
            </w:r>
          </w:p>
        </w:tc>
      </w:tr>
      <w:tr w:rsidR="00AA114A" w:rsidRPr="00E31B53" w14:paraId="449BD67B" w14:textId="77777777" w:rsidTr="00AA114A">
        <w:tc>
          <w:tcPr>
            <w:tcW w:w="1197" w:type="pct"/>
          </w:tcPr>
          <w:p w14:paraId="66290132"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Ward Level</w:t>
            </w:r>
          </w:p>
        </w:tc>
        <w:tc>
          <w:tcPr>
            <w:tcW w:w="1200" w:type="pct"/>
          </w:tcPr>
          <w:p w14:paraId="2ED6C666"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4E1FD30C" w14:textId="2CAAC866"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35F0652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19</w:t>
            </w:r>
          </w:p>
        </w:tc>
        <w:tc>
          <w:tcPr>
            <w:tcW w:w="511" w:type="pct"/>
          </w:tcPr>
          <w:p w14:paraId="626645D0"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29</w:t>
            </w:r>
          </w:p>
        </w:tc>
        <w:tc>
          <w:tcPr>
            <w:tcW w:w="425" w:type="pct"/>
          </w:tcPr>
          <w:p w14:paraId="08912DEF"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48</w:t>
            </w:r>
          </w:p>
        </w:tc>
      </w:tr>
      <w:tr w:rsidR="00AA114A" w:rsidRPr="00E31B53" w14:paraId="177AE6B6" w14:textId="77777777" w:rsidTr="00AA114A">
        <w:tc>
          <w:tcPr>
            <w:tcW w:w="1197" w:type="pct"/>
          </w:tcPr>
          <w:p w14:paraId="2980106A"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roofErr w:type="spellStart"/>
            <w:r w:rsidRPr="00E31B53">
              <w:rPr>
                <w:rFonts w:asciiTheme="minorHAnsi" w:hAnsiTheme="minorHAnsi" w:cstheme="minorHAnsi"/>
                <w:color w:val="auto"/>
                <w:sz w:val="20"/>
                <w:szCs w:val="20"/>
              </w:rPr>
              <w:t>Mtaa</w:t>
            </w:r>
            <w:proofErr w:type="spellEnd"/>
            <w:r w:rsidRPr="00E31B53">
              <w:rPr>
                <w:rFonts w:asciiTheme="minorHAnsi" w:hAnsiTheme="minorHAnsi" w:cstheme="minorHAnsi"/>
                <w:color w:val="auto"/>
                <w:sz w:val="20"/>
                <w:szCs w:val="20"/>
              </w:rPr>
              <w:t xml:space="preserve"> Level</w:t>
            </w:r>
          </w:p>
        </w:tc>
        <w:tc>
          <w:tcPr>
            <w:tcW w:w="1200" w:type="pct"/>
          </w:tcPr>
          <w:p w14:paraId="319F1A3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31028348" w14:textId="00860CA1"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487333A7"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78</w:t>
            </w:r>
          </w:p>
        </w:tc>
        <w:tc>
          <w:tcPr>
            <w:tcW w:w="511" w:type="pct"/>
          </w:tcPr>
          <w:p w14:paraId="069166F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35</w:t>
            </w:r>
          </w:p>
        </w:tc>
        <w:tc>
          <w:tcPr>
            <w:tcW w:w="425" w:type="pct"/>
          </w:tcPr>
          <w:p w14:paraId="132898CF"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113</w:t>
            </w:r>
          </w:p>
        </w:tc>
      </w:tr>
      <w:tr w:rsidR="00AA114A" w:rsidRPr="00E31B53" w14:paraId="4E7A44AC" w14:textId="77777777" w:rsidTr="00AA114A">
        <w:tc>
          <w:tcPr>
            <w:tcW w:w="1197" w:type="pct"/>
          </w:tcPr>
          <w:p w14:paraId="60F19FB8"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Sub-Total</w:t>
            </w:r>
          </w:p>
        </w:tc>
        <w:tc>
          <w:tcPr>
            <w:tcW w:w="1200" w:type="pct"/>
          </w:tcPr>
          <w:p w14:paraId="02BFA805"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30893A40" w14:textId="3FBE4DE9"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1B8C6C03"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145</w:t>
            </w:r>
          </w:p>
        </w:tc>
        <w:tc>
          <w:tcPr>
            <w:tcW w:w="511" w:type="pct"/>
          </w:tcPr>
          <w:p w14:paraId="751882DB"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89</w:t>
            </w:r>
          </w:p>
        </w:tc>
        <w:tc>
          <w:tcPr>
            <w:tcW w:w="425" w:type="pct"/>
          </w:tcPr>
          <w:p w14:paraId="48610E9C"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234</w:t>
            </w:r>
          </w:p>
        </w:tc>
      </w:tr>
      <w:tr w:rsidR="00E31B53" w:rsidRPr="00E31B53" w14:paraId="6B2FD258" w14:textId="77777777" w:rsidTr="00AA114A">
        <w:tc>
          <w:tcPr>
            <w:tcW w:w="1197" w:type="pct"/>
          </w:tcPr>
          <w:p w14:paraId="43A957B2"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Ubungo Mc</w:t>
            </w:r>
          </w:p>
        </w:tc>
        <w:tc>
          <w:tcPr>
            <w:tcW w:w="1200" w:type="pct"/>
          </w:tcPr>
          <w:p w14:paraId="6EFCCD7E" w14:textId="14D9FCA6" w:rsidR="00F5771C" w:rsidRPr="00E31B53" w:rsidRDefault="002E4F01" w:rsidP="002E4F01">
            <w:pPr>
              <w:spacing w:after="0"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Ubungo Council Office</w:t>
            </w:r>
          </w:p>
        </w:tc>
        <w:tc>
          <w:tcPr>
            <w:tcW w:w="1222" w:type="pct"/>
            <w:vMerge w:val="restart"/>
          </w:tcPr>
          <w:p w14:paraId="52962001" w14:textId="0D9D84D0"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13/06/2023</w:t>
            </w:r>
          </w:p>
        </w:tc>
        <w:tc>
          <w:tcPr>
            <w:tcW w:w="1381" w:type="pct"/>
            <w:gridSpan w:val="3"/>
          </w:tcPr>
          <w:p w14:paraId="6456A61F"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p>
        </w:tc>
      </w:tr>
      <w:tr w:rsidR="00AA114A" w:rsidRPr="00E31B53" w14:paraId="44E16E40" w14:textId="77777777" w:rsidTr="00AA114A">
        <w:tc>
          <w:tcPr>
            <w:tcW w:w="1197" w:type="pct"/>
          </w:tcPr>
          <w:p w14:paraId="24A56711"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Head Quarter Level</w:t>
            </w:r>
          </w:p>
        </w:tc>
        <w:tc>
          <w:tcPr>
            <w:tcW w:w="1200" w:type="pct"/>
          </w:tcPr>
          <w:p w14:paraId="6BB27E30"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786FBCA2" w14:textId="736458E0"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71A47B4D"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52</w:t>
            </w:r>
          </w:p>
        </w:tc>
        <w:tc>
          <w:tcPr>
            <w:tcW w:w="511" w:type="pct"/>
          </w:tcPr>
          <w:p w14:paraId="4E1B1AE7"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28</w:t>
            </w:r>
          </w:p>
        </w:tc>
        <w:tc>
          <w:tcPr>
            <w:tcW w:w="425" w:type="pct"/>
          </w:tcPr>
          <w:p w14:paraId="00E3F959"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80</w:t>
            </w:r>
          </w:p>
        </w:tc>
      </w:tr>
      <w:tr w:rsidR="00AA114A" w:rsidRPr="00E31B53" w14:paraId="27A26FEF" w14:textId="77777777" w:rsidTr="00AA114A">
        <w:tc>
          <w:tcPr>
            <w:tcW w:w="1197" w:type="pct"/>
          </w:tcPr>
          <w:p w14:paraId="174F5975"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Ward Level</w:t>
            </w:r>
          </w:p>
        </w:tc>
        <w:tc>
          <w:tcPr>
            <w:tcW w:w="1200" w:type="pct"/>
          </w:tcPr>
          <w:p w14:paraId="4434D6A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5A279207" w14:textId="399FD82C"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3B19FD0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6</w:t>
            </w:r>
          </w:p>
        </w:tc>
        <w:tc>
          <w:tcPr>
            <w:tcW w:w="511" w:type="pct"/>
          </w:tcPr>
          <w:p w14:paraId="6F0D7B6A"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5</w:t>
            </w:r>
          </w:p>
        </w:tc>
        <w:tc>
          <w:tcPr>
            <w:tcW w:w="425" w:type="pct"/>
          </w:tcPr>
          <w:p w14:paraId="73448B57"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11</w:t>
            </w:r>
          </w:p>
        </w:tc>
      </w:tr>
      <w:tr w:rsidR="00AA114A" w:rsidRPr="00E31B53" w14:paraId="4AE2A416" w14:textId="77777777" w:rsidTr="00AA114A">
        <w:tc>
          <w:tcPr>
            <w:tcW w:w="1197" w:type="pct"/>
          </w:tcPr>
          <w:p w14:paraId="1DACE9E2"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proofErr w:type="spellStart"/>
            <w:r w:rsidRPr="00E31B53">
              <w:rPr>
                <w:rFonts w:asciiTheme="minorHAnsi" w:hAnsiTheme="minorHAnsi" w:cstheme="minorHAnsi"/>
                <w:color w:val="auto"/>
                <w:sz w:val="20"/>
                <w:szCs w:val="20"/>
              </w:rPr>
              <w:t>Mtaa</w:t>
            </w:r>
            <w:proofErr w:type="spellEnd"/>
            <w:r w:rsidRPr="00E31B53">
              <w:rPr>
                <w:rFonts w:asciiTheme="minorHAnsi" w:hAnsiTheme="minorHAnsi" w:cstheme="minorHAnsi"/>
                <w:color w:val="auto"/>
                <w:sz w:val="20"/>
                <w:szCs w:val="20"/>
              </w:rPr>
              <w:t xml:space="preserve"> Level</w:t>
            </w:r>
          </w:p>
        </w:tc>
        <w:tc>
          <w:tcPr>
            <w:tcW w:w="1200" w:type="pct"/>
          </w:tcPr>
          <w:p w14:paraId="41040688"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vMerge/>
          </w:tcPr>
          <w:p w14:paraId="0D955693" w14:textId="3A1B366F"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44" w:type="pct"/>
          </w:tcPr>
          <w:p w14:paraId="35270637"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15</w:t>
            </w:r>
          </w:p>
        </w:tc>
        <w:tc>
          <w:tcPr>
            <w:tcW w:w="511" w:type="pct"/>
          </w:tcPr>
          <w:p w14:paraId="35264A64"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6</w:t>
            </w:r>
          </w:p>
        </w:tc>
        <w:tc>
          <w:tcPr>
            <w:tcW w:w="425" w:type="pct"/>
          </w:tcPr>
          <w:p w14:paraId="1900B313"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21</w:t>
            </w:r>
          </w:p>
        </w:tc>
      </w:tr>
      <w:tr w:rsidR="00AA114A" w:rsidRPr="00E31B53" w14:paraId="282A9F2A" w14:textId="77777777" w:rsidTr="00AA114A">
        <w:tc>
          <w:tcPr>
            <w:tcW w:w="1197" w:type="pct"/>
          </w:tcPr>
          <w:p w14:paraId="73BDC511" w14:textId="77777777" w:rsidR="00F5771C" w:rsidRPr="00E31B53" w:rsidRDefault="00F5771C" w:rsidP="00CE6C9C">
            <w:pPr>
              <w:spacing w:after="0" w:line="240" w:lineRule="auto"/>
              <w:ind w:left="0" w:firstLine="0"/>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Preparation Mission </w:t>
            </w:r>
          </w:p>
        </w:tc>
        <w:tc>
          <w:tcPr>
            <w:tcW w:w="1200" w:type="pct"/>
          </w:tcPr>
          <w:p w14:paraId="64A3BA7F"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1222" w:type="pct"/>
          </w:tcPr>
          <w:p w14:paraId="523E1EA7" w14:textId="527B70D0"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r w:rsidRPr="00E31B53">
              <w:rPr>
                <w:rFonts w:asciiTheme="minorHAnsi" w:hAnsiTheme="minorHAnsi" w:cstheme="minorHAnsi"/>
                <w:color w:val="auto"/>
                <w:sz w:val="20"/>
                <w:szCs w:val="20"/>
              </w:rPr>
              <w:t>19-23/06/23</w:t>
            </w:r>
          </w:p>
        </w:tc>
        <w:tc>
          <w:tcPr>
            <w:tcW w:w="444" w:type="pct"/>
          </w:tcPr>
          <w:p w14:paraId="342AC1B6"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511" w:type="pct"/>
          </w:tcPr>
          <w:p w14:paraId="6756432C"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c>
          <w:tcPr>
            <w:tcW w:w="425" w:type="pct"/>
          </w:tcPr>
          <w:p w14:paraId="735BE9F0" w14:textId="77777777" w:rsidR="00F5771C" w:rsidRPr="00E31B53" w:rsidRDefault="00F5771C" w:rsidP="00CE6C9C">
            <w:pPr>
              <w:spacing w:after="0" w:line="240" w:lineRule="auto"/>
              <w:ind w:left="0" w:firstLine="0"/>
              <w:jc w:val="right"/>
              <w:rPr>
                <w:rFonts w:asciiTheme="minorHAnsi" w:hAnsiTheme="minorHAnsi" w:cstheme="minorHAnsi"/>
                <w:color w:val="auto"/>
                <w:sz w:val="20"/>
                <w:szCs w:val="20"/>
              </w:rPr>
            </w:pPr>
          </w:p>
        </w:tc>
      </w:tr>
      <w:tr w:rsidR="00AA114A" w:rsidRPr="00E31B53" w14:paraId="710153B9" w14:textId="77777777" w:rsidTr="00AA114A">
        <w:tc>
          <w:tcPr>
            <w:tcW w:w="1197" w:type="pct"/>
          </w:tcPr>
          <w:p w14:paraId="0628D538"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Sub-Total</w:t>
            </w:r>
          </w:p>
        </w:tc>
        <w:tc>
          <w:tcPr>
            <w:tcW w:w="1200" w:type="pct"/>
          </w:tcPr>
          <w:p w14:paraId="5CD8264F"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67887958" w14:textId="7836794B"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79A4010D"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73</w:t>
            </w:r>
          </w:p>
        </w:tc>
        <w:tc>
          <w:tcPr>
            <w:tcW w:w="511" w:type="pct"/>
          </w:tcPr>
          <w:p w14:paraId="23C958FE"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39</w:t>
            </w:r>
          </w:p>
        </w:tc>
        <w:tc>
          <w:tcPr>
            <w:tcW w:w="425" w:type="pct"/>
          </w:tcPr>
          <w:p w14:paraId="7E67D91E"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112</w:t>
            </w:r>
          </w:p>
        </w:tc>
      </w:tr>
      <w:tr w:rsidR="00AA114A" w:rsidRPr="00E31B53" w14:paraId="62D0FB31" w14:textId="77777777" w:rsidTr="00AA114A">
        <w:tc>
          <w:tcPr>
            <w:tcW w:w="1197" w:type="pct"/>
          </w:tcPr>
          <w:p w14:paraId="5AF5DBEA" w14:textId="77777777" w:rsidR="00F5771C" w:rsidRPr="00E31B53" w:rsidRDefault="00F5771C" w:rsidP="00CE6C9C">
            <w:pPr>
              <w:spacing w:after="0" w:line="240" w:lineRule="auto"/>
              <w:ind w:left="0" w:firstLine="0"/>
              <w:jc w:val="lef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Grand Total</w:t>
            </w:r>
          </w:p>
        </w:tc>
        <w:tc>
          <w:tcPr>
            <w:tcW w:w="1200" w:type="pct"/>
          </w:tcPr>
          <w:p w14:paraId="7313EDBF"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1222" w:type="pct"/>
          </w:tcPr>
          <w:p w14:paraId="250275A7" w14:textId="6B428C79"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p>
        </w:tc>
        <w:tc>
          <w:tcPr>
            <w:tcW w:w="444" w:type="pct"/>
          </w:tcPr>
          <w:p w14:paraId="6A6852BE"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489</w:t>
            </w:r>
          </w:p>
        </w:tc>
        <w:tc>
          <w:tcPr>
            <w:tcW w:w="511" w:type="pct"/>
          </w:tcPr>
          <w:p w14:paraId="3F3B4360"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302</w:t>
            </w:r>
          </w:p>
        </w:tc>
        <w:tc>
          <w:tcPr>
            <w:tcW w:w="425" w:type="pct"/>
          </w:tcPr>
          <w:p w14:paraId="5F94997B" w14:textId="77777777" w:rsidR="00F5771C" w:rsidRPr="00E31B53" w:rsidRDefault="00F5771C" w:rsidP="00CE6C9C">
            <w:pPr>
              <w:spacing w:after="0" w:line="240" w:lineRule="auto"/>
              <w:ind w:left="0" w:firstLine="0"/>
              <w:jc w:val="right"/>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791</w:t>
            </w:r>
          </w:p>
        </w:tc>
      </w:tr>
    </w:tbl>
    <w:p w14:paraId="2A7312EF" w14:textId="77777777" w:rsidR="004434F2" w:rsidRDefault="004434F2" w:rsidP="00EC52AB">
      <w:pPr>
        <w:ind w:left="0" w:firstLine="0"/>
        <w:rPr>
          <w:color w:val="auto"/>
        </w:rPr>
        <w:sectPr w:rsidR="004434F2" w:rsidSect="009A4002">
          <w:headerReference w:type="even" r:id="rId21"/>
          <w:footerReference w:type="even" r:id="rId22"/>
          <w:footerReference w:type="default" r:id="rId23"/>
          <w:headerReference w:type="first" r:id="rId24"/>
          <w:footerReference w:type="first" r:id="rId25"/>
          <w:endnotePr>
            <w:numFmt w:val="decimal"/>
          </w:endnotePr>
          <w:pgSz w:w="15840" w:h="12240" w:orient="landscape" w:code="1"/>
          <w:pgMar w:top="1440" w:right="1440" w:bottom="1440" w:left="1440" w:header="60" w:footer="718" w:gutter="0"/>
          <w:cols w:space="720"/>
          <w:titlePg/>
          <w:docGrid w:linePitch="299"/>
        </w:sectPr>
      </w:pPr>
      <w:bookmarkStart w:id="24" w:name="_Toc98802769"/>
      <w:bookmarkStart w:id="25" w:name="_Toc98804285"/>
      <w:bookmarkEnd w:id="23"/>
    </w:p>
    <w:p w14:paraId="7C8CD1D2" w14:textId="77777777" w:rsidR="004434F2" w:rsidRPr="00E31B53" w:rsidRDefault="004434F2" w:rsidP="00366DC3">
      <w:pPr>
        <w:rPr>
          <w:color w:val="auto"/>
        </w:rPr>
      </w:pPr>
    </w:p>
    <w:p w14:paraId="23658668" w14:textId="504A4624" w:rsidR="00282C24" w:rsidRPr="00E31B53" w:rsidRDefault="00282C24" w:rsidP="00464C8D">
      <w:pPr>
        <w:rPr>
          <w:b/>
          <w:color w:val="auto"/>
        </w:rPr>
      </w:pPr>
      <w:r w:rsidRPr="00E31B53">
        <w:rPr>
          <w:color w:val="auto"/>
        </w:rPr>
        <w:t>Outcome of Stakeholder engagement revealed the following</w:t>
      </w:r>
      <w:bookmarkEnd w:id="24"/>
      <w:bookmarkEnd w:id="25"/>
      <w:r w:rsidR="0072661C">
        <w:rPr>
          <w:color w:val="auto"/>
        </w:rPr>
        <w:t xml:space="preserve"> key issues and recommendations, which are also presented in more detail in Annex 1.</w:t>
      </w:r>
      <w:r w:rsidRPr="00E31B53">
        <w:rPr>
          <w:color w:val="auto"/>
        </w:rPr>
        <w:t xml:space="preserve"> </w:t>
      </w:r>
    </w:p>
    <w:p w14:paraId="08E20BDE" w14:textId="08C50F89"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The importance of stakeholders to be involved from the initial phase of the project; that is during project identification as well as location</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62EDED15" w14:textId="5DAD0DAC"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It is also important to engage stakeholders during design so that their views, needs and concerns are captured in the design</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5CAD29A0" w14:textId="3A98AD92"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 xml:space="preserve">Stakeholders’ engagement has enabled </w:t>
      </w:r>
      <w:r w:rsidR="0072661C">
        <w:rPr>
          <w:rFonts w:asciiTheme="minorHAnsi" w:hAnsiTheme="minorHAnsi" w:cstheme="minorHAnsi"/>
          <w:color w:val="auto"/>
          <w:szCs w:val="24"/>
        </w:rPr>
        <w:t>the identification of</w:t>
      </w:r>
      <w:r w:rsidRPr="00E31B53">
        <w:rPr>
          <w:rFonts w:asciiTheme="minorHAnsi" w:hAnsiTheme="minorHAnsi" w:cstheme="minorHAnsi"/>
          <w:color w:val="auto"/>
          <w:szCs w:val="24"/>
        </w:rPr>
        <w:t xml:space="preserve"> different stakeholders that otherwise would </w:t>
      </w:r>
      <w:r w:rsidR="0072661C">
        <w:rPr>
          <w:rFonts w:asciiTheme="minorHAnsi" w:hAnsiTheme="minorHAnsi" w:cstheme="minorHAnsi"/>
          <w:color w:val="auto"/>
          <w:szCs w:val="24"/>
        </w:rPr>
        <w:t xml:space="preserve">not </w:t>
      </w:r>
      <w:r w:rsidRPr="00E31B53">
        <w:rPr>
          <w:rFonts w:asciiTheme="minorHAnsi" w:hAnsiTheme="minorHAnsi" w:cstheme="minorHAnsi"/>
          <w:color w:val="auto"/>
          <w:szCs w:val="24"/>
        </w:rPr>
        <w:t>have been involved in the project cycle; for instance, in a market</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there are different level</w:t>
      </w:r>
      <w:r w:rsidR="0072661C">
        <w:rPr>
          <w:rFonts w:asciiTheme="minorHAnsi" w:hAnsiTheme="minorHAnsi" w:cstheme="minorHAnsi"/>
          <w:color w:val="auto"/>
          <w:szCs w:val="24"/>
        </w:rPr>
        <w:t>s</w:t>
      </w:r>
      <w:r w:rsidRPr="00E31B53">
        <w:rPr>
          <w:rFonts w:asciiTheme="minorHAnsi" w:hAnsiTheme="minorHAnsi" w:cstheme="minorHAnsi"/>
          <w:color w:val="auto"/>
          <w:szCs w:val="24"/>
        </w:rPr>
        <w:t xml:space="preserve"> of users with different needs and </w:t>
      </w:r>
      <w:r w:rsidR="0072661C">
        <w:rPr>
          <w:rFonts w:asciiTheme="minorHAnsi" w:hAnsiTheme="minorHAnsi" w:cstheme="minorHAnsi"/>
          <w:color w:val="auto"/>
          <w:szCs w:val="24"/>
        </w:rPr>
        <w:t>requirements</w:t>
      </w:r>
      <w:r w:rsidRPr="00E31B53">
        <w:rPr>
          <w:rFonts w:asciiTheme="minorHAnsi" w:hAnsiTheme="minorHAnsi" w:cstheme="minorHAnsi"/>
          <w:color w:val="auto"/>
          <w:szCs w:val="24"/>
        </w:rPr>
        <w:t xml:space="preserve"> as well as vulnerable stakeholders</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7A22C7A6" w14:textId="4D471835"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Issues associated with how land acquisition will be handled prior to project implementation</w:t>
      </w:r>
      <w:r w:rsidR="0072661C">
        <w:rPr>
          <w:rFonts w:asciiTheme="minorHAnsi" w:hAnsiTheme="minorHAnsi" w:cstheme="minorHAnsi"/>
          <w:color w:val="auto"/>
          <w:szCs w:val="24"/>
        </w:rPr>
        <w:t>.</w:t>
      </w:r>
    </w:p>
    <w:p w14:paraId="2352140E" w14:textId="0E478220"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 xml:space="preserve">Issues associated with who will pay Compensation- should it be the Ministry of Finance, </w:t>
      </w:r>
      <w:r w:rsidR="0072661C">
        <w:rPr>
          <w:rFonts w:asciiTheme="minorHAnsi" w:hAnsiTheme="minorHAnsi" w:cstheme="minorHAnsi"/>
          <w:color w:val="auto"/>
          <w:szCs w:val="24"/>
        </w:rPr>
        <w:t>p</w:t>
      </w:r>
      <w:r w:rsidRPr="00E31B53">
        <w:rPr>
          <w:rFonts w:asciiTheme="minorHAnsi" w:hAnsiTheme="minorHAnsi" w:cstheme="minorHAnsi"/>
          <w:color w:val="auto"/>
          <w:szCs w:val="24"/>
        </w:rPr>
        <w:t xml:space="preserve">art of the Project financing or the respective LGAs? </w:t>
      </w:r>
    </w:p>
    <w:p w14:paraId="1ED83488" w14:textId="1FC70745"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The importance of establishing Grievance Handling Committees for various sub-projects</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6763F7E8" w14:textId="55E0A6F6"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The need to have a separate budget for undertaking stakeholder’s engagement</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012A6975" w14:textId="6897BDC7" w:rsidR="00282C24" w:rsidRPr="00E31B5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Likely risks associated with the project</w:t>
      </w:r>
      <w:r w:rsidR="0072661C">
        <w:rPr>
          <w:rFonts w:asciiTheme="minorHAnsi" w:hAnsiTheme="minorHAnsi" w:cstheme="minorHAnsi"/>
          <w:color w:val="auto"/>
          <w:szCs w:val="24"/>
        </w:rPr>
        <w:t>.</w:t>
      </w:r>
      <w:r w:rsidRPr="00E31B53">
        <w:rPr>
          <w:rFonts w:asciiTheme="minorHAnsi" w:hAnsiTheme="minorHAnsi" w:cstheme="minorHAnsi"/>
          <w:color w:val="auto"/>
          <w:szCs w:val="24"/>
        </w:rPr>
        <w:t xml:space="preserve"> </w:t>
      </w:r>
    </w:p>
    <w:p w14:paraId="63171807" w14:textId="06E3BD73" w:rsidR="00366DC3" w:rsidRDefault="00282C24" w:rsidP="00464C8D">
      <w:pPr>
        <w:pStyle w:val="ListParagraph"/>
        <w:numPr>
          <w:ilvl w:val="0"/>
          <w:numId w:val="17"/>
        </w:numPr>
        <w:spacing w:after="160" w:line="259" w:lineRule="auto"/>
        <w:rPr>
          <w:rFonts w:asciiTheme="minorHAnsi" w:hAnsiTheme="minorHAnsi" w:cstheme="minorHAnsi"/>
          <w:color w:val="auto"/>
          <w:szCs w:val="24"/>
        </w:rPr>
      </w:pPr>
      <w:r w:rsidRPr="00E31B53">
        <w:rPr>
          <w:rFonts w:asciiTheme="minorHAnsi" w:hAnsiTheme="minorHAnsi" w:cstheme="minorHAnsi"/>
          <w:color w:val="auto"/>
          <w:szCs w:val="24"/>
        </w:rPr>
        <w:t>Establish project alternative</w:t>
      </w:r>
      <w:r w:rsidR="0072661C">
        <w:rPr>
          <w:rFonts w:asciiTheme="minorHAnsi" w:hAnsiTheme="minorHAnsi" w:cstheme="minorHAnsi"/>
          <w:color w:val="auto"/>
          <w:szCs w:val="24"/>
        </w:rPr>
        <w:t>s</w:t>
      </w:r>
      <w:r w:rsidRPr="00E31B53">
        <w:rPr>
          <w:rFonts w:asciiTheme="minorHAnsi" w:hAnsiTheme="minorHAnsi" w:cstheme="minorHAnsi"/>
          <w:color w:val="auto"/>
          <w:szCs w:val="24"/>
        </w:rPr>
        <w:t xml:space="preserve"> that include alternative site</w:t>
      </w:r>
      <w:r w:rsidR="0072661C">
        <w:rPr>
          <w:rFonts w:asciiTheme="minorHAnsi" w:hAnsiTheme="minorHAnsi" w:cstheme="minorHAnsi"/>
          <w:color w:val="auto"/>
          <w:szCs w:val="24"/>
        </w:rPr>
        <w:t>s</w:t>
      </w:r>
      <w:r w:rsidRPr="00E31B53">
        <w:rPr>
          <w:rFonts w:asciiTheme="minorHAnsi" w:hAnsiTheme="minorHAnsi" w:cstheme="minorHAnsi"/>
          <w:color w:val="auto"/>
          <w:szCs w:val="24"/>
        </w:rPr>
        <w:t>, design</w:t>
      </w:r>
      <w:r w:rsidR="0072661C">
        <w:rPr>
          <w:rFonts w:asciiTheme="minorHAnsi" w:hAnsiTheme="minorHAnsi" w:cstheme="minorHAnsi"/>
          <w:color w:val="auto"/>
          <w:szCs w:val="24"/>
        </w:rPr>
        <w:t>s</w:t>
      </w:r>
      <w:r w:rsidRPr="00E31B53">
        <w:rPr>
          <w:rFonts w:asciiTheme="minorHAnsi" w:hAnsiTheme="minorHAnsi" w:cstheme="minorHAnsi"/>
          <w:color w:val="auto"/>
          <w:szCs w:val="24"/>
        </w:rPr>
        <w:t xml:space="preserve"> etc. </w:t>
      </w:r>
    </w:p>
    <w:p w14:paraId="766C4B6F" w14:textId="77777777" w:rsidR="00AA114A" w:rsidRDefault="00AA114A" w:rsidP="00985AC7">
      <w:pPr>
        <w:pStyle w:val="NoSpacing"/>
      </w:pPr>
    </w:p>
    <w:p w14:paraId="0CD31D26" w14:textId="1CECBC7A" w:rsidR="001D7C74" w:rsidRPr="00495484" w:rsidRDefault="001D7C74" w:rsidP="001D7C74">
      <w:pPr>
        <w:rPr>
          <w:b/>
          <w:color w:val="auto"/>
        </w:rPr>
      </w:pPr>
      <w:r w:rsidRPr="00495484">
        <w:rPr>
          <w:b/>
          <w:color w:val="auto"/>
        </w:rPr>
        <w:t>Consultations with other groups</w:t>
      </w:r>
    </w:p>
    <w:p w14:paraId="0A1CBA99" w14:textId="7026D0DE" w:rsidR="001D7C74" w:rsidRDefault="00CE1B5D" w:rsidP="00AE2B1B">
      <w:pPr>
        <w:spacing w:after="160" w:line="259" w:lineRule="auto"/>
        <w:rPr>
          <w:rFonts w:asciiTheme="minorHAnsi" w:hAnsiTheme="minorHAnsi" w:cstheme="minorHAnsi"/>
          <w:color w:val="auto"/>
          <w:szCs w:val="24"/>
        </w:rPr>
      </w:pPr>
      <w:r>
        <w:rPr>
          <w:rFonts w:asciiTheme="minorHAnsi" w:hAnsiTheme="minorHAnsi" w:cstheme="minorHAnsi"/>
          <w:color w:val="auto"/>
          <w:szCs w:val="24"/>
        </w:rPr>
        <w:t xml:space="preserve">Other stakeholders to be invited and consulted at the Ward and </w:t>
      </w:r>
      <w:proofErr w:type="spellStart"/>
      <w:r>
        <w:rPr>
          <w:rFonts w:asciiTheme="minorHAnsi" w:hAnsiTheme="minorHAnsi" w:cstheme="minorHAnsi"/>
          <w:color w:val="auto"/>
          <w:szCs w:val="24"/>
        </w:rPr>
        <w:t>Mitaa</w:t>
      </w:r>
      <w:proofErr w:type="spellEnd"/>
      <w:r>
        <w:rPr>
          <w:rFonts w:asciiTheme="minorHAnsi" w:hAnsiTheme="minorHAnsi" w:cstheme="minorHAnsi"/>
          <w:color w:val="auto"/>
          <w:szCs w:val="24"/>
        </w:rPr>
        <w:t xml:space="preserve"> levels will be operators of motorcycles, </w:t>
      </w:r>
      <w:r w:rsidR="00464C8D">
        <w:rPr>
          <w:rFonts w:asciiTheme="minorHAnsi" w:hAnsiTheme="minorHAnsi" w:cstheme="minorHAnsi"/>
          <w:color w:val="auto"/>
          <w:szCs w:val="24"/>
        </w:rPr>
        <w:t>three-wheel</w:t>
      </w:r>
      <w:r>
        <w:rPr>
          <w:rFonts w:asciiTheme="minorHAnsi" w:hAnsiTheme="minorHAnsi" w:cstheme="minorHAnsi"/>
          <w:color w:val="auto"/>
          <w:szCs w:val="24"/>
        </w:rPr>
        <w:t xml:space="preserve"> motors known as </w:t>
      </w:r>
      <w:proofErr w:type="spellStart"/>
      <w:r w:rsidRPr="00CE1B5D">
        <w:rPr>
          <w:rFonts w:asciiTheme="minorHAnsi" w:hAnsiTheme="minorHAnsi" w:cstheme="minorHAnsi"/>
          <w:i/>
          <w:color w:val="auto"/>
          <w:szCs w:val="24"/>
        </w:rPr>
        <w:t>bajaj</w:t>
      </w:r>
      <w:proofErr w:type="spellEnd"/>
      <w:r>
        <w:rPr>
          <w:rFonts w:asciiTheme="minorHAnsi" w:hAnsiTheme="minorHAnsi" w:cstheme="minorHAnsi"/>
          <w:color w:val="auto"/>
          <w:szCs w:val="24"/>
        </w:rPr>
        <w:t xml:space="preserve"> and </w:t>
      </w:r>
      <w:proofErr w:type="spellStart"/>
      <w:r w:rsidRPr="00CE1B5D">
        <w:rPr>
          <w:rFonts w:asciiTheme="minorHAnsi" w:hAnsiTheme="minorHAnsi" w:cstheme="minorHAnsi"/>
          <w:i/>
          <w:color w:val="auto"/>
          <w:szCs w:val="24"/>
        </w:rPr>
        <w:t>bodaboda</w:t>
      </w:r>
      <w:proofErr w:type="spellEnd"/>
      <w:r w:rsidRPr="00CE1B5D">
        <w:rPr>
          <w:rFonts w:asciiTheme="minorHAnsi" w:hAnsiTheme="minorHAnsi" w:cstheme="minorHAnsi"/>
          <w:i/>
          <w:color w:val="auto"/>
          <w:szCs w:val="24"/>
        </w:rPr>
        <w:t xml:space="preserve"> </w:t>
      </w:r>
      <w:r>
        <w:rPr>
          <w:rFonts w:asciiTheme="minorHAnsi" w:hAnsiTheme="minorHAnsi" w:cstheme="minorHAnsi"/>
          <w:color w:val="auto"/>
          <w:szCs w:val="24"/>
        </w:rPr>
        <w:t xml:space="preserve">as they can provide their views on locations for parking, etc. Besides, based on case by case, there will be consultations with social groups at each ward or </w:t>
      </w:r>
      <w:proofErr w:type="spellStart"/>
      <w:r>
        <w:rPr>
          <w:rFonts w:asciiTheme="minorHAnsi" w:hAnsiTheme="minorHAnsi" w:cstheme="minorHAnsi"/>
          <w:color w:val="auto"/>
          <w:szCs w:val="24"/>
        </w:rPr>
        <w:t>mtaa</w:t>
      </w:r>
      <w:proofErr w:type="spellEnd"/>
      <w:r>
        <w:rPr>
          <w:rFonts w:asciiTheme="minorHAnsi" w:hAnsiTheme="minorHAnsi" w:cstheme="minorHAnsi"/>
          <w:color w:val="auto"/>
          <w:szCs w:val="24"/>
        </w:rPr>
        <w:t xml:space="preserve"> where </w:t>
      </w:r>
      <w:r w:rsidR="004F5EFA">
        <w:rPr>
          <w:rFonts w:asciiTheme="minorHAnsi" w:hAnsiTheme="minorHAnsi" w:cstheme="minorHAnsi"/>
          <w:color w:val="auto"/>
          <w:szCs w:val="24"/>
        </w:rPr>
        <w:t>views, perceptions</w:t>
      </w:r>
      <w:r>
        <w:rPr>
          <w:rFonts w:asciiTheme="minorHAnsi" w:hAnsiTheme="minorHAnsi" w:cstheme="minorHAnsi"/>
          <w:color w:val="auto"/>
          <w:szCs w:val="24"/>
        </w:rPr>
        <w:t xml:space="preserve"> and recommendations will be raised based on their expectations and need of a group in question. </w:t>
      </w:r>
    </w:p>
    <w:p w14:paraId="48DA797F" w14:textId="2175B8DC" w:rsidR="004F5EFA" w:rsidRDefault="004F5EFA" w:rsidP="00AE2B1B">
      <w:pPr>
        <w:spacing w:after="160" w:line="259" w:lineRule="auto"/>
      </w:pPr>
      <w:r>
        <w:t xml:space="preserve">Latter once all </w:t>
      </w:r>
      <w:r w:rsidR="00AE2B1B">
        <w:t>s</w:t>
      </w:r>
      <w:r>
        <w:t>ub projects have been approved</w:t>
      </w:r>
      <w:r w:rsidR="00A43159">
        <w:t xml:space="preserve"> by the LGAs Council and other </w:t>
      </w:r>
      <w:r w:rsidR="00464C8D">
        <w:t>authorities and</w:t>
      </w:r>
      <w:r>
        <w:t xml:space="preserve"> agreed upon </w:t>
      </w:r>
      <w:r w:rsidR="00A43159">
        <w:t xml:space="preserve">by the Bank </w:t>
      </w:r>
      <w:r>
        <w:t>there will be localized events for each subproject (for example, consultations with government officials involved in the process, events with thematic groups like organizations working on disability, the elderly, and other vulnerable groups, civil society organizations like women's associations and/or NGOs working with women-headed households, etc.</w:t>
      </w:r>
    </w:p>
    <w:p w14:paraId="3E95CB62" w14:textId="20731BBE" w:rsidR="00AA114A" w:rsidRPr="00EC52AB" w:rsidRDefault="00AA114A" w:rsidP="00AA114A">
      <w:pPr>
        <w:pStyle w:val="NoSpacing"/>
        <w:rPr>
          <w:b/>
          <w:bCs/>
        </w:rPr>
      </w:pPr>
      <w:r w:rsidRPr="00EC52AB">
        <w:rPr>
          <w:b/>
          <w:bCs/>
        </w:rPr>
        <w:t>Preparation of sub-projects:</w:t>
      </w:r>
    </w:p>
    <w:p w14:paraId="3A4624D8" w14:textId="35CD1698" w:rsidR="00AA114A" w:rsidRDefault="00AA114A" w:rsidP="00464C8D">
      <w:pPr>
        <w:pStyle w:val="NoSpacing"/>
        <w:jc w:val="both"/>
      </w:pPr>
      <w:r w:rsidRPr="00985AC7">
        <w:t xml:space="preserve">Consultations with stakeholders </w:t>
      </w:r>
      <w:r w:rsidR="00F84AC1">
        <w:t>is currently being</w:t>
      </w:r>
      <w:r w:rsidRPr="00985AC7">
        <w:t xml:space="preserve"> conducted as part of introducing the feasibility phase of</w:t>
      </w:r>
      <w:r>
        <w:t xml:space="preserve"> </w:t>
      </w:r>
      <w:r w:rsidRPr="00985AC7">
        <w:t>the project as well as preparation of various safeguard documents that include relevant</w:t>
      </w:r>
      <w:r w:rsidR="00F84AC1">
        <w:t xml:space="preserve"> </w:t>
      </w:r>
      <w:r w:rsidRPr="00985AC7">
        <w:t>government Ministries and Agencies required to implement the project; communities (PAPs and</w:t>
      </w:r>
      <w:r>
        <w:t xml:space="preserve"> </w:t>
      </w:r>
      <w:r w:rsidRPr="00985AC7">
        <w:t>beneficiaries) etc;</w:t>
      </w:r>
    </w:p>
    <w:p w14:paraId="2FD866EA" w14:textId="77777777" w:rsidR="00EC52AB" w:rsidRPr="00985AC7" w:rsidRDefault="00EC52AB" w:rsidP="00AA114A">
      <w:pPr>
        <w:pStyle w:val="NoSpacing"/>
      </w:pPr>
    </w:p>
    <w:p w14:paraId="30004351" w14:textId="74285F2E" w:rsidR="00AA114A" w:rsidRPr="00EC52AB" w:rsidRDefault="00AA114A" w:rsidP="00AA114A">
      <w:pPr>
        <w:pStyle w:val="NoSpacing"/>
        <w:rPr>
          <w:b/>
          <w:bCs/>
        </w:rPr>
      </w:pPr>
      <w:r w:rsidRPr="00EC52AB">
        <w:rPr>
          <w:b/>
          <w:bCs/>
        </w:rPr>
        <w:t>Feasibility and design of the subprojects</w:t>
      </w:r>
    </w:p>
    <w:p w14:paraId="152353E5" w14:textId="10166C48" w:rsidR="00AA114A" w:rsidRPr="00985AC7" w:rsidRDefault="00AA114A" w:rsidP="00AA114A">
      <w:pPr>
        <w:pStyle w:val="NoSpacing"/>
      </w:pPr>
      <w:r w:rsidRPr="00985AC7">
        <w:t xml:space="preserve">Consultations at this stage will be conducted with the stakeholders identified under </w:t>
      </w:r>
      <w:r w:rsidR="00F84AC1">
        <w:t>Table 1 above</w:t>
      </w:r>
    </w:p>
    <w:p w14:paraId="07562706" w14:textId="38FCAFC8" w:rsidR="00AA114A" w:rsidRDefault="00AA114A" w:rsidP="00AA114A">
      <w:pPr>
        <w:pStyle w:val="NoSpacing"/>
      </w:pPr>
      <w:r w:rsidRPr="00985AC7">
        <w:t>and issues and concerns raised by them will be factored in the project</w:t>
      </w:r>
      <w:r>
        <w:t xml:space="preserve"> </w:t>
      </w:r>
      <w:r w:rsidRPr="00985AC7">
        <w:t>design and planning for risk and impact mitigation.</w:t>
      </w:r>
    </w:p>
    <w:p w14:paraId="3B1DD1EA" w14:textId="77777777" w:rsidR="00464C8D" w:rsidRPr="00985AC7" w:rsidRDefault="00464C8D" w:rsidP="00AA114A">
      <w:pPr>
        <w:pStyle w:val="NoSpacing"/>
      </w:pPr>
    </w:p>
    <w:p w14:paraId="0F23D8D0" w14:textId="10B50F76" w:rsidR="00AA114A" w:rsidRPr="00464C8D" w:rsidRDefault="00AA114A" w:rsidP="00AA114A">
      <w:pPr>
        <w:pStyle w:val="NoSpacing"/>
        <w:rPr>
          <w:b/>
          <w:bCs/>
          <w:sz w:val="22"/>
          <w:szCs w:val="22"/>
        </w:rPr>
      </w:pPr>
      <w:r w:rsidRPr="00464C8D">
        <w:rPr>
          <w:b/>
          <w:bCs/>
          <w:sz w:val="22"/>
          <w:szCs w:val="22"/>
        </w:rPr>
        <w:lastRenderedPageBreak/>
        <w:t>Construction stages of the project</w:t>
      </w:r>
    </w:p>
    <w:p w14:paraId="6D416FE9" w14:textId="3BFD93BF" w:rsidR="00AA114A" w:rsidRPr="00464C8D" w:rsidRDefault="00AA114A" w:rsidP="00464C8D">
      <w:pPr>
        <w:pStyle w:val="NoSpacing"/>
        <w:jc w:val="both"/>
        <w:rPr>
          <w:sz w:val="22"/>
          <w:szCs w:val="22"/>
        </w:rPr>
      </w:pPr>
      <w:r w:rsidRPr="00464C8D">
        <w:rPr>
          <w:sz w:val="22"/>
          <w:szCs w:val="22"/>
        </w:rPr>
        <w:t xml:space="preserve">Consultation will be conducted with the relevant stakeholders of the </w:t>
      </w:r>
      <w:r w:rsidR="007A342B" w:rsidRPr="00464C8D">
        <w:rPr>
          <w:sz w:val="22"/>
          <w:szCs w:val="22"/>
        </w:rPr>
        <w:t xml:space="preserve">DMDP 2 </w:t>
      </w:r>
      <w:r w:rsidRPr="00464C8D">
        <w:rPr>
          <w:sz w:val="22"/>
          <w:szCs w:val="22"/>
        </w:rPr>
        <w:t>(</w:t>
      </w:r>
      <w:proofErr w:type="spellStart"/>
      <w:r w:rsidRPr="00464C8D">
        <w:rPr>
          <w:sz w:val="22"/>
          <w:szCs w:val="22"/>
        </w:rPr>
        <w:t>i.e</w:t>
      </w:r>
      <w:proofErr w:type="spellEnd"/>
      <w:r w:rsidRPr="00464C8D">
        <w:rPr>
          <w:sz w:val="22"/>
          <w:szCs w:val="22"/>
        </w:rPr>
        <w:t xml:space="preserve"> project communities, NGOs and local administration) to disseminate information on project construction implementation and its timeline, sensitize the stakeholders on </w:t>
      </w:r>
      <w:r w:rsidR="007A342B" w:rsidRPr="00464C8D">
        <w:rPr>
          <w:sz w:val="22"/>
          <w:szCs w:val="22"/>
        </w:rPr>
        <w:t xml:space="preserve">the </w:t>
      </w:r>
      <w:r w:rsidRPr="00464C8D">
        <w:rPr>
          <w:sz w:val="22"/>
          <w:szCs w:val="22"/>
        </w:rPr>
        <w:t xml:space="preserve">implementation of the ESMP and its requirements, collect the </w:t>
      </w:r>
      <w:r w:rsidR="00464C8D" w:rsidRPr="00464C8D">
        <w:rPr>
          <w:sz w:val="22"/>
          <w:szCs w:val="22"/>
        </w:rPr>
        <w:t>stakeholders’</w:t>
      </w:r>
      <w:r w:rsidR="007A342B" w:rsidRPr="00464C8D">
        <w:rPr>
          <w:sz w:val="22"/>
          <w:szCs w:val="22"/>
        </w:rPr>
        <w:t xml:space="preserve"> </w:t>
      </w:r>
      <w:r w:rsidRPr="00464C8D">
        <w:rPr>
          <w:sz w:val="22"/>
          <w:szCs w:val="22"/>
        </w:rPr>
        <w:t>views/concerns/grievances and provide feedback.</w:t>
      </w:r>
    </w:p>
    <w:p w14:paraId="1BA50203" w14:textId="77777777" w:rsidR="00AA114A" w:rsidRPr="001D7C74" w:rsidRDefault="00AA114A" w:rsidP="00AE2B1B">
      <w:pPr>
        <w:spacing w:after="160" w:line="259" w:lineRule="auto"/>
        <w:rPr>
          <w:rFonts w:asciiTheme="minorHAnsi" w:hAnsiTheme="minorHAnsi" w:cstheme="minorHAnsi"/>
          <w:color w:val="auto"/>
          <w:szCs w:val="24"/>
        </w:rPr>
      </w:pPr>
    </w:p>
    <w:p w14:paraId="0E19797E" w14:textId="437B277B" w:rsidR="00CE6C9C" w:rsidRPr="00C33CB4" w:rsidRDefault="00D6113D" w:rsidP="00641E73">
      <w:pPr>
        <w:pStyle w:val="Heading1"/>
        <w:jc w:val="left"/>
        <w:rPr>
          <w:color w:val="auto"/>
          <w:sz w:val="24"/>
          <w:szCs w:val="24"/>
        </w:rPr>
      </w:pPr>
      <w:bookmarkStart w:id="26" w:name="_Toc139972704"/>
      <w:r w:rsidRPr="00C33CB4">
        <w:rPr>
          <w:color w:val="auto"/>
          <w:sz w:val="24"/>
          <w:szCs w:val="24"/>
        </w:rPr>
        <w:t>4.</w:t>
      </w:r>
      <w:r w:rsidR="00B127FD" w:rsidRPr="00C33CB4">
        <w:rPr>
          <w:color w:val="auto"/>
          <w:sz w:val="24"/>
          <w:szCs w:val="24"/>
        </w:rPr>
        <w:t>0</w:t>
      </w:r>
      <w:r w:rsidRPr="00C33CB4">
        <w:rPr>
          <w:color w:val="auto"/>
          <w:sz w:val="24"/>
          <w:szCs w:val="24"/>
        </w:rPr>
        <w:t xml:space="preserve">. </w:t>
      </w:r>
      <w:r w:rsidR="00EC52AB">
        <w:rPr>
          <w:color w:val="auto"/>
          <w:sz w:val="24"/>
          <w:szCs w:val="24"/>
        </w:rPr>
        <w:t>N</w:t>
      </w:r>
      <w:r w:rsidRPr="00C33CB4">
        <w:rPr>
          <w:color w:val="auto"/>
          <w:sz w:val="24"/>
          <w:szCs w:val="24"/>
        </w:rPr>
        <w:t>eeds and methods, tools, and techniques for stakeholder engagement</w:t>
      </w:r>
      <w:bookmarkEnd w:id="26"/>
    </w:p>
    <w:p w14:paraId="42B9DBCF" w14:textId="7D42FAA6" w:rsidR="00CE6C9C" w:rsidRPr="00E31B53" w:rsidRDefault="00CE6C9C" w:rsidP="00CE6C9C">
      <w:pPr>
        <w:pStyle w:val="Default"/>
        <w:jc w:val="both"/>
        <w:rPr>
          <w:rFonts w:asciiTheme="minorHAnsi" w:hAnsiTheme="minorHAnsi" w:cstheme="minorHAnsi"/>
          <w:color w:val="auto"/>
          <w:sz w:val="22"/>
          <w:szCs w:val="22"/>
        </w:rPr>
      </w:pPr>
      <w:r w:rsidRPr="00E31B53">
        <w:rPr>
          <w:rFonts w:asciiTheme="minorHAnsi" w:hAnsiTheme="minorHAnsi" w:cstheme="minorHAnsi"/>
          <w:color w:val="auto"/>
          <w:sz w:val="22"/>
          <w:szCs w:val="22"/>
          <w:lang w:val="en-CA"/>
        </w:rPr>
        <w:t xml:space="preserve">Different techniques and tools can be used to engage stakeholders; Table </w:t>
      </w:r>
      <w:r w:rsidR="00CE1B5D" w:rsidRPr="00E31B53">
        <w:rPr>
          <w:rFonts w:asciiTheme="minorHAnsi" w:hAnsiTheme="minorHAnsi" w:cstheme="minorHAnsi"/>
          <w:color w:val="auto"/>
          <w:sz w:val="22"/>
          <w:szCs w:val="22"/>
          <w:lang w:val="en-CA"/>
        </w:rPr>
        <w:t>4 below</w:t>
      </w:r>
      <w:r w:rsidRPr="00E31B53">
        <w:rPr>
          <w:rFonts w:asciiTheme="minorHAnsi" w:hAnsiTheme="minorHAnsi" w:cstheme="minorHAnsi"/>
          <w:color w:val="auto"/>
          <w:sz w:val="22"/>
          <w:szCs w:val="22"/>
          <w:lang w:val="en-CA"/>
        </w:rPr>
        <w:t xml:space="preserve"> lists a variety of stakeholder engagement techniques and tools that the LGAs</w:t>
      </w:r>
      <w:r w:rsidR="007B3D6D" w:rsidRPr="00E31B53">
        <w:rPr>
          <w:rFonts w:asciiTheme="minorHAnsi" w:hAnsiTheme="minorHAnsi" w:cstheme="minorHAnsi"/>
          <w:color w:val="auto"/>
          <w:sz w:val="22"/>
          <w:szCs w:val="22"/>
          <w:lang w:val="en-CA"/>
        </w:rPr>
        <w:t xml:space="preserve"> and PORALG</w:t>
      </w:r>
      <w:r w:rsidRPr="00E31B53">
        <w:rPr>
          <w:rFonts w:asciiTheme="minorHAnsi" w:hAnsiTheme="minorHAnsi" w:cstheme="minorHAnsi"/>
          <w:color w:val="auto"/>
          <w:sz w:val="22"/>
          <w:szCs w:val="22"/>
          <w:lang w:val="en-CA"/>
        </w:rPr>
        <w:t xml:space="preserve"> can consider using in the engagement. </w:t>
      </w:r>
      <w:r w:rsidRPr="00E31B53">
        <w:rPr>
          <w:rFonts w:asciiTheme="minorHAnsi" w:hAnsiTheme="minorHAnsi" w:cstheme="minorHAnsi"/>
          <w:color w:val="auto"/>
          <w:sz w:val="22"/>
          <w:szCs w:val="22"/>
        </w:rPr>
        <w:t xml:space="preserve">Criteria considered when deciding the frequency and the appropriate engagement technique to be used to consult a particular stakeholder group include: </w:t>
      </w:r>
    </w:p>
    <w:p w14:paraId="6F327A79" w14:textId="77777777" w:rsidR="00CE6C9C" w:rsidRPr="00E31B53" w:rsidRDefault="00CE6C9C" w:rsidP="00915058">
      <w:pPr>
        <w:pStyle w:val="Default"/>
        <w:numPr>
          <w:ilvl w:val="0"/>
          <w:numId w:val="14"/>
        </w:numPr>
        <w:ind w:left="1440" w:hanging="450"/>
        <w:jc w:val="both"/>
        <w:rPr>
          <w:rFonts w:asciiTheme="minorHAnsi" w:hAnsiTheme="minorHAnsi" w:cstheme="minorHAnsi"/>
          <w:color w:val="auto"/>
          <w:sz w:val="22"/>
          <w:szCs w:val="22"/>
        </w:rPr>
      </w:pPr>
      <w:r w:rsidRPr="00E31B53">
        <w:rPr>
          <w:rFonts w:asciiTheme="minorHAnsi" w:hAnsiTheme="minorHAnsi" w:cstheme="minorHAnsi"/>
          <w:color w:val="auto"/>
          <w:sz w:val="22"/>
          <w:szCs w:val="22"/>
        </w:rPr>
        <w:t xml:space="preserve">The </w:t>
      </w:r>
      <w:r w:rsidRPr="00E31B53">
        <w:rPr>
          <w:rFonts w:asciiTheme="minorHAnsi" w:hAnsiTheme="minorHAnsi" w:cstheme="minorHAnsi"/>
          <w:iCs/>
          <w:color w:val="auto"/>
          <w:sz w:val="22"/>
          <w:szCs w:val="22"/>
        </w:rPr>
        <w:t xml:space="preserve">extent of impact </w:t>
      </w:r>
      <w:r w:rsidRPr="00E31B53">
        <w:rPr>
          <w:rFonts w:asciiTheme="minorHAnsi" w:hAnsiTheme="minorHAnsi" w:cstheme="minorHAnsi"/>
          <w:color w:val="auto"/>
          <w:sz w:val="22"/>
          <w:szCs w:val="22"/>
        </w:rPr>
        <w:t xml:space="preserve">of the project on the stakeholder group; </w:t>
      </w:r>
    </w:p>
    <w:p w14:paraId="7E9171D5" w14:textId="0A8291C1" w:rsidR="00CE6C9C" w:rsidRPr="00E31B53" w:rsidRDefault="00CE6C9C" w:rsidP="00915058">
      <w:pPr>
        <w:pStyle w:val="Default"/>
        <w:numPr>
          <w:ilvl w:val="0"/>
          <w:numId w:val="14"/>
        </w:numPr>
        <w:ind w:left="1440" w:hanging="450"/>
        <w:jc w:val="both"/>
        <w:rPr>
          <w:rFonts w:asciiTheme="minorHAnsi" w:hAnsiTheme="minorHAnsi" w:cstheme="minorHAnsi"/>
          <w:color w:val="auto"/>
          <w:sz w:val="22"/>
          <w:szCs w:val="22"/>
        </w:rPr>
      </w:pPr>
      <w:r w:rsidRPr="00E31B53">
        <w:rPr>
          <w:rFonts w:asciiTheme="minorHAnsi" w:hAnsiTheme="minorHAnsi" w:cstheme="minorHAnsi"/>
          <w:color w:val="auto"/>
          <w:sz w:val="22"/>
          <w:szCs w:val="22"/>
        </w:rPr>
        <w:t xml:space="preserve">The </w:t>
      </w:r>
      <w:r w:rsidRPr="00E31B53">
        <w:rPr>
          <w:rFonts w:asciiTheme="minorHAnsi" w:hAnsiTheme="minorHAnsi" w:cstheme="minorHAnsi"/>
          <w:iCs/>
          <w:color w:val="auto"/>
          <w:sz w:val="22"/>
          <w:szCs w:val="22"/>
        </w:rPr>
        <w:t xml:space="preserve">extent of influence </w:t>
      </w:r>
      <w:r w:rsidRPr="00E31B53">
        <w:rPr>
          <w:rFonts w:asciiTheme="minorHAnsi" w:hAnsiTheme="minorHAnsi" w:cstheme="minorHAnsi"/>
          <w:color w:val="auto"/>
          <w:sz w:val="22"/>
          <w:szCs w:val="22"/>
        </w:rPr>
        <w:t xml:space="preserve">of the stakeholder group on the project; </w:t>
      </w:r>
    </w:p>
    <w:p w14:paraId="2CC8FE94" w14:textId="0F6FC445" w:rsidR="00CE6C9C" w:rsidRPr="00E31B53" w:rsidRDefault="00CE6C9C" w:rsidP="00915058">
      <w:pPr>
        <w:pStyle w:val="Default"/>
        <w:numPr>
          <w:ilvl w:val="0"/>
          <w:numId w:val="14"/>
        </w:numPr>
        <w:ind w:left="1440" w:hanging="450"/>
        <w:jc w:val="both"/>
        <w:rPr>
          <w:rFonts w:asciiTheme="minorHAnsi" w:hAnsiTheme="minorHAnsi" w:cstheme="minorHAnsi"/>
          <w:color w:val="auto"/>
          <w:sz w:val="22"/>
          <w:szCs w:val="22"/>
        </w:rPr>
      </w:pPr>
      <w:r w:rsidRPr="00E31B53">
        <w:rPr>
          <w:rFonts w:asciiTheme="minorHAnsi" w:hAnsiTheme="minorHAnsi" w:cstheme="minorHAnsi"/>
          <w:color w:val="auto"/>
          <w:sz w:val="22"/>
          <w:szCs w:val="22"/>
        </w:rPr>
        <w:t xml:space="preserve">The </w:t>
      </w:r>
      <w:r w:rsidRPr="00E31B53">
        <w:rPr>
          <w:rFonts w:asciiTheme="minorHAnsi" w:hAnsiTheme="minorHAnsi" w:cstheme="minorHAnsi"/>
          <w:iCs/>
          <w:color w:val="auto"/>
          <w:sz w:val="22"/>
          <w:szCs w:val="22"/>
        </w:rPr>
        <w:t>culturally acceptable</w:t>
      </w:r>
      <w:r w:rsidRPr="00E31B53">
        <w:rPr>
          <w:rFonts w:asciiTheme="minorHAnsi" w:hAnsiTheme="minorHAnsi" w:cstheme="minorHAnsi"/>
          <w:i/>
          <w:iCs/>
          <w:color w:val="auto"/>
          <w:sz w:val="22"/>
          <w:szCs w:val="22"/>
        </w:rPr>
        <w:t xml:space="preserve"> </w:t>
      </w:r>
      <w:r w:rsidRPr="00E31B53">
        <w:rPr>
          <w:rFonts w:asciiTheme="minorHAnsi" w:hAnsiTheme="minorHAnsi" w:cstheme="minorHAnsi"/>
          <w:color w:val="auto"/>
          <w:sz w:val="22"/>
          <w:szCs w:val="22"/>
        </w:rPr>
        <w:t>engagement and information dissemination methods</w:t>
      </w:r>
      <w:r w:rsidR="007A342B">
        <w:rPr>
          <w:rFonts w:asciiTheme="minorHAnsi" w:hAnsiTheme="minorHAnsi" w:cstheme="minorHAnsi"/>
          <w:color w:val="auto"/>
          <w:sz w:val="22"/>
          <w:szCs w:val="22"/>
        </w:rPr>
        <w:t>; and</w:t>
      </w:r>
    </w:p>
    <w:p w14:paraId="35DB3388" w14:textId="77777777" w:rsidR="00CE6C9C" w:rsidRPr="00E31B53" w:rsidRDefault="00CE6C9C" w:rsidP="00915058">
      <w:pPr>
        <w:pStyle w:val="Default"/>
        <w:numPr>
          <w:ilvl w:val="0"/>
          <w:numId w:val="14"/>
        </w:numPr>
        <w:ind w:left="1440" w:hanging="450"/>
        <w:jc w:val="both"/>
        <w:rPr>
          <w:rFonts w:asciiTheme="minorHAnsi" w:hAnsiTheme="minorHAnsi" w:cstheme="minorHAnsi"/>
          <w:color w:val="auto"/>
          <w:sz w:val="22"/>
          <w:szCs w:val="22"/>
        </w:rPr>
      </w:pPr>
      <w:r w:rsidRPr="00E31B53">
        <w:rPr>
          <w:rFonts w:asciiTheme="minorHAnsi" w:hAnsiTheme="minorHAnsi" w:cstheme="minorHAnsi"/>
          <w:color w:val="auto"/>
          <w:sz w:val="22"/>
          <w:szCs w:val="22"/>
        </w:rPr>
        <w:t>Needs of vulnerable groups.</w:t>
      </w:r>
    </w:p>
    <w:p w14:paraId="028109B4" w14:textId="77777777" w:rsidR="007B3D6D" w:rsidRPr="00E31B53" w:rsidRDefault="007B3D6D" w:rsidP="007B3D6D">
      <w:pPr>
        <w:pStyle w:val="Default"/>
        <w:jc w:val="both"/>
        <w:rPr>
          <w:rFonts w:asciiTheme="minorHAnsi" w:hAnsiTheme="minorHAnsi" w:cstheme="minorHAnsi"/>
          <w:color w:val="auto"/>
          <w:sz w:val="22"/>
          <w:szCs w:val="22"/>
        </w:rPr>
      </w:pPr>
    </w:p>
    <w:p w14:paraId="57F934C1" w14:textId="01BA1DA0" w:rsidR="007B3D6D" w:rsidRPr="00E31B53" w:rsidRDefault="007B3D6D" w:rsidP="00D84045">
      <w:pPr>
        <w:pStyle w:val="Default"/>
        <w:spacing w:after="240"/>
        <w:jc w:val="both"/>
        <w:rPr>
          <w:rFonts w:asciiTheme="minorHAnsi" w:hAnsiTheme="minorHAnsi" w:cstheme="minorHAnsi"/>
          <w:color w:val="auto"/>
          <w:sz w:val="22"/>
          <w:szCs w:val="22"/>
        </w:rPr>
      </w:pPr>
      <w:r w:rsidRPr="00E31B53">
        <w:rPr>
          <w:rFonts w:asciiTheme="minorHAnsi" w:hAnsiTheme="minorHAnsi" w:cstheme="minorHAnsi"/>
          <w:color w:val="auto"/>
          <w:sz w:val="22"/>
          <w:szCs w:val="22"/>
        </w:rPr>
        <w:t xml:space="preserve">Sub Project implementers in every stage shall identify relevant stakeholders and by using suitable methods will conduct consultations. There shall be </w:t>
      </w:r>
      <w:r w:rsidR="007A342B">
        <w:rPr>
          <w:rFonts w:asciiTheme="minorHAnsi" w:hAnsiTheme="minorHAnsi" w:cstheme="minorHAnsi"/>
          <w:color w:val="auto"/>
          <w:sz w:val="22"/>
          <w:szCs w:val="22"/>
        </w:rPr>
        <w:t xml:space="preserve">a </w:t>
      </w:r>
      <w:r w:rsidRPr="00E31B53">
        <w:rPr>
          <w:rFonts w:asciiTheme="minorHAnsi" w:hAnsiTheme="minorHAnsi" w:cstheme="minorHAnsi"/>
          <w:color w:val="auto"/>
          <w:sz w:val="22"/>
          <w:szCs w:val="22"/>
        </w:rPr>
        <w:t>proper recording of the meetings/</w:t>
      </w:r>
      <w:r w:rsidR="007A342B">
        <w:rPr>
          <w:rFonts w:asciiTheme="minorHAnsi" w:hAnsiTheme="minorHAnsi" w:cstheme="minorHAnsi"/>
          <w:color w:val="auto"/>
          <w:sz w:val="22"/>
          <w:szCs w:val="22"/>
        </w:rPr>
        <w:t>discussion</w:t>
      </w:r>
      <w:r w:rsidRPr="00E31B53">
        <w:rPr>
          <w:rFonts w:asciiTheme="minorHAnsi" w:hAnsiTheme="minorHAnsi" w:cstheme="minorHAnsi"/>
          <w:color w:val="auto"/>
          <w:sz w:val="22"/>
          <w:szCs w:val="22"/>
        </w:rPr>
        <w:t xml:space="preserve"> proceedings. All key issues shall be addressed. The consultation meeting reports shall be submitted as part of implementation progress reports to the </w:t>
      </w:r>
      <w:r w:rsidR="007A342B">
        <w:rPr>
          <w:rFonts w:asciiTheme="minorHAnsi" w:hAnsiTheme="minorHAnsi" w:cstheme="minorHAnsi"/>
          <w:color w:val="auto"/>
          <w:sz w:val="22"/>
          <w:szCs w:val="22"/>
        </w:rPr>
        <w:t>Project Implementation Team (</w:t>
      </w:r>
      <w:r w:rsidRPr="00E31B53">
        <w:rPr>
          <w:rFonts w:asciiTheme="minorHAnsi" w:hAnsiTheme="minorHAnsi" w:cstheme="minorHAnsi"/>
          <w:color w:val="auto"/>
          <w:sz w:val="22"/>
          <w:szCs w:val="22"/>
        </w:rPr>
        <w:t>PIT</w:t>
      </w:r>
      <w:r w:rsidR="007A342B">
        <w:rPr>
          <w:rFonts w:asciiTheme="minorHAnsi" w:hAnsiTheme="minorHAnsi" w:cstheme="minorHAnsi"/>
          <w:color w:val="auto"/>
          <w:sz w:val="22"/>
          <w:szCs w:val="22"/>
        </w:rPr>
        <w:t>)</w:t>
      </w:r>
      <w:r w:rsidRPr="00E31B53">
        <w:rPr>
          <w:rFonts w:asciiTheme="minorHAnsi" w:hAnsiTheme="minorHAnsi" w:cstheme="minorHAnsi"/>
          <w:color w:val="auto"/>
          <w:sz w:val="22"/>
          <w:szCs w:val="22"/>
        </w:rPr>
        <w:t xml:space="preserve"> and TARURA/PORALG and subsequent to the World Bank. In addition to new ideas, or questions about a Project concept, Stakeholders will likely share concerns and possibly complaints with the LGAs. The LGA needs to have a systematic way of managing this information</w:t>
      </w:r>
      <w:r w:rsidR="007A342B">
        <w:rPr>
          <w:rFonts w:asciiTheme="minorHAnsi" w:hAnsiTheme="minorHAnsi" w:cstheme="minorHAnsi"/>
          <w:color w:val="auto"/>
          <w:sz w:val="22"/>
          <w:szCs w:val="22"/>
        </w:rPr>
        <w:t xml:space="preserve">, </w:t>
      </w:r>
      <w:r w:rsidR="00464C8D">
        <w:rPr>
          <w:rFonts w:asciiTheme="minorHAnsi" w:hAnsiTheme="minorHAnsi" w:cstheme="minorHAnsi"/>
          <w:color w:val="auto"/>
          <w:sz w:val="22"/>
          <w:szCs w:val="22"/>
        </w:rPr>
        <w:t xml:space="preserve">a </w:t>
      </w:r>
      <w:r w:rsidR="00464C8D" w:rsidRPr="00E31B53">
        <w:rPr>
          <w:rFonts w:asciiTheme="minorHAnsi" w:hAnsiTheme="minorHAnsi" w:cstheme="minorHAnsi"/>
          <w:color w:val="auto"/>
          <w:sz w:val="22"/>
          <w:szCs w:val="22"/>
        </w:rPr>
        <w:t>Grievance</w:t>
      </w:r>
      <w:r w:rsidRPr="00E31B53">
        <w:rPr>
          <w:rFonts w:asciiTheme="minorHAnsi" w:hAnsiTheme="minorHAnsi" w:cstheme="minorHAnsi"/>
          <w:color w:val="auto"/>
          <w:sz w:val="22"/>
          <w:szCs w:val="22"/>
        </w:rPr>
        <w:t xml:space="preserve"> </w:t>
      </w:r>
      <w:r w:rsidR="007A342B">
        <w:rPr>
          <w:rFonts w:asciiTheme="minorHAnsi" w:hAnsiTheme="minorHAnsi" w:cstheme="minorHAnsi"/>
          <w:color w:val="auto"/>
          <w:sz w:val="22"/>
          <w:szCs w:val="22"/>
        </w:rPr>
        <w:t xml:space="preserve">Redress </w:t>
      </w:r>
      <w:r w:rsidRPr="00E31B53">
        <w:rPr>
          <w:rFonts w:asciiTheme="minorHAnsi" w:hAnsiTheme="minorHAnsi" w:cstheme="minorHAnsi"/>
          <w:color w:val="auto"/>
          <w:sz w:val="22"/>
          <w:szCs w:val="22"/>
        </w:rPr>
        <w:t xml:space="preserve">Mechanism </w:t>
      </w:r>
      <w:r w:rsidR="007A342B">
        <w:rPr>
          <w:rFonts w:asciiTheme="minorHAnsi" w:hAnsiTheme="minorHAnsi" w:cstheme="minorHAnsi"/>
          <w:color w:val="auto"/>
          <w:sz w:val="22"/>
          <w:szCs w:val="22"/>
        </w:rPr>
        <w:t xml:space="preserve">(GRM) </w:t>
      </w:r>
      <w:r w:rsidRPr="00E31B53">
        <w:rPr>
          <w:rFonts w:asciiTheme="minorHAnsi" w:hAnsiTheme="minorHAnsi" w:cstheme="minorHAnsi"/>
          <w:color w:val="auto"/>
          <w:sz w:val="22"/>
          <w:szCs w:val="22"/>
        </w:rPr>
        <w:t xml:space="preserve">for the DMDP 2 is </w:t>
      </w:r>
      <w:r w:rsidR="007A342B">
        <w:rPr>
          <w:rFonts w:asciiTheme="minorHAnsi" w:hAnsiTheme="minorHAnsi" w:cstheme="minorHAnsi"/>
          <w:color w:val="auto"/>
          <w:sz w:val="22"/>
          <w:szCs w:val="22"/>
        </w:rPr>
        <w:t xml:space="preserve">summarized and </w:t>
      </w:r>
      <w:r w:rsidRPr="00E31B53">
        <w:rPr>
          <w:rFonts w:asciiTheme="minorHAnsi" w:hAnsiTheme="minorHAnsi" w:cstheme="minorHAnsi"/>
          <w:color w:val="auto"/>
          <w:sz w:val="22"/>
          <w:szCs w:val="22"/>
        </w:rPr>
        <w:t xml:space="preserve">presented in Annex </w:t>
      </w:r>
      <w:r w:rsidR="00D84045" w:rsidRPr="00E31B53">
        <w:rPr>
          <w:rFonts w:asciiTheme="minorHAnsi" w:hAnsiTheme="minorHAnsi" w:cstheme="minorHAnsi"/>
          <w:color w:val="auto"/>
          <w:sz w:val="22"/>
          <w:szCs w:val="22"/>
        </w:rPr>
        <w:t>3</w:t>
      </w:r>
      <w:r w:rsidRPr="00E31B53">
        <w:rPr>
          <w:rFonts w:asciiTheme="minorHAnsi" w:hAnsiTheme="minorHAnsi" w:cstheme="minorHAnsi"/>
          <w:color w:val="auto"/>
          <w:sz w:val="22"/>
          <w:szCs w:val="22"/>
        </w:rPr>
        <w:t>.</w:t>
      </w:r>
    </w:p>
    <w:p w14:paraId="0BEB3B82" w14:textId="77777777" w:rsidR="00DD2369" w:rsidRPr="00E31B53" w:rsidRDefault="00DD2369" w:rsidP="00CE6C9C">
      <w:pPr>
        <w:pStyle w:val="Default"/>
        <w:spacing w:line="276" w:lineRule="auto"/>
        <w:jc w:val="both"/>
        <w:rPr>
          <w:rFonts w:asciiTheme="minorHAnsi" w:hAnsiTheme="minorHAnsi" w:cstheme="minorHAnsi"/>
          <w:color w:val="auto"/>
          <w:sz w:val="22"/>
          <w:szCs w:val="22"/>
        </w:rPr>
      </w:pPr>
    </w:p>
    <w:p w14:paraId="771AD110" w14:textId="487BA211" w:rsidR="00CE6C9C" w:rsidRPr="00E31B53" w:rsidRDefault="00E612B7" w:rsidP="00495484">
      <w:pPr>
        <w:pStyle w:val="Caption"/>
      </w:pPr>
      <w:bookmarkStart w:id="27" w:name="_Toc98804750"/>
      <w:bookmarkStart w:id="28" w:name="_Toc139968433"/>
      <w:r w:rsidRPr="00E31B53">
        <w:t xml:space="preserve">Table </w:t>
      </w:r>
      <w:fldSimple w:instr=" SEQ Table \* ARABIC ">
        <w:r w:rsidR="001606E4">
          <w:rPr>
            <w:noProof/>
          </w:rPr>
          <w:t>4</w:t>
        </w:r>
      </w:fldSimple>
      <w:r w:rsidR="00CE6C9C" w:rsidRPr="00E31B53">
        <w:t>: Stakeholder engagement techniques</w:t>
      </w:r>
      <w:bookmarkEnd w:id="27"/>
      <w:bookmarkEnd w:id="28"/>
    </w:p>
    <w:tbl>
      <w:tblPr>
        <w:tblStyle w:val="TableGrid"/>
        <w:tblW w:w="0" w:type="auto"/>
        <w:tblLook w:val="04A0" w:firstRow="1" w:lastRow="0" w:firstColumn="1" w:lastColumn="0" w:noHBand="0" w:noVBand="1"/>
      </w:tblPr>
      <w:tblGrid>
        <w:gridCol w:w="2122"/>
        <w:gridCol w:w="7228"/>
      </w:tblGrid>
      <w:tr w:rsidR="00E31B53" w:rsidRPr="00E31B53" w14:paraId="22A03681" w14:textId="77777777" w:rsidTr="000747B0">
        <w:tc>
          <w:tcPr>
            <w:tcW w:w="2122" w:type="dxa"/>
            <w:shd w:val="clear" w:color="auto" w:fill="D9E2F3" w:themeFill="accent1" w:themeFillTint="33"/>
          </w:tcPr>
          <w:p w14:paraId="5AD342D4" w14:textId="77777777" w:rsidR="00CE6C9C" w:rsidRPr="00E31B53" w:rsidRDefault="00CE6C9C" w:rsidP="00926748">
            <w:pPr>
              <w:jc w:val="center"/>
              <w:rPr>
                <w:rFonts w:asciiTheme="minorHAnsi" w:hAnsiTheme="minorHAnsi" w:cstheme="minorHAnsi"/>
                <w:b/>
                <w:color w:val="auto"/>
                <w:sz w:val="20"/>
                <w:szCs w:val="20"/>
              </w:rPr>
            </w:pPr>
            <w:r w:rsidRPr="00E31B53">
              <w:rPr>
                <w:rFonts w:asciiTheme="minorHAnsi" w:hAnsiTheme="minorHAnsi" w:cstheme="minorHAnsi"/>
                <w:b/>
                <w:bCs/>
                <w:color w:val="auto"/>
                <w:sz w:val="20"/>
                <w:szCs w:val="20"/>
              </w:rPr>
              <w:t>Engagement Technique</w:t>
            </w:r>
          </w:p>
        </w:tc>
        <w:tc>
          <w:tcPr>
            <w:tcW w:w="7228" w:type="dxa"/>
            <w:shd w:val="clear" w:color="auto" w:fill="D9E2F3" w:themeFill="accent1" w:themeFillTint="33"/>
          </w:tcPr>
          <w:p w14:paraId="75B7AE22" w14:textId="77777777" w:rsidR="00CE6C9C" w:rsidRPr="00E31B53" w:rsidRDefault="00CE6C9C" w:rsidP="00926748">
            <w:pPr>
              <w:jc w:val="center"/>
              <w:rPr>
                <w:rFonts w:asciiTheme="minorHAnsi" w:hAnsiTheme="minorHAnsi" w:cstheme="minorHAnsi"/>
                <w:b/>
                <w:color w:val="auto"/>
                <w:sz w:val="20"/>
                <w:szCs w:val="20"/>
              </w:rPr>
            </w:pPr>
            <w:r w:rsidRPr="00E31B53">
              <w:rPr>
                <w:rFonts w:asciiTheme="minorHAnsi" w:hAnsiTheme="minorHAnsi" w:cstheme="minorHAnsi"/>
                <w:b/>
                <w:bCs/>
                <w:color w:val="auto"/>
                <w:sz w:val="20"/>
                <w:szCs w:val="20"/>
              </w:rPr>
              <w:t>Information to be shared</w:t>
            </w:r>
          </w:p>
        </w:tc>
      </w:tr>
      <w:tr w:rsidR="00E31B53" w:rsidRPr="00E31B53" w14:paraId="047FE568" w14:textId="77777777" w:rsidTr="000747B0">
        <w:tc>
          <w:tcPr>
            <w:tcW w:w="2122" w:type="dxa"/>
          </w:tcPr>
          <w:p w14:paraId="7757B8EB"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Correspondence by phone/email/Text </w:t>
            </w:r>
          </w:p>
        </w:tc>
        <w:tc>
          <w:tcPr>
            <w:tcW w:w="7228" w:type="dxa"/>
          </w:tcPr>
          <w:p w14:paraId="7B5E0934" w14:textId="35A49E89" w:rsidR="00CE6C9C" w:rsidRPr="00E31B53" w:rsidRDefault="00CE6C9C" w:rsidP="000747B0">
            <w:pPr>
              <w:pStyle w:val="ListParagraph"/>
              <w:numPr>
                <w:ilvl w:val="0"/>
                <w:numId w:val="19"/>
              </w:numPr>
              <w:spacing w:after="240"/>
              <w:rPr>
                <w:rFonts w:asciiTheme="minorHAnsi" w:hAnsiTheme="minorHAnsi" w:cstheme="minorHAnsi"/>
                <w:color w:val="auto"/>
                <w:sz w:val="20"/>
                <w:szCs w:val="20"/>
              </w:rPr>
            </w:pPr>
            <w:r w:rsidRPr="00E31B53">
              <w:rPr>
                <w:rFonts w:asciiTheme="minorHAnsi" w:hAnsiTheme="minorHAnsi" w:cstheme="minorHAnsi"/>
                <w:color w:val="auto"/>
                <w:sz w:val="20"/>
                <w:szCs w:val="20"/>
              </w:rPr>
              <w:t>Distribute project information to government officials, organizations and agencies</w:t>
            </w:r>
            <w:r w:rsidR="007A342B">
              <w:rPr>
                <w:rFonts w:asciiTheme="minorHAnsi" w:hAnsiTheme="minorHAnsi" w:cstheme="minorHAnsi"/>
                <w:color w:val="auto"/>
                <w:sz w:val="20"/>
                <w:szCs w:val="20"/>
              </w:rPr>
              <w:t>.</w:t>
            </w:r>
          </w:p>
          <w:p w14:paraId="6193F737" w14:textId="77777777" w:rsidR="00CE6C9C" w:rsidRPr="00E31B53" w:rsidRDefault="00CE6C9C" w:rsidP="000747B0">
            <w:pPr>
              <w:pStyle w:val="ListParagraph"/>
              <w:numPr>
                <w:ilvl w:val="0"/>
                <w:numId w:val="19"/>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Invite stakeholders to meetings </w:t>
            </w:r>
          </w:p>
        </w:tc>
      </w:tr>
      <w:tr w:rsidR="00E31B53" w:rsidRPr="00E31B53" w14:paraId="12CD6510" w14:textId="77777777" w:rsidTr="000747B0">
        <w:tc>
          <w:tcPr>
            <w:tcW w:w="2122" w:type="dxa"/>
          </w:tcPr>
          <w:p w14:paraId="399073E4"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One-on-one interviews</w:t>
            </w:r>
          </w:p>
        </w:tc>
        <w:tc>
          <w:tcPr>
            <w:tcW w:w="7228" w:type="dxa"/>
          </w:tcPr>
          <w:p w14:paraId="75BAB2A3" w14:textId="6D720C0E" w:rsidR="00CE6C9C" w:rsidRPr="00E31B53" w:rsidRDefault="00CE6C9C" w:rsidP="000747B0">
            <w:pPr>
              <w:pStyle w:val="ListParagraph"/>
              <w:numPr>
                <w:ilvl w:val="0"/>
                <w:numId w:val="20"/>
              </w:numPr>
              <w:rPr>
                <w:rFonts w:asciiTheme="minorHAnsi" w:hAnsiTheme="minorHAnsi" w:cstheme="minorHAnsi"/>
                <w:color w:val="auto"/>
                <w:sz w:val="20"/>
                <w:szCs w:val="20"/>
              </w:rPr>
            </w:pPr>
            <w:r w:rsidRPr="00E31B53">
              <w:rPr>
                <w:rFonts w:asciiTheme="minorHAnsi" w:hAnsiTheme="minorHAnsi" w:cstheme="minorHAnsi"/>
                <w:color w:val="auto"/>
                <w:sz w:val="20"/>
                <w:szCs w:val="20"/>
              </w:rPr>
              <w:t>Solicit views and opinions</w:t>
            </w:r>
          </w:p>
          <w:p w14:paraId="16641BFE" w14:textId="60F3F447" w:rsidR="00CE6C9C" w:rsidRPr="00E31B53" w:rsidRDefault="00CE6C9C" w:rsidP="000747B0">
            <w:pPr>
              <w:pStyle w:val="ListParagraph"/>
              <w:numPr>
                <w:ilvl w:val="0"/>
                <w:numId w:val="20"/>
              </w:numPr>
              <w:rPr>
                <w:rFonts w:asciiTheme="minorHAnsi" w:hAnsiTheme="minorHAnsi" w:cstheme="minorHAnsi"/>
                <w:color w:val="auto"/>
                <w:sz w:val="20"/>
                <w:szCs w:val="20"/>
              </w:rPr>
            </w:pPr>
            <w:r w:rsidRPr="00E31B53">
              <w:rPr>
                <w:rFonts w:asciiTheme="minorHAnsi" w:hAnsiTheme="minorHAnsi" w:cstheme="minorHAnsi"/>
                <w:color w:val="auto"/>
                <w:sz w:val="20"/>
                <w:szCs w:val="20"/>
              </w:rPr>
              <w:t>Enable stakeholders to speak freely and confidentially about controversial and sensitive issues</w:t>
            </w:r>
          </w:p>
          <w:p w14:paraId="19928DA8" w14:textId="5FEBD50B" w:rsidR="00CE6C9C" w:rsidRPr="00E31B53" w:rsidRDefault="00CE6C9C" w:rsidP="000747B0">
            <w:pPr>
              <w:pStyle w:val="ListParagraph"/>
              <w:numPr>
                <w:ilvl w:val="0"/>
                <w:numId w:val="20"/>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Build personal relations with stakeholders </w:t>
            </w:r>
          </w:p>
          <w:p w14:paraId="26512A38" w14:textId="7558FAAF" w:rsidR="00CE6C9C" w:rsidRPr="00E31B53" w:rsidRDefault="00CE6C9C" w:rsidP="000747B0">
            <w:pPr>
              <w:pStyle w:val="ListParagraph"/>
              <w:numPr>
                <w:ilvl w:val="0"/>
                <w:numId w:val="20"/>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Recording of interviews </w:t>
            </w:r>
          </w:p>
        </w:tc>
      </w:tr>
      <w:tr w:rsidR="00E31B53" w:rsidRPr="00E31B53" w14:paraId="41E33D8F" w14:textId="77777777" w:rsidTr="000747B0">
        <w:tc>
          <w:tcPr>
            <w:tcW w:w="2122" w:type="dxa"/>
          </w:tcPr>
          <w:p w14:paraId="6CAACB8F"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Formal meetings</w:t>
            </w:r>
          </w:p>
        </w:tc>
        <w:tc>
          <w:tcPr>
            <w:tcW w:w="7228" w:type="dxa"/>
          </w:tcPr>
          <w:p w14:paraId="6F50285B" w14:textId="77777777" w:rsidR="00CE6C9C" w:rsidRPr="00E31B53" w:rsidRDefault="00CE6C9C" w:rsidP="000747B0">
            <w:pPr>
              <w:pStyle w:val="ListParagraph"/>
              <w:numPr>
                <w:ilvl w:val="0"/>
                <w:numId w:val="21"/>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Present project information to a group of stakeholders </w:t>
            </w:r>
          </w:p>
          <w:p w14:paraId="71290B30" w14:textId="77777777" w:rsidR="00CE6C9C" w:rsidRPr="00E31B53" w:rsidRDefault="00CE6C9C" w:rsidP="000747B0">
            <w:pPr>
              <w:pStyle w:val="ListParagraph"/>
              <w:numPr>
                <w:ilvl w:val="0"/>
                <w:numId w:val="21"/>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Allow stakeholders to provide their views and opinions </w:t>
            </w:r>
          </w:p>
          <w:p w14:paraId="4E9F3270" w14:textId="77777777" w:rsidR="00CE6C9C" w:rsidRPr="00E31B53" w:rsidRDefault="00CE6C9C" w:rsidP="000747B0">
            <w:pPr>
              <w:pStyle w:val="ListParagraph"/>
              <w:numPr>
                <w:ilvl w:val="0"/>
                <w:numId w:val="21"/>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Distribute technical documents </w:t>
            </w:r>
          </w:p>
          <w:p w14:paraId="4C5ED238" w14:textId="77777777" w:rsidR="00CE6C9C" w:rsidRPr="00E31B53" w:rsidRDefault="00CE6C9C" w:rsidP="000747B0">
            <w:pPr>
              <w:pStyle w:val="ListParagraph"/>
              <w:numPr>
                <w:ilvl w:val="0"/>
                <w:numId w:val="21"/>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Facilitate meetings using PowerPoint presentations </w:t>
            </w:r>
          </w:p>
          <w:p w14:paraId="6CB39EE2" w14:textId="77777777" w:rsidR="00CE6C9C" w:rsidRPr="00E31B53" w:rsidRDefault="00CE6C9C" w:rsidP="000747B0">
            <w:pPr>
              <w:pStyle w:val="ListParagraph"/>
              <w:numPr>
                <w:ilvl w:val="0"/>
                <w:numId w:val="21"/>
              </w:numPr>
              <w:rPr>
                <w:rFonts w:asciiTheme="minorHAnsi" w:hAnsiTheme="minorHAnsi" w:cstheme="minorHAnsi"/>
                <w:color w:val="auto"/>
                <w:sz w:val="20"/>
                <w:szCs w:val="20"/>
              </w:rPr>
            </w:pPr>
            <w:r w:rsidRPr="00E31B53">
              <w:rPr>
                <w:rFonts w:asciiTheme="minorHAnsi" w:hAnsiTheme="minorHAnsi" w:cstheme="minorHAnsi"/>
                <w:color w:val="auto"/>
                <w:sz w:val="20"/>
                <w:szCs w:val="20"/>
              </w:rPr>
              <w:t>Record discussions, comments/questions raised and responses</w:t>
            </w:r>
          </w:p>
        </w:tc>
      </w:tr>
      <w:tr w:rsidR="00E31B53" w:rsidRPr="00E31B53" w14:paraId="6A24C8DE" w14:textId="77777777" w:rsidTr="000747B0">
        <w:tc>
          <w:tcPr>
            <w:tcW w:w="2122" w:type="dxa"/>
          </w:tcPr>
          <w:p w14:paraId="45BD81B9" w14:textId="0910C69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Focus</w:t>
            </w:r>
            <w:r w:rsidR="000747B0">
              <w:rPr>
                <w:rFonts w:asciiTheme="minorHAnsi" w:hAnsiTheme="minorHAnsi" w:cstheme="minorHAnsi"/>
                <w:color w:val="auto"/>
                <w:sz w:val="20"/>
                <w:szCs w:val="20"/>
              </w:rPr>
              <w:t>ed</w:t>
            </w:r>
            <w:r w:rsidRPr="00E31B53">
              <w:rPr>
                <w:rFonts w:asciiTheme="minorHAnsi" w:hAnsiTheme="minorHAnsi" w:cstheme="minorHAnsi"/>
                <w:color w:val="auto"/>
                <w:sz w:val="20"/>
                <w:szCs w:val="20"/>
              </w:rPr>
              <w:t xml:space="preserve"> group meetings </w:t>
            </w:r>
          </w:p>
        </w:tc>
        <w:tc>
          <w:tcPr>
            <w:tcW w:w="7228" w:type="dxa"/>
          </w:tcPr>
          <w:p w14:paraId="122669D5" w14:textId="77777777" w:rsidR="00CE6C9C" w:rsidRPr="00E31B53" w:rsidRDefault="00CE6C9C" w:rsidP="000747B0">
            <w:pPr>
              <w:pStyle w:val="ListParagraph"/>
              <w:numPr>
                <w:ilvl w:val="0"/>
                <w:numId w:val="22"/>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Allow a smaller group of between 8 and 15 people to provide their views and opinions of targeted baseline information </w:t>
            </w:r>
          </w:p>
          <w:p w14:paraId="66B6B8C3" w14:textId="09EF272E" w:rsidR="00CE6C9C" w:rsidRPr="00E31B53" w:rsidRDefault="00CE6C9C" w:rsidP="000747B0">
            <w:pPr>
              <w:pStyle w:val="ListParagraph"/>
              <w:numPr>
                <w:ilvl w:val="0"/>
                <w:numId w:val="22"/>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Build relationships with  communities </w:t>
            </w:r>
          </w:p>
          <w:p w14:paraId="0ADB0D60" w14:textId="77777777" w:rsidR="00CE6C9C" w:rsidRPr="00E31B53" w:rsidRDefault="00CE6C9C" w:rsidP="000747B0">
            <w:pPr>
              <w:pStyle w:val="ListParagraph"/>
              <w:numPr>
                <w:ilvl w:val="0"/>
                <w:numId w:val="22"/>
              </w:numPr>
              <w:rPr>
                <w:rFonts w:asciiTheme="minorHAnsi" w:hAnsiTheme="minorHAnsi" w:cstheme="minorHAnsi"/>
                <w:color w:val="auto"/>
                <w:sz w:val="20"/>
                <w:szCs w:val="20"/>
              </w:rPr>
            </w:pPr>
            <w:r w:rsidRPr="00E31B53">
              <w:rPr>
                <w:rFonts w:asciiTheme="minorHAnsi" w:hAnsiTheme="minorHAnsi" w:cstheme="minorHAnsi"/>
                <w:color w:val="auto"/>
                <w:sz w:val="20"/>
                <w:szCs w:val="20"/>
              </w:rPr>
              <w:t>Use a focus group interview guideline to facilitate discussions</w:t>
            </w:r>
          </w:p>
          <w:p w14:paraId="109CCB02" w14:textId="77777777" w:rsidR="00CE6C9C" w:rsidRPr="00E31B53" w:rsidRDefault="00CE6C9C" w:rsidP="000747B0">
            <w:pPr>
              <w:pStyle w:val="ListParagraph"/>
              <w:numPr>
                <w:ilvl w:val="0"/>
                <w:numId w:val="22"/>
              </w:numPr>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 xml:space="preserve">Record discussions, comments/questions raised and responses </w:t>
            </w:r>
          </w:p>
        </w:tc>
      </w:tr>
      <w:tr w:rsidR="00E31B53" w:rsidRPr="00E31B53" w14:paraId="26DB0BC1" w14:textId="77777777" w:rsidTr="000747B0">
        <w:tc>
          <w:tcPr>
            <w:tcW w:w="2122" w:type="dxa"/>
          </w:tcPr>
          <w:p w14:paraId="203ACEE2"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 xml:space="preserve">Public meetings </w:t>
            </w:r>
          </w:p>
        </w:tc>
        <w:tc>
          <w:tcPr>
            <w:tcW w:w="7228" w:type="dxa"/>
          </w:tcPr>
          <w:p w14:paraId="0B1F6C9A" w14:textId="77777777" w:rsidR="00CE6C9C" w:rsidRPr="00E31B53" w:rsidRDefault="00CE6C9C" w:rsidP="000747B0">
            <w:pPr>
              <w:pStyle w:val="ListParagraph"/>
              <w:numPr>
                <w:ilvl w:val="0"/>
                <w:numId w:val="23"/>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Present project information to a large audience of stakeholders, and in particular communities </w:t>
            </w:r>
          </w:p>
          <w:p w14:paraId="4F9601C6" w14:textId="77777777" w:rsidR="00CE6C9C" w:rsidRPr="00E31B53" w:rsidRDefault="00CE6C9C" w:rsidP="000747B0">
            <w:pPr>
              <w:pStyle w:val="ListParagraph"/>
              <w:numPr>
                <w:ilvl w:val="0"/>
                <w:numId w:val="23"/>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Allow the group of stakeholders to provide their views and opinions </w:t>
            </w:r>
          </w:p>
          <w:p w14:paraId="48CEDAC0" w14:textId="77777777" w:rsidR="00CE6C9C" w:rsidRPr="00E31B53" w:rsidRDefault="00CE6C9C" w:rsidP="000747B0">
            <w:pPr>
              <w:pStyle w:val="ListParagraph"/>
              <w:numPr>
                <w:ilvl w:val="0"/>
                <w:numId w:val="23"/>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Build relationships with neighboring communities </w:t>
            </w:r>
          </w:p>
          <w:p w14:paraId="42AADF14" w14:textId="77777777" w:rsidR="00CE6C9C" w:rsidRPr="00E31B53" w:rsidRDefault="00CE6C9C" w:rsidP="000747B0">
            <w:pPr>
              <w:pStyle w:val="ListParagraph"/>
              <w:numPr>
                <w:ilvl w:val="0"/>
                <w:numId w:val="23"/>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Distribute non-technical project information </w:t>
            </w:r>
          </w:p>
          <w:p w14:paraId="303CC840" w14:textId="77777777" w:rsidR="00CE6C9C" w:rsidRPr="00E31B53" w:rsidRDefault="00CE6C9C" w:rsidP="000747B0">
            <w:pPr>
              <w:pStyle w:val="ListParagraph"/>
              <w:numPr>
                <w:ilvl w:val="0"/>
                <w:numId w:val="23"/>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Facilitate meetings using PowerPoint presentations, posters, models, videos and pamphlets or project information documents </w:t>
            </w:r>
          </w:p>
        </w:tc>
      </w:tr>
      <w:tr w:rsidR="00E31B53" w:rsidRPr="00E31B53" w14:paraId="3AD64BCB" w14:textId="77777777" w:rsidTr="000747B0">
        <w:tc>
          <w:tcPr>
            <w:tcW w:w="2122" w:type="dxa"/>
            <w:shd w:val="clear" w:color="auto" w:fill="auto"/>
          </w:tcPr>
          <w:p w14:paraId="3C5EB00C"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Billboards</w:t>
            </w:r>
          </w:p>
        </w:tc>
        <w:tc>
          <w:tcPr>
            <w:tcW w:w="7228" w:type="dxa"/>
            <w:shd w:val="clear" w:color="auto" w:fill="auto"/>
          </w:tcPr>
          <w:p w14:paraId="17949A66" w14:textId="36BECBF4" w:rsidR="00CE6C9C" w:rsidRPr="00E31B53" w:rsidRDefault="00CE6C9C" w:rsidP="000747B0">
            <w:pPr>
              <w:pStyle w:val="ListParagraph"/>
              <w:numPr>
                <w:ilvl w:val="0"/>
                <w:numId w:val="24"/>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Distribute project information in high traffic areas, such as along highways and in cities, </w:t>
            </w:r>
            <w:r w:rsidR="000747B0">
              <w:rPr>
                <w:rFonts w:asciiTheme="minorHAnsi" w:hAnsiTheme="minorHAnsi" w:cstheme="minorHAnsi"/>
                <w:color w:val="auto"/>
                <w:sz w:val="20"/>
                <w:szCs w:val="20"/>
              </w:rPr>
              <w:t>to reach</w:t>
            </w:r>
            <w:r w:rsidRPr="00E31B53">
              <w:rPr>
                <w:rFonts w:asciiTheme="minorHAnsi" w:hAnsiTheme="minorHAnsi" w:cstheme="minorHAnsi"/>
                <w:color w:val="auto"/>
                <w:sz w:val="20"/>
                <w:szCs w:val="20"/>
              </w:rPr>
              <w:t xml:space="preserve"> the highest number of drivers and pedestrians</w:t>
            </w:r>
          </w:p>
          <w:p w14:paraId="3AF3ECF5" w14:textId="77777777" w:rsidR="00CE6C9C" w:rsidRPr="00E31B53" w:rsidRDefault="00CE6C9C" w:rsidP="000747B0">
            <w:pPr>
              <w:pStyle w:val="ListParagraph"/>
              <w:numPr>
                <w:ilvl w:val="0"/>
                <w:numId w:val="24"/>
              </w:numPr>
              <w:rPr>
                <w:rFonts w:asciiTheme="minorHAnsi" w:hAnsiTheme="minorHAnsi" w:cstheme="minorHAnsi"/>
                <w:color w:val="auto"/>
                <w:sz w:val="20"/>
                <w:szCs w:val="20"/>
              </w:rPr>
            </w:pPr>
            <w:r w:rsidRPr="00E31B53">
              <w:rPr>
                <w:rFonts w:asciiTheme="minorHAnsi" w:hAnsiTheme="minorHAnsi" w:cstheme="minorHAnsi"/>
                <w:color w:val="auto"/>
                <w:sz w:val="20"/>
                <w:szCs w:val="20"/>
              </w:rPr>
              <w:t>Invite stakeholders to meetings</w:t>
            </w:r>
          </w:p>
        </w:tc>
      </w:tr>
      <w:tr w:rsidR="00E31B53" w:rsidRPr="00E31B53" w14:paraId="304118FB" w14:textId="77777777" w:rsidTr="000747B0">
        <w:trPr>
          <w:trHeight w:val="287"/>
        </w:trPr>
        <w:tc>
          <w:tcPr>
            <w:tcW w:w="2122" w:type="dxa"/>
            <w:shd w:val="clear" w:color="auto" w:fill="auto"/>
          </w:tcPr>
          <w:p w14:paraId="4A268DF3"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Radio and Television</w:t>
            </w:r>
          </w:p>
        </w:tc>
        <w:tc>
          <w:tcPr>
            <w:tcW w:w="7228" w:type="dxa"/>
            <w:shd w:val="clear" w:color="auto" w:fill="auto"/>
          </w:tcPr>
          <w:p w14:paraId="44209000" w14:textId="50A32AFA" w:rsidR="00CE6C9C" w:rsidRPr="00E31B53" w:rsidRDefault="00CE6C9C" w:rsidP="000747B0">
            <w:pPr>
              <w:pStyle w:val="ListParagraph"/>
              <w:numPr>
                <w:ilvl w:val="0"/>
                <w:numId w:val="25"/>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Convey project information to a large and diverse </w:t>
            </w:r>
            <w:r w:rsidR="000747B0">
              <w:rPr>
                <w:rFonts w:asciiTheme="minorHAnsi" w:hAnsiTheme="minorHAnsi" w:cstheme="minorHAnsi"/>
                <w:color w:val="auto"/>
                <w:sz w:val="20"/>
                <w:szCs w:val="20"/>
              </w:rPr>
              <w:t>audience</w:t>
            </w:r>
          </w:p>
        </w:tc>
      </w:tr>
      <w:tr w:rsidR="00CE6C9C" w:rsidRPr="00E31B53" w14:paraId="5A45872D" w14:textId="77777777" w:rsidTr="000747B0">
        <w:trPr>
          <w:trHeight w:val="287"/>
        </w:trPr>
        <w:tc>
          <w:tcPr>
            <w:tcW w:w="2122" w:type="dxa"/>
            <w:shd w:val="clear" w:color="auto" w:fill="auto"/>
          </w:tcPr>
          <w:p w14:paraId="4C682BE0" w14:textId="77777777" w:rsidR="00CE6C9C" w:rsidRPr="00E31B53" w:rsidRDefault="00CE6C9C" w:rsidP="000747B0">
            <w:pPr>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Social Media, Websites </w:t>
            </w:r>
          </w:p>
        </w:tc>
        <w:tc>
          <w:tcPr>
            <w:tcW w:w="7228" w:type="dxa"/>
            <w:shd w:val="clear" w:color="auto" w:fill="auto"/>
          </w:tcPr>
          <w:p w14:paraId="53681048" w14:textId="77777777" w:rsidR="00CE6C9C" w:rsidRPr="00E31B53" w:rsidRDefault="00CE6C9C" w:rsidP="000747B0">
            <w:pPr>
              <w:pStyle w:val="ListParagraph"/>
              <w:numPr>
                <w:ilvl w:val="0"/>
                <w:numId w:val="25"/>
              </w:numPr>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Frequent information sharing and update of project progress </w:t>
            </w:r>
          </w:p>
        </w:tc>
      </w:tr>
    </w:tbl>
    <w:p w14:paraId="6D6C8420" w14:textId="77777777" w:rsidR="00CE6C9C" w:rsidRPr="00E31B53" w:rsidRDefault="00CE6C9C" w:rsidP="00915058">
      <w:pPr>
        <w:pStyle w:val="HEGParagraph"/>
        <w:spacing w:line="240" w:lineRule="auto"/>
        <w:jc w:val="both"/>
        <w:rPr>
          <w:rFonts w:asciiTheme="minorHAnsi" w:hAnsiTheme="minorHAnsi" w:cstheme="minorHAnsi"/>
          <w:sz w:val="24"/>
          <w:szCs w:val="24"/>
        </w:rPr>
      </w:pPr>
    </w:p>
    <w:p w14:paraId="7715B3B0" w14:textId="044D5E8F" w:rsidR="00CE6C9C" w:rsidRPr="00E31B53" w:rsidRDefault="00CE6C9C" w:rsidP="00EA2D6F">
      <w:pPr>
        <w:pStyle w:val="Heading2"/>
        <w:rPr>
          <w:color w:val="auto"/>
          <w:sz w:val="24"/>
          <w:szCs w:val="24"/>
        </w:rPr>
      </w:pPr>
      <w:bookmarkStart w:id="29" w:name="_Toc38921710"/>
      <w:bookmarkStart w:id="30" w:name="_Toc98804289"/>
      <w:bookmarkStart w:id="31" w:name="_Toc139972705"/>
      <w:r w:rsidRPr="00E31B53">
        <w:rPr>
          <w:color w:val="auto"/>
          <w:sz w:val="24"/>
          <w:szCs w:val="24"/>
        </w:rPr>
        <w:t>4.</w:t>
      </w:r>
      <w:r w:rsidR="00915058" w:rsidRPr="00E31B53">
        <w:rPr>
          <w:color w:val="auto"/>
          <w:sz w:val="24"/>
          <w:szCs w:val="24"/>
        </w:rPr>
        <w:t>1</w:t>
      </w:r>
      <w:r w:rsidRPr="00E31B53">
        <w:rPr>
          <w:color w:val="auto"/>
          <w:sz w:val="24"/>
          <w:szCs w:val="24"/>
        </w:rPr>
        <w:t xml:space="preserve"> Proposed strategy for information disclosure</w:t>
      </w:r>
      <w:bookmarkEnd w:id="29"/>
      <w:bookmarkEnd w:id="30"/>
      <w:bookmarkEnd w:id="31"/>
    </w:p>
    <w:p w14:paraId="1E268D19" w14:textId="30CCEC6E" w:rsidR="000747B0" w:rsidRDefault="00CE6C9C" w:rsidP="000747B0">
      <w:pPr>
        <w:pStyle w:val="CommentText"/>
        <w:spacing w:after="0"/>
        <w:rPr>
          <w:rFonts w:asciiTheme="minorHAnsi" w:eastAsia="Times New Roman" w:hAnsiTheme="minorHAnsi" w:cstheme="minorHAnsi"/>
          <w:color w:val="auto"/>
          <w:szCs w:val="24"/>
          <w:lang w:eastAsia="zh-CN"/>
        </w:rPr>
      </w:pPr>
      <w:r w:rsidRPr="00E31B53">
        <w:rPr>
          <w:rFonts w:asciiTheme="minorHAnsi" w:eastAsia="Times New Roman" w:hAnsiTheme="minorHAnsi" w:cstheme="minorHAnsi"/>
          <w:color w:val="auto"/>
          <w:szCs w:val="24"/>
          <w:lang w:eastAsia="zh-CN"/>
        </w:rPr>
        <w:t>The Government of Tanzania through PO-RALG has shared various information to the public at large regarding the DMDP 2 project</w:t>
      </w:r>
      <w:r w:rsidR="000747B0">
        <w:rPr>
          <w:rFonts w:asciiTheme="minorHAnsi" w:eastAsia="Times New Roman" w:hAnsiTheme="minorHAnsi" w:cstheme="minorHAnsi"/>
          <w:color w:val="auto"/>
          <w:szCs w:val="24"/>
          <w:lang w:eastAsia="zh-CN"/>
        </w:rPr>
        <w:t xml:space="preserve">. </w:t>
      </w:r>
      <w:r w:rsidR="000747B0" w:rsidRPr="00296E64">
        <w:rPr>
          <w:rFonts w:asciiTheme="minorHAnsi" w:eastAsia="Times New Roman" w:hAnsiTheme="minorHAnsi" w:cstheme="minorHAnsi"/>
          <w:color w:val="auto"/>
        </w:rPr>
        <w:t>The environmental and social reports and plans that include Environmental and Social Impact Assessments (ESIAs), Resettlement Action Plans (RAPs)</w:t>
      </w:r>
      <w:r w:rsidR="000747B0">
        <w:rPr>
          <w:rFonts w:asciiTheme="minorHAnsi" w:eastAsia="Times New Roman" w:hAnsiTheme="minorHAnsi" w:cstheme="minorHAnsi"/>
          <w:color w:val="auto"/>
        </w:rPr>
        <w:t xml:space="preserve">, </w:t>
      </w:r>
      <w:proofErr w:type="spellStart"/>
      <w:r w:rsidR="000747B0">
        <w:rPr>
          <w:rFonts w:asciiTheme="minorHAnsi" w:eastAsia="Times New Roman" w:hAnsiTheme="minorHAnsi" w:cstheme="minorHAnsi"/>
          <w:color w:val="auto"/>
        </w:rPr>
        <w:t>Labour</w:t>
      </w:r>
      <w:proofErr w:type="spellEnd"/>
      <w:r w:rsidR="000747B0">
        <w:rPr>
          <w:rFonts w:asciiTheme="minorHAnsi" w:eastAsia="Times New Roman" w:hAnsiTheme="minorHAnsi" w:cstheme="minorHAnsi"/>
          <w:color w:val="auto"/>
        </w:rPr>
        <w:t xml:space="preserve"> Management Plan (</w:t>
      </w:r>
      <w:r w:rsidR="000747B0" w:rsidRPr="00296E64">
        <w:rPr>
          <w:rFonts w:asciiTheme="minorHAnsi" w:eastAsia="Times New Roman" w:hAnsiTheme="minorHAnsi" w:cstheme="minorHAnsi"/>
          <w:color w:val="auto"/>
        </w:rPr>
        <w:t xml:space="preserve"> </w:t>
      </w:r>
      <w:r w:rsidR="000747B0">
        <w:rPr>
          <w:rFonts w:asciiTheme="minorHAnsi" w:eastAsia="Times New Roman" w:hAnsiTheme="minorHAnsi" w:cstheme="minorHAnsi"/>
          <w:color w:val="auto"/>
        </w:rPr>
        <w:t xml:space="preserve">LMP) and Environment and Social Management Commitment Plan (ESCP) </w:t>
      </w:r>
      <w:r w:rsidR="000747B0" w:rsidRPr="00296E64">
        <w:rPr>
          <w:rFonts w:asciiTheme="minorHAnsi" w:eastAsia="Times New Roman" w:hAnsiTheme="minorHAnsi" w:cstheme="minorHAnsi"/>
          <w:color w:val="auto"/>
        </w:rPr>
        <w:t>will be disclosed in the PORALG website</w:t>
      </w:r>
      <w:r w:rsidR="000747B0">
        <w:rPr>
          <w:rFonts w:asciiTheme="minorHAnsi" w:eastAsia="Times New Roman" w:hAnsiTheme="minorHAnsi" w:cstheme="minorHAnsi"/>
          <w:color w:val="auto"/>
        </w:rPr>
        <w:t xml:space="preserve"> </w:t>
      </w:r>
      <w:hyperlink r:id="rId26" w:history="1">
        <w:r w:rsidR="000747B0" w:rsidRPr="006C2FE6">
          <w:rPr>
            <w:rStyle w:val="Hyperlink"/>
            <w:rFonts w:cs="Calibri"/>
          </w:rPr>
          <w:t>https://www.tamisemi.go.tz/</w:t>
        </w:r>
      </w:hyperlink>
      <w:r w:rsidR="000747B0" w:rsidRPr="00296E64">
        <w:rPr>
          <w:rFonts w:asciiTheme="minorHAnsi" w:eastAsia="Times New Roman" w:hAnsiTheme="minorHAnsi" w:cstheme="minorHAnsi"/>
          <w:color w:val="auto"/>
        </w:rPr>
        <w:t>, TARURA website and websites of all the five implementing agencies</w:t>
      </w:r>
      <w:r w:rsidR="000747B0">
        <w:rPr>
          <w:rFonts w:asciiTheme="minorHAnsi" w:eastAsia="Times New Roman" w:hAnsiTheme="minorHAnsi" w:cstheme="minorHAnsi"/>
          <w:color w:val="auto"/>
        </w:rPr>
        <w:t xml:space="preserve"> as well as the World Bank website.</w:t>
      </w:r>
    </w:p>
    <w:p w14:paraId="78A320DC" w14:textId="77777777" w:rsidR="000747B0" w:rsidRPr="00E31B53" w:rsidRDefault="000747B0" w:rsidP="00EC52AB">
      <w:pPr>
        <w:ind w:left="0" w:firstLine="0"/>
        <w:rPr>
          <w:rFonts w:asciiTheme="minorHAnsi" w:eastAsia="Times New Roman" w:hAnsiTheme="minorHAnsi" w:cstheme="minorHAnsi"/>
          <w:color w:val="auto"/>
          <w:szCs w:val="24"/>
          <w:lang w:eastAsia="zh-CN"/>
        </w:rPr>
      </w:pPr>
    </w:p>
    <w:p w14:paraId="60995764" w14:textId="0819C359" w:rsidR="00E612B7" w:rsidRPr="00E31B53" w:rsidRDefault="00980C42" w:rsidP="00DD2369">
      <w:pPr>
        <w:rPr>
          <w:rFonts w:asciiTheme="minorHAnsi" w:eastAsia="Times New Roman" w:hAnsiTheme="minorHAnsi" w:cstheme="minorHAnsi"/>
          <w:color w:val="auto"/>
          <w:szCs w:val="24"/>
          <w:lang w:eastAsia="zh-CN"/>
        </w:rPr>
      </w:pPr>
      <w:r>
        <w:rPr>
          <w:rFonts w:asciiTheme="minorHAnsi" w:eastAsia="Times New Roman" w:hAnsiTheme="minorHAnsi" w:cstheme="minorHAnsi"/>
          <w:color w:val="auto"/>
          <w:szCs w:val="24"/>
          <w:lang w:eastAsia="zh-CN"/>
        </w:rPr>
        <w:t>I</w:t>
      </w:r>
      <w:r w:rsidR="00CE6C9C" w:rsidRPr="00E31B53">
        <w:rPr>
          <w:rFonts w:asciiTheme="minorHAnsi" w:eastAsia="Times New Roman" w:hAnsiTheme="minorHAnsi" w:cstheme="minorHAnsi"/>
          <w:color w:val="auto"/>
          <w:szCs w:val="24"/>
          <w:lang w:eastAsia="zh-CN"/>
        </w:rPr>
        <w:t xml:space="preserve">nformation disclosure </w:t>
      </w:r>
      <w:r>
        <w:rPr>
          <w:rFonts w:asciiTheme="minorHAnsi" w:eastAsia="Times New Roman" w:hAnsiTheme="minorHAnsi" w:cstheme="minorHAnsi"/>
          <w:color w:val="auto"/>
          <w:szCs w:val="24"/>
          <w:lang w:eastAsia="zh-CN"/>
        </w:rPr>
        <w:t>by</w:t>
      </w:r>
      <w:r w:rsidR="00CE6C9C" w:rsidRPr="00E31B53">
        <w:rPr>
          <w:rFonts w:asciiTheme="minorHAnsi" w:eastAsia="Times New Roman" w:hAnsiTheme="minorHAnsi" w:cstheme="minorHAnsi"/>
          <w:color w:val="auto"/>
          <w:szCs w:val="24"/>
          <w:lang w:eastAsia="zh-CN"/>
        </w:rPr>
        <w:t xml:space="preserve"> LGAs </w:t>
      </w:r>
      <w:r>
        <w:rPr>
          <w:rFonts w:asciiTheme="minorHAnsi" w:eastAsia="Times New Roman" w:hAnsiTheme="minorHAnsi" w:cstheme="minorHAnsi"/>
          <w:color w:val="auto"/>
          <w:szCs w:val="24"/>
          <w:lang w:eastAsia="zh-CN"/>
        </w:rPr>
        <w:t>will</w:t>
      </w:r>
      <w:r w:rsidR="00CE6C9C" w:rsidRPr="00E31B53">
        <w:rPr>
          <w:rFonts w:asciiTheme="minorHAnsi" w:eastAsia="Times New Roman" w:hAnsiTheme="minorHAnsi" w:cstheme="minorHAnsi"/>
          <w:color w:val="auto"/>
          <w:szCs w:val="24"/>
          <w:lang w:eastAsia="zh-CN"/>
        </w:rPr>
        <w:t xml:space="preserve"> increase the availability of information on the status of </w:t>
      </w:r>
      <w:r>
        <w:rPr>
          <w:rFonts w:asciiTheme="minorHAnsi" w:eastAsia="Times New Roman" w:hAnsiTheme="minorHAnsi" w:cstheme="minorHAnsi"/>
          <w:color w:val="auto"/>
          <w:szCs w:val="24"/>
          <w:lang w:eastAsia="zh-CN"/>
        </w:rPr>
        <w:t xml:space="preserve">the </w:t>
      </w:r>
      <w:r w:rsidR="00CE6C9C" w:rsidRPr="00E31B53">
        <w:rPr>
          <w:rFonts w:asciiTheme="minorHAnsi" w:eastAsia="Times New Roman" w:hAnsiTheme="minorHAnsi" w:cstheme="minorHAnsi"/>
          <w:color w:val="auto"/>
          <w:szCs w:val="24"/>
          <w:lang w:eastAsia="zh-CN"/>
        </w:rPr>
        <w:t xml:space="preserve">implementation of the project to various stakeholders </w:t>
      </w:r>
      <w:r>
        <w:rPr>
          <w:rFonts w:asciiTheme="minorHAnsi" w:eastAsia="Times New Roman" w:hAnsiTheme="minorHAnsi" w:cstheme="minorHAnsi"/>
          <w:color w:val="auto"/>
          <w:szCs w:val="24"/>
          <w:lang w:eastAsia="zh-CN"/>
        </w:rPr>
        <w:t>in</w:t>
      </w:r>
      <w:r w:rsidR="00CE6C9C" w:rsidRPr="00E31B53">
        <w:rPr>
          <w:rFonts w:asciiTheme="minorHAnsi" w:eastAsia="Times New Roman" w:hAnsiTheme="minorHAnsi" w:cstheme="minorHAnsi"/>
          <w:color w:val="auto"/>
          <w:szCs w:val="24"/>
          <w:lang w:eastAsia="zh-CN"/>
        </w:rPr>
        <w:t xml:space="preserve"> a timely manner </w:t>
      </w:r>
      <w:r>
        <w:rPr>
          <w:rFonts w:asciiTheme="minorHAnsi" w:eastAsia="Times New Roman" w:hAnsiTheme="minorHAnsi" w:cstheme="minorHAnsi"/>
          <w:color w:val="auto"/>
          <w:szCs w:val="24"/>
          <w:lang w:eastAsia="zh-CN"/>
        </w:rPr>
        <w:t>and</w:t>
      </w:r>
      <w:r w:rsidR="00CE6C9C" w:rsidRPr="00E31B53">
        <w:rPr>
          <w:rFonts w:asciiTheme="minorHAnsi" w:eastAsia="Times New Roman" w:hAnsiTheme="minorHAnsi" w:cstheme="minorHAnsi"/>
          <w:color w:val="auto"/>
          <w:szCs w:val="24"/>
          <w:lang w:eastAsia="zh-CN"/>
        </w:rPr>
        <w:t xml:space="preserve"> motivate and improve the project performance. Important details on the progress of the project will be reported to stakeholders, the reporting may also include new or corrected information since the last report. It should also be noted that as a strategy of information disclosure</w:t>
      </w:r>
      <w:r>
        <w:rPr>
          <w:rFonts w:asciiTheme="minorHAnsi" w:eastAsia="Times New Roman" w:hAnsiTheme="minorHAnsi" w:cstheme="minorHAnsi"/>
          <w:color w:val="auto"/>
          <w:szCs w:val="24"/>
          <w:lang w:eastAsia="zh-CN"/>
        </w:rPr>
        <w:t>,</w:t>
      </w:r>
      <w:r w:rsidR="00CE6C9C" w:rsidRPr="00E31B53">
        <w:rPr>
          <w:rFonts w:asciiTheme="minorHAnsi" w:eastAsia="Times New Roman" w:hAnsiTheme="minorHAnsi" w:cstheme="minorHAnsi"/>
          <w:color w:val="auto"/>
          <w:szCs w:val="24"/>
          <w:lang w:eastAsia="zh-CN"/>
        </w:rPr>
        <w:t xml:space="preserve"> other safeguard documents such as the ESMPs, RAPs </w:t>
      </w:r>
      <w:proofErr w:type="spellStart"/>
      <w:r w:rsidR="00CE6C9C" w:rsidRPr="00E31B53">
        <w:rPr>
          <w:rFonts w:asciiTheme="minorHAnsi" w:eastAsia="Times New Roman" w:hAnsiTheme="minorHAnsi" w:cstheme="minorHAnsi"/>
          <w:color w:val="auto"/>
          <w:szCs w:val="24"/>
          <w:lang w:eastAsia="zh-CN"/>
        </w:rPr>
        <w:t>etc</w:t>
      </w:r>
      <w:proofErr w:type="spellEnd"/>
      <w:r w:rsidR="00CE6C9C" w:rsidRPr="00E31B53">
        <w:rPr>
          <w:rFonts w:asciiTheme="minorHAnsi" w:eastAsia="Times New Roman" w:hAnsiTheme="minorHAnsi" w:cstheme="minorHAnsi"/>
          <w:color w:val="auto"/>
          <w:szCs w:val="24"/>
          <w:lang w:eastAsia="zh-CN"/>
        </w:rPr>
        <w:t xml:space="preserve"> will be disclosed during </w:t>
      </w:r>
      <w:r>
        <w:rPr>
          <w:rFonts w:asciiTheme="minorHAnsi" w:eastAsia="Times New Roman" w:hAnsiTheme="minorHAnsi" w:cstheme="minorHAnsi"/>
          <w:color w:val="auto"/>
          <w:szCs w:val="24"/>
          <w:lang w:eastAsia="zh-CN"/>
        </w:rPr>
        <w:t xml:space="preserve">the </w:t>
      </w:r>
      <w:r w:rsidR="00CE6C9C" w:rsidRPr="00E31B53">
        <w:rPr>
          <w:rFonts w:asciiTheme="minorHAnsi" w:eastAsia="Times New Roman" w:hAnsiTheme="minorHAnsi" w:cstheme="minorHAnsi"/>
          <w:color w:val="auto"/>
          <w:szCs w:val="24"/>
          <w:lang w:eastAsia="zh-CN"/>
        </w:rPr>
        <w:t xml:space="preserve">implementation phase of the project. Disclosure will include draft reports and once stakeholders have </w:t>
      </w:r>
      <w:r>
        <w:rPr>
          <w:rFonts w:asciiTheme="minorHAnsi" w:eastAsia="Times New Roman" w:hAnsiTheme="minorHAnsi" w:cstheme="minorHAnsi"/>
          <w:color w:val="auto"/>
          <w:szCs w:val="24"/>
          <w:lang w:eastAsia="zh-CN"/>
        </w:rPr>
        <w:t>provided feedback</w:t>
      </w:r>
      <w:r w:rsidR="00CE6C9C" w:rsidRPr="00E31B53">
        <w:rPr>
          <w:rFonts w:asciiTheme="minorHAnsi" w:eastAsia="Times New Roman" w:hAnsiTheme="minorHAnsi" w:cstheme="minorHAnsi"/>
          <w:color w:val="auto"/>
          <w:szCs w:val="24"/>
          <w:lang w:eastAsia="zh-CN"/>
        </w:rPr>
        <w:t>; the final reports will also be disclosed at LGAs websites, Table 5 and 6 present examples of methods to be used and frequencies of Information disclosure.</w:t>
      </w:r>
    </w:p>
    <w:p w14:paraId="64C6ACDD" w14:textId="178F3FB1" w:rsidR="00D6113D" w:rsidRDefault="00D6113D" w:rsidP="00E24531">
      <w:pPr>
        <w:pStyle w:val="Heading2"/>
        <w:ind w:left="0" w:firstLine="0"/>
        <w:rPr>
          <w:color w:val="auto"/>
          <w:sz w:val="24"/>
          <w:szCs w:val="24"/>
        </w:rPr>
      </w:pPr>
      <w:bookmarkStart w:id="32" w:name="_Toc139972706"/>
      <w:bookmarkStart w:id="33" w:name="_Hlk34157935"/>
      <w:r w:rsidRPr="00E31B53">
        <w:rPr>
          <w:color w:val="auto"/>
          <w:sz w:val="24"/>
          <w:szCs w:val="24"/>
        </w:rPr>
        <w:t>4.</w:t>
      </w:r>
      <w:r w:rsidR="002F4845" w:rsidRPr="00E31B53">
        <w:rPr>
          <w:color w:val="auto"/>
          <w:sz w:val="24"/>
          <w:szCs w:val="24"/>
        </w:rPr>
        <w:t>2</w:t>
      </w:r>
      <w:r w:rsidRPr="00E31B53">
        <w:rPr>
          <w:color w:val="auto"/>
          <w:sz w:val="24"/>
          <w:szCs w:val="24"/>
        </w:rPr>
        <w:t xml:space="preserve"> Stakeholder </w:t>
      </w:r>
      <w:r w:rsidR="002F4845" w:rsidRPr="00E31B53">
        <w:rPr>
          <w:color w:val="auto"/>
          <w:sz w:val="24"/>
          <w:szCs w:val="24"/>
        </w:rPr>
        <w:t>E</w:t>
      </w:r>
      <w:r w:rsidRPr="00E31B53">
        <w:rPr>
          <w:color w:val="auto"/>
          <w:sz w:val="24"/>
          <w:szCs w:val="24"/>
        </w:rPr>
        <w:t xml:space="preserve">ngagement </w:t>
      </w:r>
      <w:r w:rsidR="002F4845" w:rsidRPr="00E31B53">
        <w:rPr>
          <w:color w:val="auto"/>
          <w:sz w:val="24"/>
          <w:szCs w:val="24"/>
        </w:rPr>
        <w:t>P</w:t>
      </w:r>
      <w:r w:rsidRPr="00E31B53">
        <w:rPr>
          <w:color w:val="auto"/>
          <w:sz w:val="24"/>
          <w:szCs w:val="24"/>
        </w:rPr>
        <w:t>lan</w:t>
      </w:r>
      <w:bookmarkEnd w:id="32"/>
      <w:r w:rsidRPr="00E31B53">
        <w:rPr>
          <w:color w:val="auto"/>
          <w:sz w:val="24"/>
          <w:szCs w:val="24"/>
        </w:rPr>
        <w:t xml:space="preserve"> </w:t>
      </w:r>
    </w:p>
    <w:p w14:paraId="6D8B2C5C" w14:textId="5AD14810" w:rsidR="00E24531" w:rsidRPr="00E24531" w:rsidRDefault="00E24531" w:rsidP="00E24531">
      <w:r>
        <w:t>As narrated in Table 5 there are various stakeholders who will be consulted and engaged throughout the life of this project</w:t>
      </w:r>
      <w:r w:rsidR="00980C42">
        <w:t>, meaning being engaged in the overall project and specific subprojects as needed</w:t>
      </w:r>
      <w:r>
        <w:t xml:space="preserve">. There are those who will be affected by the project in the form of affected assets and livelihoods. There will be those whose </w:t>
      </w:r>
      <w:r w:rsidR="00A12822">
        <w:t>infrastructure</w:t>
      </w:r>
      <w:r>
        <w:t xml:space="preserve"> will be affected and require relocations such as DAWASA, TANESCO etc. Besides, there are Government Institutions that have </w:t>
      </w:r>
      <w:r w:rsidR="00A12822">
        <w:t>mandate to</w:t>
      </w:r>
      <w:r>
        <w:t xml:space="preserve"> intervene and ensure the project is smoothly implemented. All these will be consulted and engaged as described below. It also needs to be noted that </w:t>
      </w:r>
      <w:r w:rsidR="00A12822">
        <w:t xml:space="preserve">there are also NGOs and Associations such as Drivers, women groups, </w:t>
      </w:r>
      <w:proofErr w:type="spellStart"/>
      <w:r w:rsidR="00A12822">
        <w:t>Bodaboda</w:t>
      </w:r>
      <w:proofErr w:type="spellEnd"/>
      <w:r w:rsidR="00A12822">
        <w:t xml:space="preserve"> operators etc. </w:t>
      </w:r>
    </w:p>
    <w:p w14:paraId="1E74134B" w14:textId="3F0B055D" w:rsidR="00523F52" w:rsidRPr="00E31B53" w:rsidRDefault="00E612B7" w:rsidP="00E24531">
      <w:pPr>
        <w:pStyle w:val="Caption"/>
      </w:pPr>
      <w:bookmarkStart w:id="34" w:name="_Toc98804752"/>
      <w:bookmarkStart w:id="35" w:name="_Toc139968434"/>
      <w:r w:rsidRPr="00E31B53">
        <w:t xml:space="preserve">Table </w:t>
      </w:r>
      <w:fldSimple w:instr=" SEQ Table \* ARABIC ">
        <w:r w:rsidR="001606E4">
          <w:rPr>
            <w:noProof/>
          </w:rPr>
          <w:t>5</w:t>
        </w:r>
      </w:fldSimple>
      <w:r w:rsidR="00523F52" w:rsidRPr="00E31B53">
        <w:t>: Stakeholders' Communication Strategies for DMDP 2 Project</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216"/>
        <w:gridCol w:w="995"/>
        <w:gridCol w:w="1133"/>
        <w:gridCol w:w="1840"/>
        <w:gridCol w:w="1702"/>
        <w:gridCol w:w="1984"/>
      </w:tblGrid>
      <w:tr w:rsidR="00E31B53" w:rsidRPr="00E31B53" w14:paraId="79A72A15" w14:textId="77777777" w:rsidTr="00E612B7">
        <w:tc>
          <w:tcPr>
            <w:tcW w:w="257" w:type="pct"/>
            <w:shd w:val="clear" w:color="auto" w:fill="D9E2F3" w:themeFill="accent1" w:themeFillTint="33"/>
          </w:tcPr>
          <w:p w14:paraId="6614D818" w14:textId="77777777"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color w:val="auto"/>
                <w:sz w:val="20"/>
                <w:szCs w:val="20"/>
              </w:rPr>
              <w:br w:type="page"/>
            </w:r>
            <w:r w:rsidRPr="00E31B53">
              <w:rPr>
                <w:rFonts w:asciiTheme="minorHAnsi" w:hAnsiTheme="minorHAnsi" w:cstheme="minorHAnsi"/>
                <w:b/>
                <w:color w:val="auto"/>
                <w:sz w:val="20"/>
                <w:szCs w:val="20"/>
              </w:rPr>
              <w:t xml:space="preserve">No </w:t>
            </w:r>
          </w:p>
        </w:tc>
        <w:tc>
          <w:tcPr>
            <w:tcW w:w="650" w:type="pct"/>
            <w:shd w:val="clear" w:color="auto" w:fill="D9E2F3" w:themeFill="accent1" w:themeFillTint="33"/>
          </w:tcPr>
          <w:p w14:paraId="48B3053B" w14:textId="77777777"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Stakeholders addressed </w:t>
            </w:r>
          </w:p>
        </w:tc>
        <w:tc>
          <w:tcPr>
            <w:tcW w:w="532" w:type="pct"/>
            <w:shd w:val="clear" w:color="auto" w:fill="D9E2F3" w:themeFill="accent1" w:themeFillTint="33"/>
          </w:tcPr>
          <w:p w14:paraId="3C458035" w14:textId="06A67F1B"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Project stage </w:t>
            </w:r>
          </w:p>
        </w:tc>
        <w:tc>
          <w:tcPr>
            <w:tcW w:w="606" w:type="pct"/>
            <w:shd w:val="clear" w:color="auto" w:fill="D9E2F3" w:themeFill="accent1" w:themeFillTint="33"/>
          </w:tcPr>
          <w:p w14:paraId="16DC9395" w14:textId="46A17D02"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Communication strategy </w:t>
            </w:r>
          </w:p>
        </w:tc>
        <w:tc>
          <w:tcPr>
            <w:tcW w:w="984" w:type="pct"/>
            <w:shd w:val="clear" w:color="auto" w:fill="D9E2F3" w:themeFill="accent1" w:themeFillTint="33"/>
          </w:tcPr>
          <w:p w14:paraId="27168B3B" w14:textId="77777777"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Responsibility </w:t>
            </w:r>
          </w:p>
        </w:tc>
        <w:tc>
          <w:tcPr>
            <w:tcW w:w="910" w:type="pct"/>
            <w:shd w:val="clear" w:color="auto" w:fill="D9E2F3" w:themeFill="accent1" w:themeFillTint="33"/>
          </w:tcPr>
          <w:p w14:paraId="26E81094" w14:textId="77777777"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Details of disclosure/ </w:t>
            </w:r>
            <w:r w:rsidRPr="00E31B53">
              <w:rPr>
                <w:rFonts w:asciiTheme="minorHAnsi" w:hAnsiTheme="minorHAnsi" w:cstheme="minorHAnsi"/>
                <w:b/>
                <w:color w:val="auto"/>
                <w:sz w:val="20"/>
                <w:szCs w:val="20"/>
              </w:rPr>
              <w:lastRenderedPageBreak/>
              <w:t xml:space="preserve">Information requested </w:t>
            </w:r>
          </w:p>
        </w:tc>
        <w:tc>
          <w:tcPr>
            <w:tcW w:w="1061" w:type="pct"/>
            <w:shd w:val="clear" w:color="auto" w:fill="D9E2F3" w:themeFill="accent1" w:themeFillTint="33"/>
          </w:tcPr>
          <w:p w14:paraId="2FD0D5CF" w14:textId="77777777" w:rsidR="00523F52" w:rsidRPr="00E31B53" w:rsidRDefault="00523F52" w:rsidP="00926748">
            <w:pPr>
              <w:contextualSpacing/>
              <w:rPr>
                <w:rFonts w:asciiTheme="minorHAnsi" w:hAnsiTheme="minorHAnsi" w:cstheme="minorHAnsi"/>
                <w:b/>
                <w:color w:val="auto"/>
                <w:sz w:val="20"/>
                <w:szCs w:val="20"/>
              </w:rPr>
            </w:pPr>
            <w:r w:rsidRPr="00E31B53">
              <w:rPr>
                <w:rFonts w:asciiTheme="minorHAnsi" w:hAnsiTheme="minorHAnsi" w:cstheme="minorHAnsi"/>
                <w:b/>
                <w:color w:val="auto"/>
                <w:sz w:val="20"/>
                <w:szCs w:val="20"/>
              </w:rPr>
              <w:lastRenderedPageBreak/>
              <w:t>Expected Questions</w:t>
            </w:r>
          </w:p>
        </w:tc>
      </w:tr>
      <w:tr w:rsidR="00E31B53" w:rsidRPr="00E31B53" w14:paraId="671552CC" w14:textId="77777777" w:rsidTr="00E612B7">
        <w:trPr>
          <w:trHeight w:val="2568"/>
        </w:trPr>
        <w:tc>
          <w:tcPr>
            <w:tcW w:w="257" w:type="pct"/>
            <w:shd w:val="clear" w:color="auto" w:fill="auto"/>
          </w:tcPr>
          <w:p w14:paraId="1D065733"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1</w:t>
            </w:r>
          </w:p>
        </w:tc>
        <w:tc>
          <w:tcPr>
            <w:tcW w:w="650" w:type="pct"/>
            <w:shd w:val="clear" w:color="auto" w:fill="auto"/>
          </w:tcPr>
          <w:p w14:paraId="174C04D7"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Utilities Authorities   </w:t>
            </w:r>
          </w:p>
        </w:tc>
        <w:tc>
          <w:tcPr>
            <w:tcW w:w="532" w:type="pct"/>
          </w:tcPr>
          <w:p w14:paraId="5FEA7B0F" w14:textId="77777777" w:rsidR="00523F52" w:rsidRPr="00363099" w:rsidRDefault="00523F52" w:rsidP="00363099">
            <w:pPr>
              <w:pStyle w:val="ListParagraph"/>
              <w:numPr>
                <w:ilvl w:val="0"/>
                <w:numId w:val="25"/>
              </w:numPr>
              <w:spacing w:after="0" w:line="240" w:lineRule="auto"/>
              <w:jc w:val="left"/>
              <w:rPr>
                <w:rFonts w:asciiTheme="minorHAnsi" w:hAnsiTheme="minorHAnsi" w:cstheme="minorHAnsi"/>
                <w:color w:val="auto"/>
                <w:sz w:val="20"/>
                <w:szCs w:val="20"/>
              </w:rPr>
            </w:pPr>
            <w:r w:rsidRPr="00363099">
              <w:rPr>
                <w:rFonts w:asciiTheme="minorHAnsi" w:hAnsiTheme="minorHAnsi" w:cstheme="minorHAnsi"/>
                <w:color w:val="auto"/>
                <w:sz w:val="20"/>
                <w:szCs w:val="20"/>
              </w:rPr>
              <w:t xml:space="preserve">Preparation </w:t>
            </w:r>
          </w:p>
          <w:p w14:paraId="273C8723" w14:textId="71AB2A02" w:rsidR="00523F52" w:rsidRPr="00363099" w:rsidRDefault="00523F52" w:rsidP="00363099">
            <w:pPr>
              <w:pStyle w:val="ListParagraph"/>
              <w:numPr>
                <w:ilvl w:val="0"/>
                <w:numId w:val="25"/>
              </w:numPr>
              <w:spacing w:after="0" w:line="240" w:lineRule="auto"/>
              <w:jc w:val="left"/>
              <w:rPr>
                <w:rFonts w:asciiTheme="minorHAnsi" w:hAnsiTheme="minorHAnsi" w:cstheme="minorHAnsi"/>
                <w:color w:val="auto"/>
                <w:sz w:val="20"/>
                <w:szCs w:val="20"/>
              </w:rPr>
            </w:pPr>
            <w:r w:rsidRPr="00363099">
              <w:rPr>
                <w:rFonts w:asciiTheme="minorHAnsi" w:hAnsiTheme="minorHAnsi" w:cstheme="minorHAnsi"/>
                <w:color w:val="auto"/>
                <w:sz w:val="20"/>
                <w:szCs w:val="20"/>
              </w:rPr>
              <w:t xml:space="preserve">Implementation </w:t>
            </w:r>
          </w:p>
        </w:tc>
        <w:tc>
          <w:tcPr>
            <w:tcW w:w="606" w:type="pct"/>
            <w:shd w:val="clear" w:color="auto" w:fill="auto"/>
          </w:tcPr>
          <w:p w14:paraId="5A626041" w14:textId="515439DC"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Meetings</w:t>
            </w:r>
          </w:p>
          <w:p w14:paraId="0B1387A4"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Site Visits</w:t>
            </w:r>
          </w:p>
          <w:p w14:paraId="074752E2" w14:textId="77777777" w:rsidR="00523F52" w:rsidRPr="00E31B53" w:rsidRDefault="00523F52" w:rsidP="00926748">
            <w:pPr>
              <w:ind w:left="34"/>
              <w:contextualSpacing/>
              <w:rPr>
                <w:rFonts w:asciiTheme="minorHAnsi" w:hAnsiTheme="minorHAnsi" w:cstheme="minorHAnsi"/>
                <w:color w:val="auto"/>
                <w:sz w:val="20"/>
                <w:szCs w:val="20"/>
              </w:rPr>
            </w:pPr>
          </w:p>
        </w:tc>
        <w:tc>
          <w:tcPr>
            <w:tcW w:w="984" w:type="pct"/>
            <w:shd w:val="clear" w:color="auto" w:fill="auto"/>
          </w:tcPr>
          <w:p w14:paraId="56435356"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Relocation</w:t>
            </w:r>
          </w:p>
          <w:p w14:paraId="6FE0DCA9"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Budgeting</w:t>
            </w:r>
          </w:p>
          <w:p w14:paraId="207E381B"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Monitoring of service</w:t>
            </w:r>
          </w:p>
          <w:p w14:paraId="253B2F43"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Approvers of various Permits </w:t>
            </w:r>
          </w:p>
        </w:tc>
        <w:tc>
          <w:tcPr>
            <w:tcW w:w="910" w:type="pct"/>
            <w:shd w:val="clear" w:color="auto" w:fill="auto"/>
          </w:tcPr>
          <w:p w14:paraId="6A90F3CE"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Details of the projects design</w:t>
            </w:r>
          </w:p>
          <w:p w14:paraId="55E61734"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Likely time for implementation</w:t>
            </w:r>
          </w:p>
          <w:p w14:paraId="7714F8E8"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Discuss alternatives </w:t>
            </w:r>
          </w:p>
          <w:p w14:paraId="7A9DE65F"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Share technical details associated with the project</w:t>
            </w:r>
          </w:p>
          <w:p w14:paraId="169BC1BA"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Share design</w:t>
            </w:r>
          </w:p>
        </w:tc>
        <w:tc>
          <w:tcPr>
            <w:tcW w:w="1061" w:type="pct"/>
            <w:shd w:val="clear" w:color="auto" w:fill="auto"/>
          </w:tcPr>
          <w:p w14:paraId="7063AFBE"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General and specific conditions associated with specific Sub-projects implementation</w:t>
            </w:r>
          </w:p>
          <w:p w14:paraId="3B5A0E8D"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Stakeholders’ engagement plan</w:t>
            </w:r>
          </w:p>
          <w:p w14:paraId="08ECFAE3"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Likely Impacts-Positive and negative</w:t>
            </w:r>
          </w:p>
          <w:p w14:paraId="06618AC5"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mitigation and enhancement measures</w:t>
            </w:r>
          </w:p>
        </w:tc>
      </w:tr>
      <w:tr w:rsidR="00E31B53" w:rsidRPr="00E31B53" w14:paraId="6877797F" w14:textId="77777777" w:rsidTr="00E612B7">
        <w:trPr>
          <w:trHeight w:val="831"/>
        </w:trPr>
        <w:tc>
          <w:tcPr>
            <w:tcW w:w="257" w:type="pct"/>
            <w:shd w:val="clear" w:color="auto" w:fill="auto"/>
          </w:tcPr>
          <w:p w14:paraId="381654E5"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2</w:t>
            </w:r>
          </w:p>
        </w:tc>
        <w:tc>
          <w:tcPr>
            <w:tcW w:w="650" w:type="pct"/>
            <w:shd w:val="clear" w:color="auto" w:fill="auto"/>
          </w:tcPr>
          <w:p w14:paraId="4BC3A78A"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Local Communities close to/ whose livelihood depend on the proposed sub-projects</w:t>
            </w:r>
          </w:p>
        </w:tc>
        <w:tc>
          <w:tcPr>
            <w:tcW w:w="532" w:type="pct"/>
          </w:tcPr>
          <w:p w14:paraId="55B5646E" w14:textId="6C5E0399" w:rsidR="00523F52" w:rsidRPr="00E31B53" w:rsidRDefault="00523F52" w:rsidP="00523F52">
            <w:p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All Project phases </w:t>
            </w:r>
          </w:p>
        </w:tc>
        <w:tc>
          <w:tcPr>
            <w:tcW w:w="606" w:type="pct"/>
            <w:shd w:val="clear" w:color="auto" w:fill="auto"/>
          </w:tcPr>
          <w:p w14:paraId="2BFF2483" w14:textId="581917DD"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Public Meetings </w:t>
            </w:r>
          </w:p>
          <w:p w14:paraId="76288516" w14:textId="77777777"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Billboards</w:t>
            </w:r>
          </w:p>
          <w:p w14:paraId="0B86927C" w14:textId="77777777"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Radio &amp; Television</w:t>
            </w:r>
          </w:p>
          <w:p w14:paraId="44AE4B54" w14:textId="77777777" w:rsidR="00523F52" w:rsidRPr="00E31B53" w:rsidRDefault="00523F52" w:rsidP="00926748">
            <w:pPr>
              <w:pStyle w:val="ListParagraph"/>
              <w:ind w:left="176"/>
              <w:rPr>
                <w:rFonts w:asciiTheme="minorHAnsi" w:hAnsiTheme="minorHAnsi" w:cstheme="minorHAnsi"/>
                <w:color w:val="auto"/>
                <w:sz w:val="20"/>
                <w:szCs w:val="20"/>
              </w:rPr>
            </w:pPr>
          </w:p>
        </w:tc>
        <w:tc>
          <w:tcPr>
            <w:tcW w:w="984" w:type="pct"/>
            <w:shd w:val="clear" w:color="auto" w:fill="auto"/>
          </w:tcPr>
          <w:p w14:paraId="4B329095" w14:textId="716E3649" w:rsidR="00523F52" w:rsidRPr="00980C42" w:rsidRDefault="00523F52" w:rsidP="00980C42">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Beneficiaries of the project (economically-employment, market of goods) </w:t>
            </w:r>
            <w:r w:rsidRPr="00980C42">
              <w:rPr>
                <w:rFonts w:asciiTheme="minorHAnsi" w:hAnsiTheme="minorHAnsi" w:cstheme="minorHAnsi"/>
                <w:color w:val="auto"/>
                <w:sz w:val="20"/>
                <w:szCs w:val="20"/>
              </w:rPr>
              <w:t>Likely to be negatively affected</w:t>
            </w:r>
          </w:p>
        </w:tc>
        <w:tc>
          <w:tcPr>
            <w:tcW w:w="910" w:type="pct"/>
            <w:shd w:val="clear" w:color="auto" w:fill="auto"/>
          </w:tcPr>
          <w:p w14:paraId="6DE174D3" w14:textId="2C258C0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General information about the project </w:t>
            </w:r>
          </w:p>
          <w:p w14:paraId="7D4BB48A"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Likely benefits associated with the project</w:t>
            </w:r>
          </w:p>
          <w:p w14:paraId="5C5A15EE"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Likely negative impacts associated with the project</w:t>
            </w:r>
          </w:p>
          <w:p w14:paraId="070838C9"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Obtain their views and concerns regarding the project phase</w:t>
            </w:r>
          </w:p>
        </w:tc>
        <w:tc>
          <w:tcPr>
            <w:tcW w:w="1061" w:type="pct"/>
            <w:shd w:val="clear" w:color="auto" w:fill="auto"/>
          </w:tcPr>
          <w:p w14:paraId="61772B05" w14:textId="77777777"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How will local communities benefit from the project </w:t>
            </w:r>
          </w:p>
          <w:p w14:paraId="33BA3AE8" w14:textId="77777777"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Possibility of being engaged (employment opportunities) during construction of the proposed Sub-projects</w:t>
            </w:r>
          </w:p>
          <w:p w14:paraId="0A7292D4" w14:textId="77777777" w:rsidR="00523F52" w:rsidRPr="00E31B53" w:rsidRDefault="00523F52" w:rsidP="00926748">
            <w:pPr>
              <w:pStyle w:val="ListParagraph"/>
              <w:ind w:left="360"/>
              <w:rPr>
                <w:rFonts w:asciiTheme="minorHAnsi" w:hAnsiTheme="minorHAnsi" w:cstheme="minorHAnsi"/>
                <w:color w:val="auto"/>
                <w:sz w:val="20"/>
                <w:szCs w:val="20"/>
              </w:rPr>
            </w:pPr>
          </w:p>
        </w:tc>
      </w:tr>
      <w:tr w:rsidR="00E31B53" w:rsidRPr="00E31B53" w14:paraId="31C699C8" w14:textId="77777777" w:rsidTr="00E612B7">
        <w:trPr>
          <w:trHeight w:val="570"/>
        </w:trPr>
        <w:tc>
          <w:tcPr>
            <w:tcW w:w="257" w:type="pct"/>
            <w:shd w:val="clear" w:color="auto" w:fill="auto"/>
          </w:tcPr>
          <w:p w14:paraId="4A7CFCF7"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3</w:t>
            </w:r>
          </w:p>
        </w:tc>
        <w:tc>
          <w:tcPr>
            <w:tcW w:w="650" w:type="pct"/>
            <w:shd w:val="clear" w:color="auto" w:fill="auto"/>
          </w:tcPr>
          <w:p w14:paraId="380164ED"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NGOs-, CBOs-, CSOs associated with respective Sub-project;</w:t>
            </w:r>
          </w:p>
          <w:p w14:paraId="28899FBB" w14:textId="77777777" w:rsidR="00523F52" w:rsidRPr="00E31B53" w:rsidRDefault="00523F52" w:rsidP="00926748">
            <w:pPr>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Workers Union</w:t>
            </w:r>
          </w:p>
        </w:tc>
        <w:tc>
          <w:tcPr>
            <w:tcW w:w="532" w:type="pct"/>
          </w:tcPr>
          <w:p w14:paraId="1EF09AB2" w14:textId="30D59497" w:rsidR="00523F52" w:rsidRPr="00363099" w:rsidRDefault="00523F52" w:rsidP="00363099">
            <w:pPr>
              <w:pStyle w:val="ListParagraph"/>
              <w:numPr>
                <w:ilvl w:val="0"/>
                <w:numId w:val="26"/>
              </w:numPr>
              <w:spacing w:after="0" w:line="240" w:lineRule="auto"/>
              <w:jc w:val="left"/>
              <w:rPr>
                <w:rFonts w:asciiTheme="minorHAnsi" w:hAnsiTheme="minorHAnsi" w:cstheme="minorHAnsi"/>
                <w:color w:val="auto"/>
                <w:sz w:val="20"/>
                <w:szCs w:val="20"/>
              </w:rPr>
            </w:pPr>
            <w:r w:rsidRPr="00363099">
              <w:rPr>
                <w:rFonts w:asciiTheme="minorHAnsi" w:hAnsiTheme="minorHAnsi" w:cstheme="minorHAnsi"/>
                <w:color w:val="auto"/>
                <w:sz w:val="20"/>
                <w:szCs w:val="20"/>
              </w:rPr>
              <w:t xml:space="preserve">Preparation </w:t>
            </w:r>
          </w:p>
          <w:p w14:paraId="25FAFDBE" w14:textId="74B24D98" w:rsidR="00523F52" w:rsidRPr="00363099" w:rsidRDefault="00523F52" w:rsidP="00363099">
            <w:pPr>
              <w:pStyle w:val="ListParagraph"/>
              <w:numPr>
                <w:ilvl w:val="0"/>
                <w:numId w:val="26"/>
              </w:numPr>
              <w:spacing w:after="0" w:line="240" w:lineRule="auto"/>
              <w:jc w:val="left"/>
              <w:rPr>
                <w:rFonts w:asciiTheme="minorHAnsi" w:hAnsiTheme="minorHAnsi" w:cstheme="minorHAnsi"/>
                <w:color w:val="auto"/>
                <w:sz w:val="20"/>
                <w:szCs w:val="20"/>
              </w:rPr>
            </w:pPr>
            <w:r w:rsidRPr="00363099">
              <w:rPr>
                <w:rFonts w:asciiTheme="minorHAnsi" w:hAnsiTheme="minorHAnsi" w:cstheme="minorHAnsi"/>
                <w:color w:val="auto"/>
                <w:sz w:val="20"/>
                <w:szCs w:val="20"/>
              </w:rPr>
              <w:t xml:space="preserve">Implementation </w:t>
            </w:r>
          </w:p>
        </w:tc>
        <w:tc>
          <w:tcPr>
            <w:tcW w:w="606" w:type="pct"/>
            <w:shd w:val="clear" w:color="auto" w:fill="auto"/>
          </w:tcPr>
          <w:p w14:paraId="42C19549" w14:textId="2ADAC66D"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p>
        </w:tc>
        <w:tc>
          <w:tcPr>
            <w:tcW w:w="984" w:type="pct"/>
            <w:shd w:val="clear" w:color="auto" w:fill="auto"/>
          </w:tcPr>
          <w:p w14:paraId="1788EEE2"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People with economic and social benefits of the project, group with main concern of being affected by the proposed project.</w:t>
            </w:r>
          </w:p>
        </w:tc>
        <w:tc>
          <w:tcPr>
            <w:tcW w:w="910" w:type="pct"/>
            <w:shd w:val="clear" w:color="auto" w:fill="auto"/>
          </w:tcPr>
          <w:p w14:paraId="7B411403" w14:textId="3779A59C" w:rsidR="00523F52" w:rsidRPr="00363099" w:rsidRDefault="00523F52" w:rsidP="00363099">
            <w:pPr>
              <w:pStyle w:val="ListParagraph"/>
              <w:numPr>
                <w:ilvl w:val="0"/>
                <w:numId w:val="13"/>
              </w:numPr>
              <w:rPr>
                <w:rFonts w:asciiTheme="minorHAnsi" w:hAnsiTheme="minorHAnsi" w:cstheme="minorHAnsi"/>
                <w:color w:val="auto"/>
                <w:sz w:val="20"/>
                <w:szCs w:val="20"/>
              </w:rPr>
            </w:pPr>
            <w:r w:rsidRPr="00363099">
              <w:rPr>
                <w:rFonts w:asciiTheme="minorHAnsi" w:hAnsiTheme="minorHAnsi" w:cstheme="minorHAnsi"/>
                <w:color w:val="auto"/>
                <w:sz w:val="20"/>
                <w:szCs w:val="20"/>
              </w:rPr>
              <w:t>Likely benefits associated with the Sub-project</w:t>
            </w:r>
          </w:p>
          <w:p w14:paraId="0AA9B4F9" w14:textId="50D32CEF" w:rsidR="00523F52" w:rsidRPr="00363099" w:rsidRDefault="00523F52" w:rsidP="00363099">
            <w:pPr>
              <w:pStyle w:val="ListParagraph"/>
              <w:numPr>
                <w:ilvl w:val="0"/>
                <w:numId w:val="13"/>
              </w:numPr>
              <w:rPr>
                <w:rFonts w:asciiTheme="minorHAnsi" w:hAnsiTheme="minorHAnsi" w:cstheme="minorHAnsi"/>
                <w:color w:val="auto"/>
                <w:sz w:val="20"/>
                <w:szCs w:val="20"/>
              </w:rPr>
            </w:pPr>
            <w:r w:rsidRPr="00363099">
              <w:rPr>
                <w:rFonts w:asciiTheme="minorHAnsi" w:hAnsiTheme="minorHAnsi" w:cstheme="minorHAnsi"/>
                <w:color w:val="auto"/>
                <w:sz w:val="20"/>
                <w:szCs w:val="20"/>
              </w:rPr>
              <w:t>Likely negative impacts associated with the Sub-project</w:t>
            </w:r>
          </w:p>
          <w:p w14:paraId="2B906DEE"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Obtain their views and concerns regarding the Sub-project</w:t>
            </w:r>
          </w:p>
        </w:tc>
        <w:tc>
          <w:tcPr>
            <w:tcW w:w="1061" w:type="pct"/>
            <w:shd w:val="clear" w:color="auto" w:fill="auto"/>
          </w:tcPr>
          <w:p w14:paraId="5ED60326" w14:textId="77777777" w:rsidR="00523F52" w:rsidRPr="00E31B53" w:rsidRDefault="00523F52" w:rsidP="00915058">
            <w:pPr>
              <w:numPr>
                <w:ilvl w:val="0"/>
                <w:numId w:val="13"/>
              </w:numPr>
              <w:spacing w:after="0" w:line="240" w:lineRule="auto"/>
              <w:ind w:left="176" w:hanging="142"/>
              <w:contextualSpacing/>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How will we benefit from the Sub-project </w:t>
            </w:r>
          </w:p>
          <w:p w14:paraId="5343B1C7"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When is the Sub-project expected to start</w:t>
            </w:r>
          </w:p>
          <w:p w14:paraId="67080B7D" w14:textId="77777777" w:rsidR="00523F52" w:rsidRPr="00E31B53" w:rsidRDefault="00523F52" w:rsidP="00915058">
            <w:pPr>
              <w:pStyle w:val="ListParagraph"/>
              <w:numPr>
                <w:ilvl w:val="0"/>
                <w:numId w:val="13"/>
              </w:numPr>
              <w:spacing w:after="0" w:line="240" w:lineRule="auto"/>
              <w:ind w:left="176" w:hanging="142"/>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Consideration of alternative design/ location </w:t>
            </w:r>
          </w:p>
          <w:p w14:paraId="3AAD9F57" w14:textId="77777777" w:rsidR="00523F52" w:rsidRPr="00E31B53" w:rsidRDefault="00523F52" w:rsidP="00915058">
            <w:pPr>
              <w:pStyle w:val="ListParagraph"/>
              <w:numPr>
                <w:ilvl w:val="0"/>
                <w:numId w:val="13"/>
              </w:numPr>
              <w:spacing w:after="0" w:line="240" w:lineRule="auto"/>
              <w:jc w:val="left"/>
              <w:rPr>
                <w:rFonts w:asciiTheme="minorHAnsi" w:hAnsiTheme="minorHAnsi" w:cstheme="minorHAnsi"/>
                <w:color w:val="auto"/>
                <w:sz w:val="20"/>
                <w:szCs w:val="20"/>
              </w:rPr>
            </w:pPr>
            <w:r w:rsidRPr="00E31B53">
              <w:rPr>
                <w:rFonts w:asciiTheme="minorHAnsi" w:hAnsiTheme="minorHAnsi" w:cstheme="minorHAnsi"/>
                <w:color w:val="auto"/>
                <w:sz w:val="20"/>
                <w:szCs w:val="20"/>
              </w:rPr>
              <w:t>What are the likely impacts of such operation to the welfare groups they are representing?</w:t>
            </w:r>
          </w:p>
        </w:tc>
      </w:tr>
      <w:tr w:rsidR="0093168B" w:rsidRPr="00E31B53" w14:paraId="3B729A01" w14:textId="77777777" w:rsidTr="00E612B7">
        <w:trPr>
          <w:trHeight w:val="570"/>
        </w:trPr>
        <w:tc>
          <w:tcPr>
            <w:tcW w:w="257" w:type="pct"/>
            <w:shd w:val="clear" w:color="auto" w:fill="auto"/>
          </w:tcPr>
          <w:p w14:paraId="5226B577" w14:textId="1DA53A56" w:rsidR="0093168B" w:rsidRPr="00E31B53" w:rsidRDefault="0093168B" w:rsidP="00926748">
            <w:p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4. </w:t>
            </w:r>
          </w:p>
        </w:tc>
        <w:tc>
          <w:tcPr>
            <w:tcW w:w="650" w:type="pct"/>
            <w:shd w:val="clear" w:color="auto" w:fill="auto"/>
          </w:tcPr>
          <w:p w14:paraId="320C7012" w14:textId="1CE099B2" w:rsidR="0093168B" w:rsidRPr="00E31B53" w:rsidRDefault="0093168B" w:rsidP="00926748">
            <w:p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Waste Pickers </w:t>
            </w:r>
          </w:p>
        </w:tc>
        <w:tc>
          <w:tcPr>
            <w:tcW w:w="532" w:type="pct"/>
          </w:tcPr>
          <w:p w14:paraId="22343437" w14:textId="724B7837" w:rsidR="0093168B" w:rsidRPr="00E31B53" w:rsidRDefault="0093168B" w:rsidP="00523F52">
            <w:pPr>
              <w:spacing w:after="0"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All Project phases </w:t>
            </w:r>
          </w:p>
        </w:tc>
        <w:tc>
          <w:tcPr>
            <w:tcW w:w="606" w:type="pct"/>
            <w:shd w:val="clear" w:color="auto" w:fill="auto"/>
          </w:tcPr>
          <w:p w14:paraId="3B38E832" w14:textId="77777777" w:rsidR="0093168B" w:rsidRDefault="0093168B" w:rsidP="00915058">
            <w:pPr>
              <w:pStyle w:val="ListParagraph"/>
              <w:numPr>
                <w:ilvl w:val="0"/>
                <w:numId w:val="13"/>
              </w:numPr>
              <w:spacing w:after="0"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Meetings</w:t>
            </w:r>
          </w:p>
          <w:p w14:paraId="47C3D502" w14:textId="58BE7672" w:rsidR="0093168B" w:rsidRPr="00E31B53" w:rsidRDefault="0093168B" w:rsidP="00915058">
            <w:pPr>
              <w:pStyle w:val="ListParagraph"/>
              <w:numPr>
                <w:ilvl w:val="0"/>
                <w:numId w:val="13"/>
              </w:numPr>
              <w:spacing w:after="0"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Focus </w:t>
            </w:r>
            <w:proofErr w:type="spellStart"/>
            <w:r>
              <w:rPr>
                <w:rFonts w:asciiTheme="minorHAnsi" w:hAnsiTheme="minorHAnsi" w:cstheme="minorHAnsi"/>
                <w:color w:val="auto"/>
                <w:sz w:val="20"/>
                <w:szCs w:val="20"/>
              </w:rPr>
              <w:t>grou</w:t>
            </w:r>
            <w:r w:rsidR="00D10060">
              <w:rPr>
                <w:rFonts w:asciiTheme="minorHAnsi" w:hAnsiTheme="minorHAnsi" w:cstheme="minorHAnsi"/>
                <w:color w:val="auto"/>
                <w:sz w:val="20"/>
                <w:szCs w:val="20"/>
              </w:rPr>
              <w:t>g</w:t>
            </w:r>
            <w:proofErr w:type="spellEnd"/>
            <w:r>
              <w:rPr>
                <w:rFonts w:asciiTheme="minorHAnsi" w:hAnsiTheme="minorHAnsi" w:cstheme="minorHAnsi"/>
                <w:color w:val="auto"/>
                <w:sz w:val="20"/>
                <w:szCs w:val="20"/>
              </w:rPr>
              <w:t xml:space="preserve"> </w:t>
            </w:r>
            <w:r>
              <w:rPr>
                <w:rFonts w:asciiTheme="minorHAnsi" w:hAnsiTheme="minorHAnsi" w:cstheme="minorHAnsi"/>
                <w:color w:val="auto"/>
                <w:sz w:val="20"/>
                <w:szCs w:val="20"/>
              </w:rPr>
              <w:lastRenderedPageBreak/>
              <w:t>discu</w:t>
            </w:r>
            <w:r w:rsidR="00D10060">
              <w:rPr>
                <w:rFonts w:asciiTheme="minorHAnsi" w:hAnsiTheme="minorHAnsi" w:cstheme="minorHAnsi"/>
                <w:color w:val="auto"/>
                <w:sz w:val="20"/>
                <w:szCs w:val="20"/>
              </w:rPr>
              <w:t xml:space="preserve">ssion </w:t>
            </w:r>
          </w:p>
        </w:tc>
        <w:tc>
          <w:tcPr>
            <w:tcW w:w="984" w:type="pct"/>
            <w:shd w:val="clear" w:color="auto" w:fill="auto"/>
          </w:tcPr>
          <w:p w14:paraId="5683B4F3" w14:textId="77777777" w:rsidR="003E6D42" w:rsidRDefault="003E6D42" w:rsidP="00D10060">
            <w:pPr>
              <w:pStyle w:val="ListParagraph"/>
              <w:spacing w:after="0" w:line="240" w:lineRule="auto"/>
              <w:ind w:left="176" w:firstLine="0"/>
              <w:jc w:val="left"/>
              <w:rPr>
                <w:rFonts w:asciiTheme="minorHAnsi" w:hAnsiTheme="minorHAnsi" w:cstheme="minorHAnsi"/>
                <w:color w:val="auto"/>
                <w:sz w:val="20"/>
                <w:szCs w:val="20"/>
              </w:rPr>
            </w:pPr>
            <w:r>
              <w:rPr>
                <w:rFonts w:asciiTheme="minorHAnsi" w:hAnsiTheme="minorHAnsi" w:cstheme="minorHAnsi"/>
                <w:color w:val="auto"/>
                <w:sz w:val="20"/>
                <w:szCs w:val="20"/>
              </w:rPr>
              <w:lastRenderedPageBreak/>
              <w:t>Relocation from closed dumpsite</w:t>
            </w:r>
          </w:p>
          <w:p w14:paraId="3ECF7BF4" w14:textId="165BEE93" w:rsidR="0093168B" w:rsidRPr="00E31B53" w:rsidRDefault="003E6D42" w:rsidP="00D10060">
            <w:pPr>
              <w:pStyle w:val="ListParagraph"/>
              <w:spacing w:after="0" w:line="240" w:lineRule="auto"/>
              <w:ind w:left="176"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D10060">
              <w:rPr>
                <w:rFonts w:asciiTheme="minorHAnsi" w:hAnsiTheme="minorHAnsi" w:cstheme="minorHAnsi"/>
                <w:color w:val="auto"/>
                <w:sz w:val="20"/>
                <w:szCs w:val="20"/>
              </w:rPr>
              <w:t xml:space="preserve"> </w:t>
            </w:r>
          </w:p>
        </w:tc>
        <w:tc>
          <w:tcPr>
            <w:tcW w:w="910" w:type="pct"/>
            <w:shd w:val="clear" w:color="auto" w:fill="auto"/>
          </w:tcPr>
          <w:p w14:paraId="6B1DD745" w14:textId="77777777" w:rsidR="00C1643C" w:rsidRPr="00C1643C" w:rsidRDefault="00C1643C" w:rsidP="00C1643C">
            <w:pPr>
              <w:numPr>
                <w:ilvl w:val="0"/>
                <w:numId w:val="13"/>
              </w:numPr>
              <w:contextualSpacing/>
              <w:rPr>
                <w:rFonts w:asciiTheme="minorHAnsi" w:hAnsiTheme="minorHAnsi" w:cstheme="minorHAnsi"/>
                <w:color w:val="auto"/>
                <w:sz w:val="20"/>
                <w:szCs w:val="20"/>
              </w:rPr>
            </w:pPr>
            <w:r w:rsidRPr="00C1643C">
              <w:rPr>
                <w:rFonts w:asciiTheme="minorHAnsi" w:hAnsiTheme="minorHAnsi" w:cstheme="minorHAnsi"/>
                <w:color w:val="auto"/>
                <w:sz w:val="20"/>
                <w:szCs w:val="20"/>
              </w:rPr>
              <w:t xml:space="preserve">General information about the projects </w:t>
            </w:r>
          </w:p>
          <w:p w14:paraId="72D85CFC" w14:textId="6EB88B21" w:rsidR="00C1643C" w:rsidRPr="00C1643C" w:rsidRDefault="00C1643C" w:rsidP="00C1643C">
            <w:pPr>
              <w:numPr>
                <w:ilvl w:val="0"/>
                <w:numId w:val="13"/>
              </w:numPr>
              <w:contextualSpacing/>
              <w:rPr>
                <w:rFonts w:asciiTheme="minorHAnsi" w:hAnsiTheme="minorHAnsi" w:cstheme="minorHAnsi"/>
                <w:color w:val="auto"/>
                <w:sz w:val="20"/>
                <w:szCs w:val="20"/>
              </w:rPr>
            </w:pPr>
            <w:r w:rsidRPr="00C1643C">
              <w:rPr>
                <w:rFonts w:asciiTheme="minorHAnsi" w:hAnsiTheme="minorHAnsi" w:cstheme="minorHAnsi"/>
                <w:color w:val="auto"/>
                <w:sz w:val="20"/>
                <w:szCs w:val="20"/>
              </w:rPr>
              <w:lastRenderedPageBreak/>
              <w:t xml:space="preserve">Likely benefits associated with </w:t>
            </w:r>
            <w:r w:rsidR="0073681C">
              <w:rPr>
                <w:rFonts w:asciiTheme="minorHAnsi" w:hAnsiTheme="minorHAnsi" w:cstheme="minorHAnsi"/>
                <w:color w:val="auto"/>
                <w:sz w:val="20"/>
                <w:szCs w:val="20"/>
              </w:rPr>
              <w:t xml:space="preserve"> dumpsite closure </w:t>
            </w:r>
            <w:r w:rsidRPr="00C1643C">
              <w:rPr>
                <w:rFonts w:asciiTheme="minorHAnsi" w:hAnsiTheme="minorHAnsi" w:cstheme="minorHAnsi"/>
                <w:color w:val="auto"/>
                <w:sz w:val="20"/>
                <w:szCs w:val="20"/>
              </w:rPr>
              <w:t xml:space="preserve"> </w:t>
            </w:r>
          </w:p>
          <w:p w14:paraId="7174378A" w14:textId="6561A848" w:rsidR="00C1643C" w:rsidRPr="00C1643C" w:rsidRDefault="00C1643C" w:rsidP="00C1643C">
            <w:pPr>
              <w:numPr>
                <w:ilvl w:val="0"/>
                <w:numId w:val="13"/>
              </w:numPr>
              <w:contextualSpacing/>
              <w:rPr>
                <w:rFonts w:asciiTheme="minorHAnsi" w:hAnsiTheme="minorHAnsi" w:cstheme="minorHAnsi"/>
                <w:color w:val="auto"/>
                <w:sz w:val="20"/>
                <w:szCs w:val="20"/>
              </w:rPr>
            </w:pPr>
            <w:r w:rsidRPr="00C1643C">
              <w:rPr>
                <w:rFonts w:asciiTheme="minorHAnsi" w:hAnsiTheme="minorHAnsi" w:cstheme="minorHAnsi"/>
                <w:color w:val="auto"/>
                <w:sz w:val="20"/>
                <w:szCs w:val="20"/>
              </w:rPr>
              <w:t xml:space="preserve">Likely negative impacts associated with </w:t>
            </w:r>
            <w:r w:rsidR="0004450A">
              <w:rPr>
                <w:rFonts w:asciiTheme="minorHAnsi" w:hAnsiTheme="minorHAnsi" w:cstheme="minorHAnsi"/>
                <w:color w:val="auto"/>
                <w:sz w:val="20"/>
                <w:szCs w:val="20"/>
              </w:rPr>
              <w:t xml:space="preserve">dumpsite closure </w:t>
            </w:r>
          </w:p>
          <w:p w14:paraId="38D30B65" w14:textId="243F30AE" w:rsidR="0093168B" w:rsidRPr="00363099" w:rsidRDefault="00C1643C" w:rsidP="00363099">
            <w:pPr>
              <w:pStyle w:val="ListParagraph"/>
              <w:numPr>
                <w:ilvl w:val="0"/>
                <w:numId w:val="13"/>
              </w:numPr>
              <w:rPr>
                <w:rFonts w:asciiTheme="minorHAnsi" w:hAnsiTheme="minorHAnsi" w:cstheme="minorHAnsi"/>
                <w:color w:val="auto"/>
                <w:sz w:val="20"/>
                <w:szCs w:val="20"/>
              </w:rPr>
            </w:pPr>
            <w:r w:rsidRPr="00363099">
              <w:rPr>
                <w:rFonts w:asciiTheme="minorHAnsi" w:hAnsiTheme="minorHAnsi" w:cstheme="minorHAnsi"/>
                <w:color w:val="auto"/>
                <w:sz w:val="20"/>
                <w:szCs w:val="20"/>
              </w:rPr>
              <w:t xml:space="preserve">Obtain their views and concerns regarding </w:t>
            </w:r>
            <w:r w:rsidR="0004450A">
              <w:rPr>
                <w:rFonts w:asciiTheme="minorHAnsi" w:hAnsiTheme="minorHAnsi" w:cstheme="minorHAnsi"/>
                <w:color w:val="auto"/>
                <w:sz w:val="20"/>
                <w:szCs w:val="20"/>
              </w:rPr>
              <w:t xml:space="preserve">dumpsite closure </w:t>
            </w:r>
          </w:p>
        </w:tc>
        <w:tc>
          <w:tcPr>
            <w:tcW w:w="1061" w:type="pct"/>
            <w:shd w:val="clear" w:color="auto" w:fill="auto"/>
          </w:tcPr>
          <w:p w14:paraId="2B239FE2" w14:textId="413FFA7C" w:rsidR="00907E9D" w:rsidRDefault="00907E9D" w:rsidP="006A0A6F">
            <w:pPr>
              <w:numPr>
                <w:ilvl w:val="0"/>
                <w:numId w:val="13"/>
              </w:numPr>
              <w:spacing w:after="0" w:line="240" w:lineRule="auto"/>
              <w:ind w:left="176" w:hanging="142"/>
              <w:contextualSpacing/>
              <w:rPr>
                <w:rFonts w:asciiTheme="minorHAnsi" w:hAnsiTheme="minorHAnsi" w:cstheme="minorHAnsi"/>
                <w:color w:val="auto"/>
                <w:sz w:val="20"/>
                <w:szCs w:val="20"/>
              </w:rPr>
            </w:pPr>
            <w:r w:rsidRPr="00907E9D">
              <w:rPr>
                <w:rFonts w:asciiTheme="minorHAnsi" w:hAnsiTheme="minorHAnsi" w:cstheme="minorHAnsi"/>
                <w:color w:val="auto"/>
                <w:sz w:val="20"/>
                <w:szCs w:val="20"/>
              </w:rPr>
              <w:lastRenderedPageBreak/>
              <w:t xml:space="preserve">How will </w:t>
            </w:r>
            <w:r w:rsidR="006A0A6F">
              <w:rPr>
                <w:rFonts w:asciiTheme="minorHAnsi" w:hAnsiTheme="minorHAnsi" w:cstheme="minorHAnsi"/>
                <w:color w:val="auto"/>
                <w:sz w:val="20"/>
                <w:szCs w:val="20"/>
              </w:rPr>
              <w:t>waste pickers</w:t>
            </w:r>
            <w:r w:rsidRPr="00907E9D">
              <w:rPr>
                <w:rFonts w:asciiTheme="minorHAnsi" w:hAnsiTheme="minorHAnsi" w:cstheme="minorHAnsi"/>
                <w:color w:val="auto"/>
                <w:sz w:val="20"/>
                <w:szCs w:val="20"/>
              </w:rPr>
              <w:t xml:space="preserve"> </w:t>
            </w:r>
            <w:r w:rsidR="006A0A6F">
              <w:rPr>
                <w:rFonts w:asciiTheme="minorHAnsi" w:hAnsiTheme="minorHAnsi" w:cstheme="minorHAnsi"/>
                <w:color w:val="auto"/>
                <w:sz w:val="20"/>
                <w:szCs w:val="20"/>
              </w:rPr>
              <w:t xml:space="preserve">will be affected by the dumpsite closures </w:t>
            </w:r>
          </w:p>
          <w:p w14:paraId="389C5E51" w14:textId="53B4E849" w:rsidR="006A0A6F" w:rsidRPr="006A0A6F" w:rsidRDefault="006A0A6F" w:rsidP="006A0A6F">
            <w:pPr>
              <w:numPr>
                <w:ilvl w:val="0"/>
                <w:numId w:val="13"/>
              </w:numPr>
              <w:spacing w:after="0" w:line="240" w:lineRule="auto"/>
              <w:ind w:left="176" w:hanging="142"/>
              <w:contextualSpacing/>
              <w:rPr>
                <w:rFonts w:asciiTheme="minorHAnsi" w:hAnsiTheme="minorHAnsi" w:cstheme="minorHAnsi"/>
                <w:color w:val="auto"/>
                <w:sz w:val="20"/>
                <w:szCs w:val="20"/>
              </w:rPr>
            </w:pPr>
            <w:r w:rsidRPr="006A0A6F">
              <w:rPr>
                <w:rFonts w:asciiTheme="minorHAnsi" w:hAnsiTheme="minorHAnsi" w:cstheme="minorHAnsi"/>
                <w:color w:val="auto"/>
                <w:sz w:val="20"/>
                <w:szCs w:val="20"/>
              </w:rPr>
              <w:lastRenderedPageBreak/>
              <w:t>Livelihood restoration plan/alternative livelihood after the dumpsite closure</w:t>
            </w:r>
          </w:p>
          <w:p w14:paraId="10B967D6" w14:textId="77777777" w:rsidR="00907E9D" w:rsidRPr="00907E9D" w:rsidRDefault="00907E9D" w:rsidP="00907E9D">
            <w:pPr>
              <w:numPr>
                <w:ilvl w:val="0"/>
                <w:numId w:val="13"/>
              </w:numPr>
              <w:spacing w:after="0" w:line="240" w:lineRule="auto"/>
              <w:ind w:left="176" w:hanging="142"/>
              <w:contextualSpacing/>
              <w:rPr>
                <w:rFonts w:asciiTheme="minorHAnsi" w:hAnsiTheme="minorHAnsi" w:cstheme="minorHAnsi"/>
                <w:color w:val="auto"/>
                <w:sz w:val="20"/>
                <w:szCs w:val="20"/>
              </w:rPr>
            </w:pPr>
            <w:r w:rsidRPr="00907E9D">
              <w:rPr>
                <w:rFonts w:asciiTheme="minorHAnsi" w:hAnsiTheme="minorHAnsi" w:cstheme="minorHAnsi"/>
                <w:color w:val="auto"/>
                <w:sz w:val="20"/>
                <w:szCs w:val="20"/>
              </w:rPr>
              <w:t>Possibility of being engaged (employment opportunities) during construction of the proposed Sub-projects</w:t>
            </w:r>
          </w:p>
          <w:p w14:paraId="1368EDAC" w14:textId="05DE32AC" w:rsidR="0093168B" w:rsidRPr="00E31B53" w:rsidRDefault="0093168B" w:rsidP="00915058">
            <w:pPr>
              <w:numPr>
                <w:ilvl w:val="0"/>
                <w:numId w:val="13"/>
              </w:numPr>
              <w:spacing w:after="0" w:line="240" w:lineRule="auto"/>
              <w:ind w:left="176" w:hanging="142"/>
              <w:contextualSpacing/>
              <w:rPr>
                <w:rFonts w:asciiTheme="minorHAnsi" w:hAnsiTheme="minorHAnsi" w:cstheme="minorHAnsi"/>
                <w:color w:val="auto"/>
                <w:sz w:val="20"/>
                <w:szCs w:val="20"/>
              </w:rPr>
            </w:pPr>
          </w:p>
        </w:tc>
      </w:tr>
    </w:tbl>
    <w:p w14:paraId="2B066AF2" w14:textId="77777777" w:rsidR="00523F52" w:rsidRPr="00E31B53" w:rsidRDefault="00523F52" w:rsidP="00523F52">
      <w:pPr>
        <w:rPr>
          <w:rFonts w:asciiTheme="minorHAnsi" w:hAnsiTheme="minorHAnsi" w:cstheme="minorHAnsi"/>
          <w:color w:val="auto"/>
          <w:szCs w:val="24"/>
        </w:rPr>
      </w:pPr>
    </w:p>
    <w:p w14:paraId="078BE269" w14:textId="31368A85" w:rsidR="00523F52" w:rsidRPr="00E31B53" w:rsidRDefault="00523F52" w:rsidP="00E24531">
      <w:pPr>
        <w:rPr>
          <w:b/>
        </w:rPr>
      </w:pPr>
      <w:r w:rsidRPr="00E31B53">
        <w:rPr>
          <w:color w:val="auto"/>
        </w:rPr>
        <w:t xml:space="preserve">One relevant principle is that stakeholder engagement, including stakeholder analysis, will start as early as possible in sub-project preparation to ensure that there is sufficient time for stakeholders to provide input to project design. The consultant(s) will conduct </w:t>
      </w:r>
      <w:r w:rsidR="00363099">
        <w:rPr>
          <w:color w:val="auto"/>
        </w:rPr>
        <w:t>stakeholder</w:t>
      </w:r>
      <w:r w:rsidRPr="00E31B53">
        <w:rPr>
          <w:color w:val="auto"/>
        </w:rPr>
        <w:t xml:space="preserve"> mapping to identify the relevant stakeholders for the respective tasks. The list shall be submitted to and discussed with the PITs for screening. The agreed list will guide the consultant to prepare task specific or sub project </w:t>
      </w:r>
      <w:r w:rsidR="00B13843">
        <w:rPr>
          <w:color w:val="auto"/>
        </w:rPr>
        <w:t xml:space="preserve">(including the ones related </w:t>
      </w:r>
      <w:r w:rsidR="00464C8D">
        <w:rPr>
          <w:color w:val="auto"/>
        </w:rPr>
        <w:t>to waste</w:t>
      </w:r>
      <w:r w:rsidR="00B13843">
        <w:rPr>
          <w:color w:val="auto"/>
        </w:rPr>
        <w:t xml:space="preserve"> management</w:t>
      </w:r>
      <w:r w:rsidR="002B3B29">
        <w:rPr>
          <w:color w:val="auto"/>
        </w:rPr>
        <w:t xml:space="preserve">, dumpsites and landfills) </w:t>
      </w:r>
      <w:r w:rsidR="00715412">
        <w:rPr>
          <w:color w:val="auto"/>
        </w:rPr>
        <w:t>communication strategies</w:t>
      </w:r>
      <w:r w:rsidR="00B13843">
        <w:rPr>
          <w:color w:val="auto"/>
        </w:rPr>
        <w:t xml:space="preserve"> </w:t>
      </w:r>
      <w:r w:rsidRPr="00E31B53">
        <w:rPr>
          <w:color w:val="auto"/>
        </w:rPr>
        <w:t xml:space="preserve"> </w:t>
      </w:r>
      <w:r w:rsidR="00B13843">
        <w:rPr>
          <w:color w:val="auto"/>
        </w:rPr>
        <w:t xml:space="preserve"> </w:t>
      </w:r>
      <w:r w:rsidRPr="00E31B53">
        <w:rPr>
          <w:color w:val="auto"/>
        </w:rPr>
        <w:t xml:space="preserve"> that implicitly mention the identified stakeholders and their relevance/roles to the sub project/tasks; means of communication, frequencies of communication as well as objectives of carrying out various communication sessions. The </w:t>
      </w:r>
      <w:r w:rsidR="00B13843">
        <w:rPr>
          <w:color w:val="auto"/>
        </w:rPr>
        <w:t xml:space="preserve">communication strategies which will be guided by this </w:t>
      </w:r>
      <w:r w:rsidR="00464C8D">
        <w:rPr>
          <w:color w:val="auto"/>
        </w:rPr>
        <w:t xml:space="preserve">SEP </w:t>
      </w:r>
      <w:r w:rsidR="00464C8D" w:rsidRPr="00E31B53">
        <w:rPr>
          <w:color w:val="auto"/>
        </w:rPr>
        <w:t>will</w:t>
      </w:r>
      <w:r w:rsidR="00B13843">
        <w:rPr>
          <w:color w:val="auto"/>
        </w:rPr>
        <w:t xml:space="preserve"> </w:t>
      </w:r>
      <w:r w:rsidRPr="00E31B53">
        <w:rPr>
          <w:color w:val="auto"/>
        </w:rPr>
        <w:t xml:space="preserve">be submitted to the WBCU and the </w:t>
      </w:r>
      <w:r w:rsidR="00363099">
        <w:rPr>
          <w:color w:val="auto"/>
        </w:rPr>
        <w:t xml:space="preserve">World </w:t>
      </w:r>
      <w:r w:rsidRPr="00E31B53">
        <w:rPr>
          <w:color w:val="auto"/>
        </w:rPr>
        <w:t>Bank for approval. As much as possible</w:t>
      </w:r>
      <w:r w:rsidR="00363099">
        <w:rPr>
          <w:color w:val="auto"/>
        </w:rPr>
        <w:t>,</w:t>
      </w:r>
      <w:r w:rsidRPr="00E31B53">
        <w:rPr>
          <w:color w:val="auto"/>
        </w:rPr>
        <w:t xml:space="preserve"> messages/notifications to be disseminated shall be shared with PITs for approval prior to the actual communication with the stakeholders.</w:t>
      </w:r>
      <w:r w:rsidR="00B13843">
        <w:rPr>
          <w:color w:val="auto"/>
        </w:rPr>
        <w:t xml:space="preserve"> </w:t>
      </w:r>
      <w:bookmarkStart w:id="36" w:name="_Toc98804291"/>
      <w:bookmarkStart w:id="37" w:name="_Toc139972707"/>
      <w:r w:rsidRPr="00E31B53">
        <w:t>Review of Comments</w:t>
      </w:r>
      <w:bookmarkEnd w:id="36"/>
      <w:bookmarkEnd w:id="37"/>
      <w:r w:rsidRPr="00E31B53">
        <w:t xml:space="preserve"> </w:t>
      </w:r>
    </w:p>
    <w:p w14:paraId="1C79995C" w14:textId="742E2586" w:rsidR="00523F52" w:rsidRPr="00E31B53" w:rsidRDefault="00523F52" w:rsidP="00523F52">
      <w:pPr>
        <w:rPr>
          <w:rFonts w:asciiTheme="minorHAnsi" w:hAnsiTheme="minorHAnsi" w:cstheme="minorHAnsi"/>
          <w:color w:val="auto"/>
          <w:szCs w:val="24"/>
        </w:rPr>
      </w:pPr>
      <w:r w:rsidRPr="00E31B53">
        <w:rPr>
          <w:rFonts w:asciiTheme="minorHAnsi" w:hAnsiTheme="minorHAnsi" w:cstheme="minorHAnsi"/>
          <w:color w:val="auto"/>
          <w:szCs w:val="24"/>
        </w:rPr>
        <w:t xml:space="preserve">During preparation and construction phase, the </w:t>
      </w:r>
      <w:r w:rsidR="00363099">
        <w:rPr>
          <w:rFonts w:asciiTheme="minorHAnsi" w:hAnsiTheme="minorHAnsi" w:cstheme="minorHAnsi"/>
          <w:color w:val="auto"/>
          <w:szCs w:val="24"/>
        </w:rPr>
        <w:t>PIT’s</w:t>
      </w:r>
      <w:r w:rsidRPr="00E31B53">
        <w:rPr>
          <w:rFonts w:asciiTheme="minorHAnsi" w:hAnsiTheme="minorHAnsi" w:cstheme="minorHAnsi"/>
          <w:color w:val="auto"/>
          <w:szCs w:val="24"/>
        </w:rPr>
        <w:t xml:space="preserve"> Environmental and Social team, Project Engineers and consultants (if present) and contractors will gather comments from stakeholders in written and oral forms (using suggestion boxes, local leaders, public meetings, interviews </w:t>
      </w:r>
      <w:proofErr w:type="spellStart"/>
      <w:r w:rsidRPr="00E31B53">
        <w:rPr>
          <w:rFonts w:asciiTheme="minorHAnsi" w:hAnsiTheme="minorHAnsi" w:cstheme="minorHAnsi"/>
          <w:color w:val="auto"/>
          <w:szCs w:val="24"/>
        </w:rPr>
        <w:t>etc</w:t>
      </w:r>
      <w:proofErr w:type="spellEnd"/>
      <w:r w:rsidRPr="00E31B53">
        <w:rPr>
          <w:rFonts w:asciiTheme="minorHAnsi" w:hAnsiTheme="minorHAnsi" w:cstheme="minorHAnsi"/>
          <w:color w:val="auto"/>
          <w:szCs w:val="24"/>
        </w:rPr>
        <w:t xml:space="preserve">). The team will review stakeholders' comments and send back the final decision and a summary of how comments were taken into account; this will be sent back using various methods depending on the issues and type of stakeholders. Methods can include a written report, public meeting or phone call. </w:t>
      </w:r>
    </w:p>
    <w:bookmarkEnd w:id="33"/>
    <w:p w14:paraId="2D6D191C" w14:textId="77777777" w:rsidR="004C6C6B" w:rsidRPr="00E31B53" w:rsidRDefault="004C6C6B" w:rsidP="00600174">
      <w:pPr>
        <w:spacing w:after="0" w:line="240" w:lineRule="auto"/>
        <w:ind w:left="0" w:firstLine="0"/>
        <w:rPr>
          <w:rFonts w:asciiTheme="minorHAnsi" w:hAnsiTheme="minorHAnsi" w:cstheme="minorHAnsi"/>
          <w:color w:val="auto"/>
        </w:rPr>
      </w:pPr>
    </w:p>
    <w:p w14:paraId="5CF18305" w14:textId="728E77D8" w:rsidR="00B64D59" w:rsidRPr="00E31B53" w:rsidRDefault="008264B7" w:rsidP="00EA2D6F">
      <w:pPr>
        <w:pStyle w:val="Heading2"/>
        <w:rPr>
          <w:color w:val="auto"/>
          <w:sz w:val="24"/>
          <w:szCs w:val="24"/>
        </w:rPr>
      </w:pPr>
      <w:bookmarkStart w:id="38" w:name="_Toc139972708"/>
      <w:r w:rsidRPr="00E31B53">
        <w:rPr>
          <w:color w:val="auto"/>
          <w:sz w:val="24"/>
          <w:szCs w:val="24"/>
        </w:rPr>
        <w:t>4</w:t>
      </w:r>
      <w:r w:rsidR="00B64D59" w:rsidRPr="00E31B53">
        <w:rPr>
          <w:color w:val="auto"/>
          <w:sz w:val="24"/>
          <w:szCs w:val="24"/>
        </w:rPr>
        <w:t>.</w:t>
      </w:r>
      <w:r w:rsidR="002F4845" w:rsidRPr="00E31B53">
        <w:rPr>
          <w:color w:val="auto"/>
          <w:sz w:val="24"/>
          <w:szCs w:val="24"/>
        </w:rPr>
        <w:t>3</w:t>
      </w:r>
      <w:r w:rsidR="00B64D59" w:rsidRPr="00E31B53">
        <w:rPr>
          <w:color w:val="auto"/>
          <w:sz w:val="24"/>
          <w:szCs w:val="24"/>
        </w:rPr>
        <w:t xml:space="preserve"> </w:t>
      </w:r>
      <w:r w:rsidR="00092492" w:rsidRPr="00E31B53">
        <w:rPr>
          <w:color w:val="auto"/>
          <w:sz w:val="24"/>
          <w:szCs w:val="24"/>
        </w:rPr>
        <w:t>Reporting back to stakeholders</w:t>
      </w:r>
      <w:bookmarkEnd w:id="38"/>
    </w:p>
    <w:p w14:paraId="386AE077" w14:textId="77777777" w:rsidR="002E32DC" w:rsidRDefault="00B64D59" w:rsidP="00B64D59">
      <w:pPr>
        <w:rPr>
          <w:rFonts w:asciiTheme="minorHAnsi" w:hAnsiTheme="minorHAnsi" w:cstheme="minorHAnsi"/>
          <w:color w:val="auto"/>
        </w:rPr>
      </w:pPr>
      <w:r w:rsidRPr="00E31B53">
        <w:rPr>
          <w:rFonts w:asciiTheme="minorHAnsi" w:hAnsiTheme="minorHAnsi" w:cstheme="minorHAnsi"/>
          <w:color w:val="auto"/>
        </w:rPr>
        <w:t xml:space="preserve">Stakeholders will be kept informed as the project develops, </w:t>
      </w:r>
      <w:r w:rsidR="00A0517B" w:rsidRPr="00E31B53">
        <w:rPr>
          <w:rFonts w:asciiTheme="minorHAnsi" w:hAnsiTheme="minorHAnsi" w:cstheme="minorHAnsi"/>
          <w:color w:val="auto"/>
        </w:rPr>
        <w:t>including reporting</w:t>
      </w:r>
      <w:r w:rsidRPr="00E31B53">
        <w:rPr>
          <w:rFonts w:asciiTheme="minorHAnsi" w:hAnsiTheme="minorHAnsi" w:cstheme="minorHAnsi"/>
          <w:color w:val="auto"/>
        </w:rPr>
        <w:t xml:space="preserve"> on project environmental and social performance and implementation of the stakeholder engagement plan and </w:t>
      </w:r>
      <w:r w:rsidR="00A151DF" w:rsidRPr="00E31B53">
        <w:rPr>
          <w:rFonts w:asciiTheme="minorHAnsi" w:hAnsiTheme="minorHAnsi" w:cstheme="minorHAnsi"/>
          <w:color w:val="auto"/>
        </w:rPr>
        <w:t>Grievance Mechanism</w:t>
      </w:r>
      <w:r w:rsidR="00A0517B" w:rsidRPr="00E31B53">
        <w:rPr>
          <w:rFonts w:asciiTheme="minorHAnsi" w:hAnsiTheme="minorHAnsi" w:cstheme="minorHAnsi"/>
          <w:color w:val="auto"/>
        </w:rPr>
        <w:t>, and on the project’s overall implementation progress</w:t>
      </w:r>
      <w:r w:rsidR="000A1B22" w:rsidRPr="00E31B53">
        <w:rPr>
          <w:rFonts w:asciiTheme="minorHAnsi" w:hAnsiTheme="minorHAnsi" w:cstheme="minorHAnsi"/>
          <w:color w:val="auto"/>
        </w:rPr>
        <w:t>.</w:t>
      </w:r>
    </w:p>
    <w:p w14:paraId="3C298FF6" w14:textId="77777777" w:rsidR="00464C8D" w:rsidRDefault="00464C8D" w:rsidP="00B64D59">
      <w:pPr>
        <w:rPr>
          <w:rFonts w:asciiTheme="minorHAnsi" w:hAnsiTheme="minorHAnsi" w:cstheme="minorHAnsi"/>
          <w:b/>
          <w:color w:val="auto"/>
        </w:rPr>
      </w:pPr>
    </w:p>
    <w:p w14:paraId="70014BDA" w14:textId="0B0439C9" w:rsidR="000026D2" w:rsidRPr="007C1EFE" w:rsidRDefault="000026D2" w:rsidP="00B64D59">
      <w:r w:rsidRPr="007C1EFE">
        <w:rPr>
          <w:rFonts w:asciiTheme="minorHAnsi" w:hAnsiTheme="minorHAnsi" w:cstheme="minorHAnsi"/>
          <w:b/>
          <w:color w:val="auto"/>
        </w:rPr>
        <w:lastRenderedPageBreak/>
        <w:t>Future phases of Project</w:t>
      </w:r>
    </w:p>
    <w:p w14:paraId="3CAFC05A" w14:textId="5D30B0B3" w:rsidR="000026D2" w:rsidRPr="00E31B53" w:rsidRDefault="007C1EFE" w:rsidP="007C1EFE">
      <w:pPr>
        <w:rPr>
          <w:rFonts w:asciiTheme="minorHAnsi" w:hAnsiTheme="minorHAnsi" w:cstheme="minorHAnsi"/>
          <w:color w:val="auto"/>
        </w:rPr>
      </w:pPr>
      <w:r w:rsidRPr="00464C8D">
        <w:t xml:space="preserve">At each geographical area where the sub project will be being implemented, such as the Ward, there will be regular meetings and monitoring visits to ensure that stakeholders are made aware of the ongoing project including addressing relationship matters with contractors, consultants and households close to ongoing works. As the structure for local government are clear, consultation will start at the LGAs level engaging all councilors, then another consultative meeting will be organized with the development committees in each participating Ward where all segments of communities will be invited, then a public meeting at the </w:t>
      </w:r>
      <w:proofErr w:type="spellStart"/>
      <w:r w:rsidRPr="00464C8D">
        <w:t>Mtaa</w:t>
      </w:r>
      <w:proofErr w:type="spellEnd"/>
      <w:r w:rsidRPr="00464C8D">
        <w:t xml:space="preserve"> will be organized.</w:t>
      </w:r>
    </w:p>
    <w:p w14:paraId="7768971B" w14:textId="133F0D01" w:rsidR="00B64D59" w:rsidRPr="00C33CB4" w:rsidRDefault="002F4845" w:rsidP="00C90257">
      <w:pPr>
        <w:pStyle w:val="Heading1"/>
        <w:jc w:val="left"/>
        <w:rPr>
          <w:color w:val="auto"/>
          <w:sz w:val="24"/>
          <w:szCs w:val="24"/>
        </w:rPr>
      </w:pPr>
      <w:bookmarkStart w:id="39" w:name="_Toc139972709"/>
      <w:r w:rsidRPr="00C33CB4">
        <w:rPr>
          <w:color w:val="auto"/>
          <w:sz w:val="24"/>
          <w:szCs w:val="24"/>
        </w:rPr>
        <w:t>5.0</w:t>
      </w:r>
      <w:r w:rsidR="00B64D59" w:rsidRPr="00C33CB4">
        <w:rPr>
          <w:color w:val="auto"/>
          <w:sz w:val="24"/>
          <w:szCs w:val="24"/>
        </w:rPr>
        <w:t xml:space="preserve"> Resources and Responsibilities for implementing stakeholder engagement activities</w:t>
      </w:r>
      <w:bookmarkEnd w:id="39"/>
      <w:r w:rsidR="00B64D59" w:rsidRPr="00C33CB4">
        <w:rPr>
          <w:color w:val="auto"/>
          <w:sz w:val="24"/>
          <w:szCs w:val="24"/>
        </w:rPr>
        <w:t xml:space="preserve"> </w:t>
      </w:r>
    </w:p>
    <w:p w14:paraId="0279E5E4" w14:textId="11610EDD" w:rsidR="00B64D59" w:rsidRPr="00E31B53" w:rsidRDefault="008264B7" w:rsidP="00EA2D6F">
      <w:pPr>
        <w:pStyle w:val="Heading2"/>
        <w:rPr>
          <w:color w:val="auto"/>
          <w:sz w:val="24"/>
          <w:szCs w:val="24"/>
        </w:rPr>
      </w:pPr>
      <w:bookmarkStart w:id="40" w:name="_Toc139972710"/>
      <w:r w:rsidRPr="00E31B53">
        <w:rPr>
          <w:color w:val="auto"/>
          <w:sz w:val="24"/>
          <w:szCs w:val="24"/>
        </w:rPr>
        <w:t>5</w:t>
      </w:r>
      <w:r w:rsidR="00B64D59" w:rsidRPr="00E31B53">
        <w:rPr>
          <w:color w:val="auto"/>
          <w:sz w:val="24"/>
          <w:szCs w:val="24"/>
        </w:rPr>
        <w:t>.1. Resources</w:t>
      </w:r>
      <w:bookmarkEnd w:id="40"/>
    </w:p>
    <w:p w14:paraId="0F8EF7E8" w14:textId="71C2C498" w:rsidR="00AD52A2" w:rsidRPr="00E31B53" w:rsidRDefault="00815051" w:rsidP="002F4845">
      <w:pPr>
        <w:spacing w:before="240"/>
        <w:rPr>
          <w:rFonts w:asciiTheme="minorHAnsi" w:hAnsiTheme="minorHAnsi" w:cstheme="minorHAnsi"/>
          <w:color w:val="auto"/>
          <w:szCs w:val="24"/>
        </w:rPr>
      </w:pPr>
      <w:r>
        <w:rPr>
          <w:rFonts w:asciiTheme="minorHAnsi" w:hAnsiTheme="minorHAnsi" w:cstheme="minorHAnsi"/>
          <w:color w:val="auto"/>
          <w:szCs w:val="24"/>
        </w:rPr>
        <w:t>Successful</w:t>
      </w:r>
      <w:r w:rsidR="00AD52A2" w:rsidRPr="00E31B53">
        <w:rPr>
          <w:rFonts w:asciiTheme="minorHAnsi" w:hAnsiTheme="minorHAnsi" w:cstheme="minorHAnsi"/>
          <w:color w:val="auto"/>
          <w:szCs w:val="24"/>
        </w:rPr>
        <w:t xml:space="preserve"> implementation of </w:t>
      </w:r>
      <w:r w:rsidRPr="00E31B53">
        <w:rPr>
          <w:rFonts w:asciiTheme="minorHAnsi" w:hAnsiTheme="minorHAnsi" w:cstheme="minorHAnsi"/>
          <w:color w:val="auto"/>
          <w:szCs w:val="24"/>
        </w:rPr>
        <w:t xml:space="preserve">stakeholders engagement activities </w:t>
      </w:r>
      <w:r w:rsidR="00AD52A2" w:rsidRPr="00E31B53">
        <w:rPr>
          <w:rFonts w:asciiTheme="minorHAnsi" w:hAnsiTheme="minorHAnsi" w:cstheme="minorHAnsi"/>
          <w:color w:val="auto"/>
          <w:szCs w:val="24"/>
        </w:rPr>
        <w:t>during the implementation of the project as a whole and the Sub-</w:t>
      </w:r>
      <w:r>
        <w:rPr>
          <w:rFonts w:asciiTheme="minorHAnsi" w:hAnsiTheme="minorHAnsi" w:cstheme="minorHAnsi"/>
          <w:color w:val="auto"/>
          <w:szCs w:val="24"/>
        </w:rPr>
        <w:t>p</w:t>
      </w:r>
      <w:r w:rsidR="00AD52A2" w:rsidRPr="00E31B53">
        <w:rPr>
          <w:rFonts w:asciiTheme="minorHAnsi" w:hAnsiTheme="minorHAnsi" w:cstheme="minorHAnsi"/>
          <w:color w:val="auto"/>
          <w:szCs w:val="24"/>
        </w:rPr>
        <w:t xml:space="preserve">rojects at the LGA level </w:t>
      </w:r>
      <w:r>
        <w:rPr>
          <w:rFonts w:asciiTheme="minorHAnsi" w:hAnsiTheme="minorHAnsi" w:cstheme="minorHAnsi"/>
          <w:color w:val="auto"/>
          <w:szCs w:val="24"/>
        </w:rPr>
        <w:t>requires</w:t>
      </w:r>
      <w:r w:rsidR="00AD52A2" w:rsidRPr="00E31B53">
        <w:rPr>
          <w:rFonts w:asciiTheme="minorHAnsi" w:hAnsiTheme="minorHAnsi" w:cstheme="minorHAnsi"/>
          <w:color w:val="auto"/>
          <w:szCs w:val="24"/>
        </w:rPr>
        <w:t xml:space="preserve"> dedicated resources. These resources include financial resources and specified roles played by PO-RALG/TARURA and the LGAs.</w:t>
      </w:r>
    </w:p>
    <w:p w14:paraId="121200A5" w14:textId="5D1971D0" w:rsidR="00AD52A2" w:rsidRPr="00E31B53" w:rsidRDefault="00AD52A2" w:rsidP="00EA2D6F">
      <w:pPr>
        <w:pStyle w:val="Heading3"/>
        <w:rPr>
          <w:b/>
          <w:color w:val="auto"/>
        </w:rPr>
      </w:pPr>
      <w:bookmarkStart w:id="41" w:name="_Toc98804295"/>
      <w:bookmarkStart w:id="42" w:name="_Toc139972711"/>
      <w:r w:rsidRPr="00E31B53">
        <w:rPr>
          <w:color w:val="auto"/>
        </w:rPr>
        <w:t>5.1</w:t>
      </w:r>
      <w:r w:rsidR="00BD3F4A" w:rsidRPr="00E31B53">
        <w:rPr>
          <w:color w:val="auto"/>
        </w:rPr>
        <w:t xml:space="preserve">.1 </w:t>
      </w:r>
      <w:r w:rsidRPr="00E31B53">
        <w:rPr>
          <w:color w:val="auto"/>
        </w:rPr>
        <w:t>Resources and Commitment at PO-RALG/TARURA level</w:t>
      </w:r>
      <w:bookmarkEnd w:id="41"/>
      <w:bookmarkEnd w:id="42"/>
      <w:r w:rsidRPr="00E31B53">
        <w:rPr>
          <w:color w:val="auto"/>
        </w:rPr>
        <w:t xml:space="preserve"> </w:t>
      </w:r>
    </w:p>
    <w:p w14:paraId="020ADC45" w14:textId="57FCED09" w:rsidR="00AD52A2" w:rsidRPr="00E31B53" w:rsidRDefault="00AD52A2" w:rsidP="00523F52">
      <w:pPr>
        <w:rPr>
          <w:rFonts w:asciiTheme="minorHAnsi" w:hAnsiTheme="minorHAnsi" w:cstheme="minorHAnsi"/>
          <w:color w:val="auto"/>
          <w:szCs w:val="24"/>
        </w:rPr>
      </w:pPr>
      <w:r w:rsidRPr="00E31B53">
        <w:rPr>
          <w:rFonts w:asciiTheme="minorHAnsi" w:hAnsiTheme="minorHAnsi" w:cstheme="minorHAnsi"/>
          <w:color w:val="auto"/>
          <w:szCs w:val="24"/>
        </w:rPr>
        <w:t xml:space="preserve">Currently PO-RALG/TARURA have a </w:t>
      </w:r>
      <w:r w:rsidR="00815051">
        <w:rPr>
          <w:rFonts w:asciiTheme="minorHAnsi" w:hAnsiTheme="minorHAnsi" w:cstheme="minorHAnsi"/>
          <w:color w:val="auto"/>
          <w:szCs w:val="24"/>
        </w:rPr>
        <w:t xml:space="preserve">Project </w:t>
      </w:r>
      <w:r w:rsidR="00815051" w:rsidRPr="00E31B53">
        <w:rPr>
          <w:rFonts w:asciiTheme="minorHAnsi" w:hAnsiTheme="minorHAnsi" w:cstheme="minorHAnsi"/>
          <w:color w:val="auto"/>
          <w:szCs w:val="24"/>
        </w:rPr>
        <w:t xml:space="preserve">Coordinating Unit </w:t>
      </w:r>
      <w:r w:rsidR="00815051">
        <w:rPr>
          <w:rFonts w:asciiTheme="minorHAnsi" w:hAnsiTheme="minorHAnsi" w:cstheme="minorHAnsi"/>
          <w:color w:val="auto"/>
          <w:szCs w:val="24"/>
        </w:rPr>
        <w:t>(</w:t>
      </w:r>
      <w:r w:rsidR="00F1146D">
        <w:rPr>
          <w:rFonts w:asciiTheme="minorHAnsi" w:hAnsiTheme="minorHAnsi" w:cstheme="minorHAnsi"/>
          <w:color w:val="auto"/>
          <w:szCs w:val="24"/>
        </w:rPr>
        <w:t>PCT</w:t>
      </w:r>
      <w:r w:rsidR="00815051">
        <w:rPr>
          <w:rFonts w:asciiTheme="minorHAnsi" w:hAnsiTheme="minorHAnsi" w:cstheme="minorHAnsi"/>
          <w:color w:val="auto"/>
          <w:szCs w:val="24"/>
        </w:rPr>
        <w:t xml:space="preserve">) </w:t>
      </w:r>
      <w:r w:rsidRPr="00E31B53">
        <w:rPr>
          <w:rFonts w:asciiTheme="minorHAnsi" w:hAnsiTheme="minorHAnsi" w:cstheme="minorHAnsi"/>
          <w:color w:val="auto"/>
          <w:szCs w:val="24"/>
        </w:rPr>
        <w:t xml:space="preserve">that has </w:t>
      </w:r>
      <w:r w:rsidR="002268AE">
        <w:rPr>
          <w:rFonts w:asciiTheme="minorHAnsi" w:hAnsiTheme="minorHAnsi" w:cstheme="minorHAnsi"/>
          <w:color w:val="auto"/>
          <w:szCs w:val="24"/>
        </w:rPr>
        <w:t>Environmental and Social Safeguards</w:t>
      </w:r>
      <w:r w:rsidR="002268AE" w:rsidRPr="00E31B53">
        <w:rPr>
          <w:rFonts w:asciiTheme="minorHAnsi" w:hAnsiTheme="minorHAnsi" w:cstheme="minorHAnsi"/>
          <w:color w:val="auto"/>
          <w:szCs w:val="24"/>
        </w:rPr>
        <w:t xml:space="preserve"> </w:t>
      </w:r>
      <w:r w:rsidRPr="00E31B53">
        <w:rPr>
          <w:rFonts w:asciiTheme="minorHAnsi" w:hAnsiTheme="minorHAnsi" w:cstheme="minorHAnsi"/>
          <w:color w:val="auto"/>
          <w:szCs w:val="24"/>
        </w:rPr>
        <w:t xml:space="preserve">officials as well as other ESS officials at TARURA Headquarters, therefore the offices will commit resources both financial and human to work closely with the LGAs in monitoring the implementation of the SEP. The staff will ensure visiting of the LGAs during preparation and monitoring- at least quarterly during implementation phase. PO-RALG/TARURA will also conduct training to at least two staff from each LGA (preferably social/community development officers) on preparation and implementation of SEP as per the guideline. Therefore, in summary the responsibilities of PO-RALG/TARURA for the SEP include but not limited to: </w:t>
      </w:r>
    </w:p>
    <w:p w14:paraId="75B0E934"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 xml:space="preserve">Overall coordination of the SEP </w:t>
      </w:r>
    </w:p>
    <w:p w14:paraId="1EEF5B31"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 xml:space="preserve">Conduct training to LGAs </w:t>
      </w:r>
    </w:p>
    <w:p w14:paraId="5F8A358C"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Coordinating National Workshops and consultation of Stakeholders at higher level;</w:t>
      </w:r>
    </w:p>
    <w:p w14:paraId="54353864"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Communication with World Bank;</w:t>
      </w:r>
    </w:p>
    <w:p w14:paraId="18C129D3"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 xml:space="preserve">Continuous Monitoring of SEP implementation by LGAs; </w:t>
      </w:r>
    </w:p>
    <w:p w14:paraId="456E40CB" w14:textId="77777777" w:rsidR="00AD52A2" w:rsidRPr="00E31B53" w:rsidRDefault="00AD52A2" w:rsidP="00915058">
      <w:pPr>
        <w:pStyle w:val="ListParagraph"/>
        <w:numPr>
          <w:ilvl w:val="1"/>
          <w:numId w:val="3"/>
        </w:numPr>
        <w:spacing w:after="0" w:line="240" w:lineRule="auto"/>
        <w:ind w:left="1260" w:hanging="540"/>
        <w:jc w:val="left"/>
        <w:rPr>
          <w:rFonts w:asciiTheme="minorHAnsi" w:hAnsiTheme="minorHAnsi" w:cstheme="minorHAnsi"/>
          <w:color w:val="auto"/>
          <w:szCs w:val="24"/>
        </w:rPr>
      </w:pPr>
      <w:r w:rsidRPr="00E31B53">
        <w:rPr>
          <w:rFonts w:asciiTheme="minorHAnsi" w:hAnsiTheme="minorHAnsi" w:cstheme="minorHAnsi"/>
          <w:color w:val="auto"/>
          <w:szCs w:val="24"/>
        </w:rPr>
        <w:t>Capacity building to implementers of SEP</w:t>
      </w:r>
    </w:p>
    <w:p w14:paraId="3563F0F2" w14:textId="77777777" w:rsidR="00EA2D6F" w:rsidRPr="00E31B53" w:rsidRDefault="00EA2D6F" w:rsidP="00EA2D6F">
      <w:pPr>
        <w:spacing w:after="0" w:line="240" w:lineRule="auto"/>
        <w:ind w:left="0" w:firstLine="0"/>
        <w:jc w:val="left"/>
        <w:rPr>
          <w:rFonts w:asciiTheme="minorHAnsi" w:hAnsiTheme="minorHAnsi" w:cstheme="minorHAnsi"/>
          <w:color w:val="auto"/>
          <w:szCs w:val="24"/>
        </w:rPr>
      </w:pPr>
    </w:p>
    <w:p w14:paraId="102B8EAF" w14:textId="342A807C" w:rsidR="00AD52A2" w:rsidRPr="00E31B53" w:rsidRDefault="00AD52A2" w:rsidP="00EA2D6F">
      <w:pPr>
        <w:pStyle w:val="Heading3"/>
        <w:rPr>
          <w:rStyle w:val="Heading2Char"/>
          <w:b w:val="0"/>
          <w:color w:val="auto"/>
        </w:rPr>
      </w:pPr>
      <w:bookmarkStart w:id="43" w:name="_Toc98804296"/>
      <w:bookmarkStart w:id="44" w:name="_Toc139972712"/>
      <w:r w:rsidRPr="00E31B53">
        <w:rPr>
          <w:rStyle w:val="Heading2Char"/>
          <w:b w:val="0"/>
          <w:color w:val="auto"/>
        </w:rPr>
        <w:t>5.</w:t>
      </w:r>
      <w:r w:rsidR="00BD3F4A" w:rsidRPr="00E31B53">
        <w:rPr>
          <w:rStyle w:val="Heading2Char"/>
          <w:b w:val="0"/>
          <w:color w:val="auto"/>
        </w:rPr>
        <w:t>1.</w:t>
      </w:r>
      <w:r w:rsidRPr="00E31B53">
        <w:rPr>
          <w:rStyle w:val="Heading2Char"/>
          <w:b w:val="0"/>
          <w:color w:val="auto"/>
        </w:rPr>
        <w:t xml:space="preserve">2 </w:t>
      </w:r>
      <w:r w:rsidRPr="00E31B53">
        <w:rPr>
          <w:rStyle w:val="Heading2Char"/>
          <w:b w:val="0"/>
          <w:color w:val="auto"/>
        </w:rPr>
        <w:tab/>
        <w:t>Resources and Commitment at LGAs level</w:t>
      </w:r>
      <w:bookmarkEnd w:id="43"/>
      <w:bookmarkEnd w:id="44"/>
      <w:r w:rsidRPr="00E31B53">
        <w:rPr>
          <w:rStyle w:val="Heading2Char"/>
          <w:b w:val="0"/>
          <w:color w:val="auto"/>
        </w:rPr>
        <w:t xml:space="preserve"> </w:t>
      </w:r>
    </w:p>
    <w:p w14:paraId="4304A7CB" w14:textId="77777777" w:rsidR="005536BB" w:rsidRPr="00464C8D" w:rsidRDefault="00AD52A2" w:rsidP="00AD52A2">
      <w:pPr>
        <w:pStyle w:val="HEGParagraph"/>
        <w:spacing w:line="240" w:lineRule="auto"/>
        <w:jc w:val="both"/>
        <w:rPr>
          <w:rFonts w:asciiTheme="minorHAnsi" w:hAnsiTheme="minorHAnsi" w:cstheme="minorHAnsi"/>
          <w:sz w:val="22"/>
          <w:szCs w:val="22"/>
        </w:rPr>
      </w:pPr>
      <w:r w:rsidRPr="00464C8D">
        <w:rPr>
          <w:rFonts w:asciiTheme="minorHAnsi" w:hAnsiTheme="minorHAnsi" w:cstheme="minorHAnsi"/>
          <w:sz w:val="22"/>
          <w:szCs w:val="22"/>
        </w:rPr>
        <w:t>LGA representatives interviewed for this Plan noted that they have meager financial resources to pay for a wide range of services they are obliged to deliver to the community.  Thus, sometimes LGAs only partially conducted stakeholder engagement or in a few cases they avoid stakeholder engagement completely. The LGA representatives all acknowledged the importance of community engagement, but the limited financial support they have is a significant challenge.</w:t>
      </w:r>
    </w:p>
    <w:p w14:paraId="75BBF543" w14:textId="77777777" w:rsidR="005536BB" w:rsidRPr="00464C8D" w:rsidRDefault="005536BB" w:rsidP="00AD52A2">
      <w:pPr>
        <w:pStyle w:val="HEGParagraph"/>
        <w:spacing w:line="240" w:lineRule="auto"/>
        <w:jc w:val="both"/>
        <w:rPr>
          <w:rFonts w:asciiTheme="minorHAnsi" w:hAnsiTheme="minorHAnsi" w:cstheme="minorHAnsi"/>
          <w:sz w:val="22"/>
          <w:szCs w:val="22"/>
        </w:rPr>
      </w:pPr>
    </w:p>
    <w:p w14:paraId="720D8166" w14:textId="1D1E48D0" w:rsidR="00AD52A2" w:rsidRPr="00E31B53" w:rsidRDefault="00AD52A2" w:rsidP="00AD52A2">
      <w:pPr>
        <w:pStyle w:val="HEGParagraph"/>
        <w:spacing w:line="240" w:lineRule="auto"/>
        <w:jc w:val="both"/>
        <w:rPr>
          <w:rFonts w:asciiTheme="minorHAnsi" w:hAnsiTheme="minorHAnsi" w:cstheme="minorHAnsi"/>
          <w:sz w:val="24"/>
          <w:szCs w:val="24"/>
        </w:rPr>
      </w:pPr>
      <w:r w:rsidRPr="00E31B53">
        <w:rPr>
          <w:rFonts w:asciiTheme="minorHAnsi" w:hAnsiTheme="minorHAnsi" w:cstheme="minorHAnsi"/>
          <w:sz w:val="24"/>
          <w:szCs w:val="24"/>
        </w:rPr>
        <w:t xml:space="preserve">It was therefore agreed that the Directors should commit financial resources for implementing the SEP as well as other associated activities such as monitoring and grievance handling. </w:t>
      </w:r>
    </w:p>
    <w:p w14:paraId="69D6F17C" w14:textId="7BE4ADB0" w:rsidR="00AD52A2" w:rsidRPr="00E31B53" w:rsidRDefault="00AD52A2" w:rsidP="00EF32C2">
      <w:pPr>
        <w:rPr>
          <w:rFonts w:asciiTheme="minorHAnsi" w:hAnsiTheme="minorHAnsi" w:cstheme="minorHAnsi"/>
          <w:color w:val="auto"/>
          <w:szCs w:val="24"/>
        </w:rPr>
      </w:pPr>
      <w:r w:rsidRPr="00E31B53">
        <w:rPr>
          <w:rFonts w:asciiTheme="minorHAnsi" w:hAnsiTheme="minorHAnsi" w:cstheme="minorHAnsi"/>
          <w:color w:val="auto"/>
          <w:szCs w:val="24"/>
        </w:rPr>
        <w:t xml:space="preserve">A general range for costs in each phase of the stakeholder’s engagement is provided in this SEP so that the LGAs have some ideas of what they might expect to pay for their stakeholder engagement activities.  These estimates are educated guesses, based on input from several LGA representatives, but they should not be considered firm or accurate.  They are just a rough annual budget estimate to provide some general </w:t>
      </w:r>
      <w:r w:rsidRPr="00E31B53">
        <w:rPr>
          <w:rFonts w:asciiTheme="minorHAnsi" w:hAnsiTheme="minorHAnsi" w:cstheme="minorHAnsi"/>
          <w:color w:val="auto"/>
          <w:szCs w:val="24"/>
        </w:rPr>
        <w:lastRenderedPageBreak/>
        <w:t xml:space="preserve">ranges of costs; for LGA with many sub-projects, the budgets will be slightly higher than those with limited number of sub-projects. </w:t>
      </w:r>
    </w:p>
    <w:p w14:paraId="75FB0E64" w14:textId="77777777" w:rsidR="00AD52A2" w:rsidRPr="00E31B53" w:rsidRDefault="00AD52A2" w:rsidP="00AD52A2">
      <w:pPr>
        <w:pStyle w:val="NoSpacing"/>
        <w:jc w:val="both"/>
        <w:rPr>
          <w:rFonts w:cstheme="minorHAnsi"/>
        </w:rPr>
      </w:pPr>
      <w:r w:rsidRPr="00E31B53">
        <w:rPr>
          <w:rFonts w:cstheme="minorHAnsi"/>
        </w:rPr>
        <w:t xml:space="preserve">It is therefore anticipated that the respective Directors for each LGA under will be required to fully committed in ensuring that the SEP is implemented as well as:  </w:t>
      </w:r>
    </w:p>
    <w:p w14:paraId="3B640532" w14:textId="77777777" w:rsidR="00AD52A2" w:rsidRPr="00E31B53" w:rsidRDefault="00AD52A2" w:rsidP="00915058">
      <w:pPr>
        <w:pStyle w:val="NoSpacing"/>
        <w:numPr>
          <w:ilvl w:val="0"/>
          <w:numId w:val="4"/>
        </w:numPr>
        <w:ind w:left="1267" w:hanging="547"/>
        <w:jc w:val="both"/>
        <w:rPr>
          <w:rFonts w:cstheme="minorHAnsi"/>
        </w:rPr>
      </w:pPr>
      <w:r w:rsidRPr="00E31B53">
        <w:rPr>
          <w:rFonts w:cstheme="minorHAnsi"/>
        </w:rPr>
        <w:t xml:space="preserve">Assigning responsible personnel in PIT to handle implementation of SEP </w:t>
      </w:r>
    </w:p>
    <w:p w14:paraId="4D73F7FE" w14:textId="34291516" w:rsidR="00AD52A2" w:rsidRPr="00E31B53" w:rsidRDefault="00AD52A2" w:rsidP="00915058">
      <w:pPr>
        <w:pStyle w:val="NoSpacing"/>
        <w:numPr>
          <w:ilvl w:val="0"/>
          <w:numId w:val="4"/>
        </w:numPr>
        <w:ind w:left="1267" w:hanging="547"/>
        <w:jc w:val="both"/>
        <w:rPr>
          <w:rFonts w:cstheme="minorHAnsi"/>
        </w:rPr>
      </w:pPr>
      <w:r w:rsidRPr="00E31B53">
        <w:rPr>
          <w:rFonts w:cstheme="minorHAnsi"/>
        </w:rPr>
        <w:t>Allocate budget for the implementation of SEP (Financial Resources). Table below indicate minimum cost for SEP operationalization for each sub project. LGAs will establish a mechanism in which the SEP will be operationalized efficiently and, in a cost, effective manner.</w:t>
      </w:r>
    </w:p>
    <w:p w14:paraId="44F89593" w14:textId="77777777" w:rsidR="00AD52A2" w:rsidRPr="00E31B53" w:rsidRDefault="00AD52A2" w:rsidP="00AD52A2">
      <w:pPr>
        <w:spacing w:after="0" w:line="240" w:lineRule="auto"/>
        <w:ind w:right="43"/>
        <w:rPr>
          <w:rFonts w:asciiTheme="minorHAnsi" w:hAnsiTheme="minorHAnsi" w:cstheme="minorHAnsi"/>
          <w:color w:val="auto"/>
        </w:rPr>
      </w:pPr>
    </w:p>
    <w:p w14:paraId="7D395B3B" w14:textId="1FCF9D88" w:rsidR="00DD2369" w:rsidRPr="00E31B53" w:rsidRDefault="00B64D59" w:rsidP="00BB433C">
      <w:pPr>
        <w:spacing w:after="0" w:line="240" w:lineRule="auto"/>
        <w:ind w:right="43"/>
        <w:rPr>
          <w:rFonts w:asciiTheme="minorHAnsi" w:hAnsiTheme="minorHAnsi" w:cstheme="minorHAnsi"/>
          <w:color w:val="auto"/>
        </w:rPr>
      </w:pPr>
      <w:r w:rsidRPr="00E31B53">
        <w:rPr>
          <w:rFonts w:asciiTheme="minorHAnsi" w:hAnsiTheme="minorHAnsi" w:cstheme="minorHAnsi"/>
          <w:color w:val="auto"/>
        </w:rPr>
        <w:t xml:space="preserve">The </w:t>
      </w:r>
      <w:bookmarkStart w:id="45" w:name="_Hlk34219248"/>
      <w:r w:rsidR="00961086" w:rsidRPr="00E31B53">
        <w:rPr>
          <w:rFonts w:asciiTheme="minorHAnsi" w:hAnsiTheme="minorHAnsi" w:cstheme="minorHAnsi"/>
          <w:color w:val="auto"/>
        </w:rPr>
        <w:t xml:space="preserve">PORALG/TARURA WBCU and the Directors of the Five implementing agencies </w:t>
      </w:r>
      <w:bookmarkEnd w:id="45"/>
      <w:r w:rsidRPr="00E31B53">
        <w:rPr>
          <w:rFonts w:asciiTheme="minorHAnsi" w:hAnsiTheme="minorHAnsi" w:cstheme="minorHAnsi"/>
          <w:color w:val="auto"/>
        </w:rPr>
        <w:t xml:space="preserve">will be in charge of stakeholder engagement activities. The </w:t>
      </w:r>
      <w:r w:rsidR="00961086" w:rsidRPr="00E31B53">
        <w:rPr>
          <w:rFonts w:asciiTheme="minorHAnsi" w:hAnsiTheme="minorHAnsi" w:cstheme="minorHAnsi"/>
          <w:color w:val="auto"/>
        </w:rPr>
        <w:t>tentative annual budget</w:t>
      </w:r>
      <w:r w:rsidRPr="00E31B53">
        <w:rPr>
          <w:rFonts w:asciiTheme="minorHAnsi" w:hAnsiTheme="minorHAnsi" w:cstheme="minorHAnsi"/>
          <w:color w:val="auto"/>
        </w:rPr>
        <w:t xml:space="preserve"> for the SEP</w:t>
      </w:r>
      <w:r w:rsidR="00AD52A2" w:rsidRPr="00E31B53">
        <w:rPr>
          <w:rFonts w:asciiTheme="minorHAnsi" w:hAnsiTheme="minorHAnsi" w:cstheme="minorHAnsi"/>
          <w:color w:val="auto"/>
        </w:rPr>
        <w:t xml:space="preserve"> per annum</w:t>
      </w:r>
      <w:r w:rsidRPr="00E31B53">
        <w:rPr>
          <w:rFonts w:asciiTheme="minorHAnsi" w:hAnsiTheme="minorHAnsi" w:cstheme="minorHAnsi"/>
          <w:color w:val="auto"/>
        </w:rPr>
        <w:t xml:space="preserve"> </w:t>
      </w:r>
      <w:r w:rsidR="00CE6C9C" w:rsidRPr="00E31B53">
        <w:rPr>
          <w:rFonts w:asciiTheme="minorHAnsi" w:hAnsiTheme="minorHAnsi" w:cstheme="minorHAnsi"/>
          <w:color w:val="auto"/>
        </w:rPr>
        <w:t xml:space="preserve">per LGA </w:t>
      </w:r>
      <w:r w:rsidRPr="00E31B53">
        <w:rPr>
          <w:rFonts w:asciiTheme="minorHAnsi" w:hAnsiTheme="minorHAnsi" w:cstheme="minorHAnsi"/>
          <w:color w:val="auto"/>
        </w:rPr>
        <w:t xml:space="preserve">is </w:t>
      </w:r>
      <w:proofErr w:type="spellStart"/>
      <w:r w:rsidR="00941BC8">
        <w:rPr>
          <w:rFonts w:asciiTheme="minorHAnsi" w:hAnsiTheme="minorHAnsi" w:cstheme="minorHAnsi"/>
          <w:color w:val="auto"/>
        </w:rPr>
        <w:t>TShs</w:t>
      </w:r>
      <w:proofErr w:type="spellEnd"/>
      <w:r w:rsidR="00941BC8">
        <w:rPr>
          <w:rFonts w:asciiTheme="minorHAnsi" w:hAnsiTheme="minorHAnsi" w:cstheme="minorHAnsi"/>
          <w:color w:val="auto"/>
        </w:rPr>
        <w:t xml:space="preserve">. </w:t>
      </w:r>
      <w:r w:rsidR="00AD52A2" w:rsidRPr="00E31B53">
        <w:rPr>
          <w:rFonts w:asciiTheme="minorHAnsi" w:hAnsiTheme="minorHAnsi" w:cstheme="minorHAnsi"/>
          <w:color w:val="auto"/>
        </w:rPr>
        <w:t>180,000,000</w:t>
      </w:r>
      <w:r w:rsidR="0022298E" w:rsidRPr="00E31B53">
        <w:rPr>
          <w:rFonts w:asciiTheme="minorHAnsi" w:hAnsiTheme="minorHAnsi" w:cstheme="minorHAnsi"/>
          <w:color w:val="auto"/>
        </w:rPr>
        <w:t xml:space="preserve"> and is </w:t>
      </w:r>
      <w:r w:rsidRPr="00E31B53">
        <w:rPr>
          <w:rFonts w:asciiTheme="minorHAnsi" w:hAnsiTheme="minorHAnsi" w:cstheme="minorHAnsi"/>
          <w:color w:val="auto"/>
        </w:rPr>
        <w:t>included in component</w:t>
      </w:r>
      <w:r w:rsidR="00AD52A2" w:rsidRPr="00E31B53">
        <w:rPr>
          <w:rFonts w:asciiTheme="minorHAnsi" w:hAnsiTheme="minorHAnsi" w:cstheme="minorHAnsi"/>
          <w:color w:val="auto"/>
        </w:rPr>
        <w:t xml:space="preserve"> three and four </w:t>
      </w:r>
      <w:r w:rsidRPr="00E31B53">
        <w:rPr>
          <w:rFonts w:asciiTheme="minorHAnsi" w:hAnsiTheme="minorHAnsi" w:cstheme="minorHAnsi"/>
          <w:color w:val="auto"/>
        </w:rPr>
        <w:t>of the project.</w:t>
      </w:r>
    </w:p>
    <w:p w14:paraId="071AE171" w14:textId="77777777" w:rsidR="00DD2369" w:rsidRPr="00E31B53" w:rsidRDefault="00DD2369" w:rsidP="00961086">
      <w:pPr>
        <w:pStyle w:val="NoSpacing"/>
        <w:spacing w:line="276" w:lineRule="auto"/>
        <w:jc w:val="both"/>
        <w:rPr>
          <w:rFonts w:cstheme="minorHAnsi"/>
        </w:rPr>
      </w:pPr>
    </w:p>
    <w:p w14:paraId="2B95EF12" w14:textId="4071B372" w:rsidR="00961086" w:rsidRPr="00E31B53" w:rsidRDefault="00E612B7" w:rsidP="00DD2369">
      <w:pPr>
        <w:pStyle w:val="Caption"/>
        <w:jc w:val="center"/>
      </w:pPr>
      <w:bookmarkStart w:id="46" w:name="_Toc98804754"/>
      <w:bookmarkStart w:id="47" w:name="_Toc139968435"/>
      <w:r w:rsidRPr="00E31B53">
        <w:t xml:space="preserve">Table </w:t>
      </w:r>
      <w:fldSimple w:instr=" SEQ Table \* ARABIC ">
        <w:r w:rsidR="001606E4">
          <w:rPr>
            <w:noProof/>
          </w:rPr>
          <w:t>6</w:t>
        </w:r>
      </w:fldSimple>
      <w:r w:rsidR="00961086" w:rsidRPr="00E31B53">
        <w:t xml:space="preserve">: Tentative Annual Budget for SEP Implementation per </w:t>
      </w:r>
      <w:bookmarkEnd w:id="46"/>
      <w:r w:rsidR="00961086" w:rsidRPr="00E31B53">
        <w:t>LGA</w:t>
      </w:r>
      <w:bookmarkEnd w:id="47"/>
    </w:p>
    <w:tbl>
      <w:tblPr>
        <w:tblStyle w:val="TableGrid"/>
        <w:tblW w:w="8784" w:type="dxa"/>
        <w:tblLook w:val="04A0" w:firstRow="1" w:lastRow="0" w:firstColumn="1" w:lastColumn="0" w:noHBand="0" w:noVBand="1"/>
      </w:tblPr>
      <w:tblGrid>
        <w:gridCol w:w="574"/>
        <w:gridCol w:w="2115"/>
        <w:gridCol w:w="3685"/>
        <w:gridCol w:w="2410"/>
      </w:tblGrid>
      <w:tr w:rsidR="00E31B53" w:rsidRPr="00E31B53" w14:paraId="15597737" w14:textId="77777777" w:rsidTr="00926748">
        <w:tc>
          <w:tcPr>
            <w:tcW w:w="574" w:type="dxa"/>
            <w:shd w:val="clear" w:color="auto" w:fill="D9E2F3" w:themeFill="accent1" w:themeFillTint="33"/>
          </w:tcPr>
          <w:p w14:paraId="32013DBD" w14:textId="77777777" w:rsidR="00961086" w:rsidRPr="00E31B53" w:rsidRDefault="00961086" w:rsidP="00926748">
            <w:pPr>
              <w:pStyle w:val="NoSpacing"/>
              <w:rPr>
                <w:rFonts w:cstheme="minorHAnsi"/>
                <w:b/>
                <w:sz w:val="20"/>
                <w:szCs w:val="20"/>
              </w:rPr>
            </w:pPr>
            <w:r w:rsidRPr="00E31B53">
              <w:rPr>
                <w:rFonts w:cstheme="minorHAnsi"/>
                <w:b/>
                <w:sz w:val="20"/>
                <w:szCs w:val="20"/>
              </w:rPr>
              <w:t xml:space="preserve">No </w:t>
            </w:r>
          </w:p>
        </w:tc>
        <w:tc>
          <w:tcPr>
            <w:tcW w:w="2115" w:type="dxa"/>
            <w:shd w:val="clear" w:color="auto" w:fill="D9E2F3" w:themeFill="accent1" w:themeFillTint="33"/>
          </w:tcPr>
          <w:p w14:paraId="74AA37F9" w14:textId="77777777" w:rsidR="00961086" w:rsidRPr="00E31B53" w:rsidRDefault="00961086" w:rsidP="00926748">
            <w:pPr>
              <w:pStyle w:val="NoSpacing"/>
              <w:jc w:val="center"/>
              <w:rPr>
                <w:rFonts w:cstheme="minorHAnsi"/>
                <w:b/>
                <w:sz w:val="20"/>
                <w:szCs w:val="20"/>
              </w:rPr>
            </w:pPr>
            <w:r w:rsidRPr="00E31B53">
              <w:rPr>
                <w:rFonts w:cstheme="minorHAnsi"/>
                <w:b/>
                <w:sz w:val="20"/>
                <w:szCs w:val="20"/>
              </w:rPr>
              <w:t>Item</w:t>
            </w:r>
          </w:p>
        </w:tc>
        <w:tc>
          <w:tcPr>
            <w:tcW w:w="3685" w:type="dxa"/>
            <w:shd w:val="clear" w:color="auto" w:fill="D9E2F3" w:themeFill="accent1" w:themeFillTint="33"/>
          </w:tcPr>
          <w:p w14:paraId="41325420" w14:textId="77777777" w:rsidR="00961086" w:rsidRPr="00E31B53" w:rsidRDefault="00961086" w:rsidP="00926748">
            <w:pPr>
              <w:pStyle w:val="NoSpacing"/>
              <w:jc w:val="center"/>
              <w:rPr>
                <w:rFonts w:cstheme="minorHAnsi"/>
                <w:b/>
                <w:sz w:val="20"/>
                <w:szCs w:val="20"/>
              </w:rPr>
            </w:pPr>
            <w:r w:rsidRPr="00E31B53">
              <w:rPr>
                <w:rFonts w:cstheme="minorHAnsi"/>
                <w:b/>
                <w:sz w:val="20"/>
                <w:szCs w:val="20"/>
              </w:rPr>
              <w:t>Remarks</w:t>
            </w:r>
          </w:p>
        </w:tc>
        <w:tc>
          <w:tcPr>
            <w:tcW w:w="2410" w:type="dxa"/>
            <w:shd w:val="clear" w:color="auto" w:fill="D9E2F3" w:themeFill="accent1" w:themeFillTint="33"/>
          </w:tcPr>
          <w:p w14:paraId="42D23574" w14:textId="77777777" w:rsidR="00961086" w:rsidRPr="00E31B53" w:rsidRDefault="00961086" w:rsidP="00926748">
            <w:pPr>
              <w:pStyle w:val="NoSpacing"/>
              <w:jc w:val="center"/>
              <w:rPr>
                <w:rFonts w:cstheme="minorHAnsi"/>
                <w:b/>
                <w:sz w:val="20"/>
                <w:szCs w:val="20"/>
              </w:rPr>
            </w:pPr>
            <w:r w:rsidRPr="00E31B53">
              <w:rPr>
                <w:rFonts w:cstheme="minorHAnsi"/>
                <w:b/>
                <w:sz w:val="20"/>
                <w:szCs w:val="20"/>
              </w:rPr>
              <w:t>Estimated Cost (</w:t>
            </w:r>
            <w:proofErr w:type="spellStart"/>
            <w:r w:rsidRPr="00E31B53">
              <w:rPr>
                <w:rFonts w:cstheme="minorHAnsi"/>
                <w:b/>
                <w:sz w:val="20"/>
                <w:szCs w:val="20"/>
              </w:rPr>
              <w:t>Tshs</w:t>
            </w:r>
            <w:proofErr w:type="spellEnd"/>
            <w:r w:rsidRPr="00E31B53">
              <w:rPr>
                <w:rFonts w:cstheme="minorHAnsi"/>
                <w:b/>
                <w:sz w:val="20"/>
                <w:szCs w:val="20"/>
              </w:rPr>
              <w:t>)</w:t>
            </w:r>
          </w:p>
        </w:tc>
      </w:tr>
      <w:tr w:rsidR="00E31B53" w:rsidRPr="00E31B53" w14:paraId="3FD4DDBB" w14:textId="77777777" w:rsidTr="00926748">
        <w:tc>
          <w:tcPr>
            <w:tcW w:w="574" w:type="dxa"/>
          </w:tcPr>
          <w:p w14:paraId="243F24D1" w14:textId="77777777" w:rsidR="00961086" w:rsidRPr="00E31B53" w:rsidRDefault="00961086" w:rsidP="00926748">
            <w:pPr>
              <w:pStyle w:val="NoSpacing"/>
              <w:rPr>
                <w:rFonts w:cstheme="minorHAnsi"/>
                <w:sz w:val="20"/>
                <w:szCs w:val="20"/>
              </w:rPr>
            </w:pPr>
            <w:r w:rsidRPr="00E31B53">
              <w:rPr>
                <w:rFonts w:cstheme="minorHAnsi"/>
                <w:sz w:val="20"/>
                <w:szCs w:val="20"/>
              </w:rPr>
              <w:t>1</w:t>
            </w:r>
          </w:p>
        </w:tc>
        <w:tc>
          <w:tcPr>
            <w:tcW w:w="2115" w:type="dxa"/>
            <w:vAlign w:val="center"/>
          </w:tcPr>
          <w:p w14:paraId="2574235E" w14:textId="00B1C0AB" w:rsidR="00961086" w:rsidRPr="00E31B53" w:rsidRDefault="00961086" w:rsidP="00926748">
            <w:pPr>
              <w:pStyle w:val="NoSpacing"/>
              <w:rPr>
                <w:rFonts w:cstheme="minorHAnsi"/>
                <w:sz w:val="20"/>
                <w:szCs w:val="20"/>
              </w:rPr>
            </w:pPr>
            <w:r w:rsidRPr="00E31B53">
              <w:rPr>
                <w:rFonts w:cstheme="minorHAnsi"/>
                <w:sz w:val="20"/>
                <w:szCs w:val="20"/>
              </w:rPr>
              <w:t xml:space="preserve">Communication campaign </w:t>
            </w:r>
          </w:p>
        </w:tc>
        <w:tc>
          <w:tcPr>
            <w:tcW w:w="3685" w:type="dxa"/>
          </w:tcPr>
          <w:p w14:paraId="737DA4E3" w14:textId="77777777" w:rsidR="00961086" w:rsidRPr="00E31B53" w:rsidRDefault="00961086" w:rsidP="00926748">
            <w:pPr>
              <w:pStyle w:val="NoSpacing"/>
              <w:jc w:val="right"/>
              <w:rPr>
                <w:rFonts w:cstheme="minorHAnsi"/>
                <w:sz w:val="20"/>
                <w:szCs w:val="20"/>
              </w:rPr>
            </w:pPr>
            <w:r w:rsidRPr="00E31B53">
              <w:rPr>
                <w:rFonts w:cstheme="minorHAnsi"/>
                <w:sz w:val="20"/>
                <w:szCs w:val="20"/>
              </w:rPr>
              <w:t xml:space="preserve">Broadcasting, transport, publication etc </w:t>
            </w:r>
          </w:p>
        </w:tc>
        <w:tc>
          <w:tcPr>
            <w:tcW w:w="2410" w:type="dxa"/>
            <w:vAlign w:val="center"/>
          </w:tcPr>
          <w:p w14:paraId="362B8D34" w14:textId="6889431A" w:rsidR="00961086" w:rsidRPr="00E31B53" w:rsidRDefault="00961086" w:rsidP="00926748">
            <w:pPr>
              <w:pStyle w:val="NoSpacing"/>
              <w:jc w:val="right"/>
              <w:rPr>
                <w:rFonts w:cstheme="minorHAnsi"/>
                <w:sz w:val="20"/>
                <w:szCs w:val="20"/>
              </w:rPr>
            </w:pPr>
            <w:r w:rsidRPr="00E31B53">
              <w:rPr>
                <w:rFonts w:cstheme="minorHAnsi"/>
                <w:sz w:val="20"/>
                <w:szCs w:val="20"/>
              </w:rPr>
              <w:t>50,000,000.00</w:t>
            </w:r>
          </w:p>
        </w:tc>
      </w:tr>
      <w:tr w:rsidR="00E31B53" w:rsidRPr="00E31B53" w14:paraId="785C8F1F" w14:textId="77777777" w:rsidTr="00926748">
        <w:trPr>
          <w:trHeight w:val="386"/>
        </w:trPr>
        <w:tc>
          <w:tcPr>
            <w:tcW w:w="574" w:type="dxa"/>
          </w:tcPr>
          <w:p w14:paraId="644B209B" w14:textId="77777777" w:rsidR="00961086" w:rsidRPr="00E31B53" w:rsidRDefault="00961086" w:rsidP="00926748">
            <w:pPr>
              <w:pStyle w:val="NoSpacing"/>
              <w:rPr>
                <w:rFonts w:cstheme="minorHAnsi"/>
                <w:sz w:val="20"/>
                <w:szCs w:val="20"/>
              </w:rPr>
            </w:pPr>
            <w:r w:rsidRPr="00E31B53">
              <w:rPr>
                <w:rFonts w:cstheme="minorHAnsi"/>
                <w:sz w:val="20"/>
                <w:szCs w:val="20"/>
              </w:rPr>
              <w:t>2</w:t>
            </w:r>
          </w:p>
        </w:tc>
        <w:tc>
          <w:tcPr>
            <w:tcW w:w="2115" w:type="dxa"/>
            <w:vAlign w:val="center"/>
          </w:tcPr>
          <w:p w14:paraId="312EB3B3" w14:textId="41114164" w:rsidR="00961086" w:rsidRPr="00E31B53" w:rsidRDefault="00961086" w:rsidP="00926748">
            <w:pPr>
              <w:pStyle w:val="NoSpacing"/>
              <w:rPr>
                <w:rFonts w:cstheme="minorHAnsi"/>
                <w:sz w:val="20"/>
                <w:szCs w:val="20"/>
              </w:rPr>
            </w:pPr>
            <w:r w:rsidRPr="00E31B53">
              <w:rPr>
                <w:rFonts w:cstheme="minorHAnsi"/>
                <w:sz w:val="20"/>
                <w:szCs w:val="20"/>
              </w:rPr>
              <w:t>Staffing</w:t>
            </w:r>
            <w:r w:rsidR="000F2C79" w:rsidRPr="00E31B53">
              <w:rPr>
                <w:rFonts w:cstheme="minorHAnsi"/>
                <w:sz w:val="20"/>
                <w:szCs w:val="20"/>
              </w:rPr>
              <w:t>/Travel Cost etc</w:t>
            </w:r>
            <w:r w:rsidRPr="00E31B53">
              <w:rPr>
                <w:rFonts w:cstheme="minorHAnsi"/>
                <w:sz w:val="20"/>
                <w:szCs w:val="20"/>
              </w:rPr>
              <w:t xml:space="preserve"> </w:t>
            </w:r>
          </w:p>
        </w:tc>
        <w:tc>
          <w:tcPr>
            <w:tcW w:w="3685" w:type="dxa"/>
          </w:tcPr>
          <w:p w14:paraId="67B0A840" w14:textId="77777777" w:rsidR="00961086" w:rsidRPr="00E31B53" w:rsidRDefault="00961086" w:rsidP="00926748">
            <w:pPr>
              <w:pStyle w:val="NoSpacing"/>
              <w:jc w:val="right"/>
              <w:rPr>
                <w:rFonts w:cstheme="minorHAnsi"/>
                <w:sz w:val="20"/>
                <w:szCs w:val="20"/>
              </w:rPr>
            </w:pPr>
            <w:r w:rsidRPr="00E31B53">
              <w:rPr>
                <w:rFonts w:cstheme="minorHAnsi"/>
                <w:sz w:val="20"/>
                <w:szCs w:val="20"/>
              </w:rPr>
              <w:t xml:space="preserve">Can be higher if using a consultant </w:t>
            </w:r>
          </w:p>
        </w:tc>
        <w:tc>
          <w:tcPr>
            <w:tcW w:w="2410" w:type="dxa"/>
            <w:vAlign w:val="center"/>
          </w:tcPr>
          <w:p w14:paraId="7F33915D" w14:textId="68606296" w:rsidR="00961086" w:rsidRPr="00E31B53" w:rsidRDefault="000F2C79" w:rsidP="00926748">
            <w:pPr>
              <w:pStyle w:val="NoSpacing"/>
              <w:jc w:val="right"/>
              <w:rPr>
                <w:rFonts w:cstheme="minorHAnsi"/>
                <w:sz w:val="20"/>
                <w:szCs w:val="20"/>
              </w:rPr>
            </w:pPr>
            <w:r w:rsidRPr="00E31B53">
              <w:rPr>
                <w:rFonts w:cstheme="minorHAnsi"/>
                <w:sz w:val="20"/>
                <w:szCs w:val="20"/>
              </w:rPr>
              <w:t>4</w:t>
            </w:r>
            <w:r w:rsidR="00961086" w:rsidRPr="00E31B53">
              <w:rPr>
                <w:rFonts w:cstheme="minorHAnsi"/>
                <w:sz w:val="20"/>
                <w:szCs w:val="20"/>
              </w:rPr>
              <w:t>0,000,000.00</w:t>
            </w:r>
          </w:p>
        </w:tc>
      </w:tr>
      <w:tr w:rsidR="00E31B53" w:rsidRPr="00E31B53" w14:paraId="7E00BC79" w14:textId="77777777" w:rsidTr="00926748">
        <w:tc>
          <w:tcPr>
            <w:tcW w:w="574" w:type="dxa"/>
            <w:shd w:val="clear" w:color="auto" w:fill="auto"/>
          </w:tcPr>
          <w:p w14:paraId="11EB9FA9" w14:textId="77777777" w:rsidR="00961086" w:rsidRPr="00E31B53" w:rsidRDefault="00961086" w:rsidP="00926748">
            <w:pPr>
              <w:pStyle w:val="NoSpacing"/>
              <w:rPr>
                <w:rFonts w:cstheme="minorHAnsi"/>
                <w:sz w:val="20"/>
                <w:szCs w:val="20"/>
              </w:rPr>
            </w:pPr>
            <w:r w:rsidRPr="00E31B53">
              <w:rPr>
                <w:rFonts w:cstheme="minorHAnsi"/>
                <w:sz w:val="20"/>
                <w:szCs w:val="20"/>
              </w:rPr>
              <w:t>3</w:t>
            </w:r>
          </w:p>
        </w:tc>
        <w:tc>
          <w:tcPr>
            <w:tcW w:w="2115" w:type="dxa"/>
            <w:shd w:val="clear" w:color="auto" w:fill="auto"/>
            <w:vAlign w:val="center"/>
          </w:tcPr>
          <w:p w14:paraId="1758D291" w14:textId="77777777" w:rsidR="00961086" w:rsidRPr="00E31B53" w:rsidRDefault="00961086" w:rsidP="00926748">
            <w:pPr>
              <w:pStyle w:val="NoSpacing"/>
              <w:rPr>
                <w:rFonts w:cstheme="minorHAnsi"/>
                <w:sz w:val="20"/>
                <w:szCs w:val="20"/>
              </w:rPr>
            </w:pPr>
            <w:r w:rsidRPr="00E31B53">
              <w:rPr>
                <w:rFonts w:cstheme="minorHAnsi"/>
                <w:sz w:val="20"/>
                <w:szCs w:val="20"/>
              </w:rPr>
              <w:t>Handling Vulnerable Stakeholders</w:t>
            </w:r>
          </w:p>
        </w:tc>
        <w:tc>
          <w:tcPr>
            <w:tcW w:w="3685" w:type="dxa"/>
          </w:tcPr>
          <w:p w14:paraId="4592B2AF" w14:textId="77777777" w:rsidR="00961086" w:rsidRPr="00E31B53" w:rsidRDefault="00961086" w:rsidP="00926748">
            <w:pPr>
              <w:pStyle w:val="NoSpacing"/>
              <w:jc w:val="right"/>
              <w:rPr>
                <w:rFonts w:cstheme="minorHAnsi"/>
                <w:sz w:val="20"/>
                <w:szCs w:val="20"/>
              </w:rPr>
            </w:pPr>
            <w:r w:rsidRPr="00E31B53">
              <w:rPr>
                <w:rFonts w:cstheme="minorHAnsi"/>
                <w:sz w:val="20"/>
                <w:szCs w:val="20"/>
              </w:rPr>
              <w:t xml:space="preserve">Can be used for transport, purchase of equipment </w:t>
            </w:r>
          </w:p>
        </w:tc>
        <w:tc>
          <w:tcPr>
            <w:tcW w:w="2410" w:type="dxa"/>
            <w:shd w:val="clear" w:color="auto" w:fill="auto"/>
            <w:vAlign w:val="center"/>
          </w:tcPr>
          <w:p w14:paraId="27DDAB48" w14:textId="2313EADF" w:rsidR="00961086" w:rsidRPr="00E31B53" w:rsidRDefault="00961086" w:rsidP="00926748">
            <w:pPr>
              <w:pStyle w:val="NoSpacing"/>
              <w:jc w:val="right"/>
              <w:rPr>
                <w:rFonts w:cstheme="minorHAnsi"/>
                <w:sz w:val="20"/>
                <w:szCs w:val="20"/>
              </w:rPr>
            </w:pPr>
            <w:r w:rsidRPr="00E31B53">
              <w:rPr>
                <w:rFonts w:cstheme="minorHAnsi"/>
                <w:sz w:val="20"/>
                <w:szCs w:val="20"/>
              </w:rPr>
              <w:t xml:space="preserve">              </w:t>
            </w:r>
            <w:r w:rsidR="000F2C79" w:rsidRPr="00E31B53">
              <w:rPr>
                <w:rFonts w:cstheme="minorHAnsi"/>
                <w:sz w:val="20"/>
                <w:szCs w:val="20"/>
              </w:rPr>
              <w:t>15</w:t>
            </w:r>
            <w:r w:rsidRPr="00E31B53">
              <w:rPr>
                <w:rFonts w:cstheme="minorHAnsi"/>
                <w:sz w:val="20"/>
                <w:szCs w:val="20"/>
              </w:rPr>
              <w:t>,000,000.00</w:t>
            </w:r>
          </w:p>
        </w:tc>
      </w:tr>
      <w:tr w:rsidR="00E31B53" w:rsidRPr="00E31B53" w14:paraId="3267BC77" w14:textId="77777777" w:rsidTr="00926748">
        <w:tc>
          <w:tcPr>
            <w:tcW w:w="574" w:type="dxa"/>
          </w:tcPr>
          <w:p w14:paraId="7D4B6D8E" w14:textId="77777777" w:rsidR="00961086" w:rsidRPr="00E31B53" w:rsidRDefault="00961086" w:rsidP="00926748">
            <w:pPr>
              <w:pStyle w:val="NoSpacing"/>
              <w:rPr>
                <w:rFonts w:cstheme="minorHAnsi"/>
                <w:sz w:val="20"/>
                <w:szCs w:val="20"/>
              </w:rPr>
            </w:pPr>
            <w:r w:rsidRPr="00E31B53">
              <w:rPr>
                <w:rFonts w:cstheme="minorHAnsi"/>
                <w:sz w:val="20"/>
                <w:szCs w:val="20"/>
              </w:rPr>
              <w:t>4</w:t>
            </w:r>
          </w:p>
        </w:tc>
        <w:tc>
          <w:tcPr>
            <w:tcW w:w="2115" w:type="dxa"/>
            <w:vAlign w:val="center"/>
          </w:tcPr>
          <w:p w14:paraId="51B6EDAD" w14:textId="333753B0" w:rsidR="00961086" w:rsidRPr="00E31B53" w:rsidRDefault="00961086" w:rsidP="00926748">
            <w:pPr>
              <w:pStyle w:val="NoSpacing"/>
              <w:rPr>
                <w:rFonts w:cstheme="minorHAnsi"/>
                <w:sz w:val="20"/>
                <w:szCs w:val="20"/>
              </w:rPr>
            </w:pPr>
            <w:r w:rsidRPr="00E31B53">
              <w:rPr>
                <w:rFonts w:cstheme="minorHAnsi"/>
                <w:sz w:val="20"/>
                <w:szCs w:val="20"/>
              </w:rPr>
              <w:t xml:space="preserve">Handling Grievances </w:t>
            </w:r>
            <w:r w:rsidR="00424B59" w:rsidRPr="00E31B53">
              <w:rPr>
                <w:rFonts w:cstheme="minorHAnsi"/>
                <w:sz w:val="20"/>
                <w:szCs w:val="20"/>
              </w:rPr>
              <w:t xml:space="preserve">and Training </w:t>
            </w:r>
          </w:p>
        </w:tc>
        <w:tc>
          <w:tcPr>
            <w:tcW w:w="3685" w:type="dxa"/>
          </w:tcPr>
          <w:p w14:paraId="71C8E0E2" w14:textId="77777777" w:rsidR="00961086" w:rsidRPr="00E31B53" w:rsidRDefault="00961086" w:rsidP="00926748">
            <w:pPr>
              <w:pStyle w:val="NoSpacing"/>
              <w:jc w:val="right"/>
              <w:rPr>
                <w:rFonts w:cstheme="minorHAnsi"/>
                <w:sz w:val="20"/>
                <w:szCs w:val="20"/>
              </w:rPr>
            </w:pPr>
            <w:r w:rsidRPr="00E31B53">
              <w:rPr>
                <w:rFonts w:cstheme="minorHAnsi"/>
                <w:sz w:val="20"/>
                <w:szCs w:val="20"/>
              </w:rPr>
              <w:t xml:space="preserve">Depends on type of sub project, number of sub project, and type of Grievance etc.  </w:t>
            </w:r>
          </w:p>
        </w:tc>
        <w:tc>
          <w:tcPr>
            <w:tcW w:w="2410" w:type="dxa"/>
            <w:vAlign w:val="center"/>
          </w:tcPr>
          <w:p w14:paraId="4268328A" w14:textId="2C523555" w:rsidR="00961086" w:rsidRPr="00E31B53" w:rsidRDefault="00424B59" w:rsidP="00926748">
            <w:pPr>
              <w:pStyle w:val="NoSpacing"/>
              <w:jc w:val="right"/>
              <w:rPr>
                <w:rFonts w:cstheme="minorHAnsi"/>
                <w:sz w:val="20"/>
                <w:szCs w:val="20"/>
              </w:rPr>
            </w:pPr>
            <w:r w:rsidRPr="00E31B53">
              <w:rPr>
                <w:rFonts w:cstheme="minorHAnsi"/>
                <w:sz w:val="20"/>
                <w:szCs w:val="20"/>
              </w:rPr>
              <w:t>20</w:t>
            </w:r>
            <w:r w:rsidR="00961086" w:rsidRPr="00E31B53">
              <w:rPr>
                <w:rFonts w:cstheme="minorHAnsi"/>
                <w:sz w:val="20"/>
                <w:szCs w:val="20"/>
              </w:rPr>
              <w:t>,000,000.00</w:t>
            </w:r>
          </w:p>
        </w:tc>
      </w:tr>
      <w:tr w:rsidR="00E31B53" w:rsidRPr="00E31B53" w14:paraId="76392B7F" w14:textId="77777777" w:rsidTr="00926748">
        <w:tc>
          <w:tcPr>
            <w:tcW w:w="574" w:type="dxa"/>
          </w:tcPr>
          <w:p w14:paraId="50B5DD06" w14:textId="77777777" w:rsidR="00961086" w:rsidRPr="00E31B53" w:rsidRDefault="00961086" w:rsidP="00926748">
            <w:pPr>
              <w:pStyle w:val="NoSpacing"/>
              <w:rPr>
                <w:rFonts w:cstheme="minorHAnsi"/>
                <w:sz w:val="20"/>
                <w:szCs w:val="20"/>
              </w:rPr>
            </w:pPr>
            <w:r w:rsidRPr="00E31B53">
              <w:rPr>
                <w:rFonts w:cstheme="minorHAnsi"/>
                <w:sz w:val="20"/>
                <w:szCs w:val="20"/>
              </w:rPr>
              <w:t>5</w:t>
            </w:r>
          </w:p>
        </w:tc>
        <w:tc>
          <w:tcPr>
            <w:tcW w:w="2115" w:type="dxa"/>
            <w:vAlign w:val="center"/>
          </w:tcPr>
          <w:p w14:paraId="6BED0711" w14:textId="77777777" w:rsidR="00961086" w:rsidRPr="00E31B53" w:rsidRDefault="00961086" w:rsidP="00926748">
            <w:pPr>
              <w:pStyle w:val="NoSpacing"/>
              <w:rPr>
                <w:rFonts w:cstheme="minorHAnsi"/>
                <w:sz w:val="20"/>
                <w:szCs w:val="20"/>
              </w:rPr>
            </w:pPr>
            <w:r w:rsidRPr="00E31B53">
              <w:rPr>
                <w:rFonts w:cstheme="minorHAnsi"/>
                <w:sz w:val="20"/>
                <w:szCs w:val="20"/>
              </w:rPr>
              <w:t>Handling Pandemic</w:t>
            </w:r>
          </w:p>
        </w:tc>
        <w:tc>
          <w:tcPr>
            <w:tcW w:w="3685" w:type="dxa"/>
          </w:tcPr>
          <w:p w14:paraId="7F3519D9" w14:textId="77777777" w:rsidR="00961086" w:rsidRPr="00E31B53" w:rsidRDefault="00961086" w:rsidP="00926748">
            <w:pPr>
              <w:pStyle w:val="NoSpacing"/>
              <w:jc w:val="right"/>
              <w:rPr>
                <w:rFonts w:cstheme="minorHAnsi"/>
                <w:sz w:val="20"/>
                <w:szCs w:val="20"/>
              </w:rPr>
            </w:pPr>
            <w:r w:rsidRPr="00E31B53">
              <w:rPr>
                <w:rFonts w:cstheme="minorHAnsi"/>
                <w:sz w:val="20"/>
                <w:szCs w:val="20"/>
              </w:rPr>
              <w:t xml:space="preserve">Depending on magnitude, type etc </w:t>
            </w:r>
          </w:p>
        </w:tc>
        <w:tc>
          <w:tcPr>
            <w:tcW w:w="2410" w:type="dxa"/>
            <w:vAlign w:val="center"/>
          </w:tcPr>
          <w:p w14:paraId="332D91A5" w14:textId="77777777" w:rsidR="00961086" w:rsidRPr="00E31B53" w:rsidRDefault="00961086" w:rsidP="00926748">
            <w:pPr>
              <w:pStyle w:val="NoSpacing"/>
              <w:jc w:val="right"/>
              <w:rPr>
                <w:rFonts w:cstheme="minorHAnsi"/>
                <w:sz w:val="20"/>
                <w:szCs w:val="20"/>
              </w:rPr>
            </w:pPr>
            <w:r w:rsidRPr="00E31B53">
              <w:rPr>
                <w:rFonts w:cstheme="minorHAnsi"/>
                <w:sz w:val="20"/>
                <w:szCs w:val="20"/>
              </w:rPr>
              <w:t>10,000,000.00</w:t>
            </w:r>
          </w:p>
        </w:tc>
      </w:tr>
      <w:tr w:rsidR="00E31B53" w:rsidRPr="00E31B53" w14:paraId="49D754BF" w14:textId="77777777" w:rsidTr="00926748">
        <w:tc>
          <w:tcPr>
            <w:tcW w:w="574" w:type="dxa"/>
          </w:tcPr>
          <w:p w14:paraId="2083565D" w14:textId="77777777" w:rsidR="000F2C79" w:rsidRPr="00E31B53" w:rsidRDefault="000F2C79" w:rsidP="00926748">
            <w:pPr>
              <w:pStyle w:val="NoSpacing"/>
              <w:rPr>
                <w:rFonts w:cstheme="minorHAnsi"/>
                <w:sz w:val="20"/>
                <w:szCs w:val="20"/>
              </w:rPr>
            </w:pPr>
          </w:p>
        </w:tc>
        <w:tc>
          <w:tcPr>
            <w:tcW w:w="2115" w:type="dxa"/>
            <w:vAlign w:val="center"/>
          </w:tcPr>
          <w:p w14:paraId="699502D4" w14:textId="39951C77" w:rsidR="000F2C79" w:rsidRPr="00E31B53" w:rsidRDefault="000F2C79" w:rsidP="00926748">
            <w:pPr>
              <w:pStyle w:val="NoSpacing"/>
              <w:rPr>
                <w:rFonts w:cstheme="minorHAnsi"/>
                <w:sz w:val="20"/>
                <w:szCs w:val="20"/>
              </w:rPr>
            </w:pPr>
            <w:r w:rsidRPr="00E31B53">
              <w:rPr>
                <w:rFonts w:cstheme="minorHAnsi"/>
                <w:sz w:val="20"/>
                <w:szCs w:val="20"/>
              </w:rPr>
              <w:t xml:space="preserve">Training </w:t>
            </w:r>
          </w:p>
        </w:tc>
        <w:tc>
          <w:tcPr>
            <w:tcW w:w="3685" w:type="dxa"/>
          </w:tcPr>
          <w:p w14:paraId="149A5F14" w14:textId="77777777" w:rsidR="000F2C79" w:rsidRPr="00E31B53" w:rsidRDefault="000F2C79" w:rsidP="00926748">
            <w:pPr>
              <w:pStyle w:val="NoSpacing"/>
              <w:jc w:val="right"/>
              <w:rPr>
                <w:rFonts w:cstheme="minorHAnsi"/>
                <w:sz w:val="20"/>
                <w:szCs w:val="20"/>
              </w:rPr>
            </w:pPr>
          </w:p>
        </w:tc>
        <w:tc>
          <w:tcPr>
            <w:tcW w:w="2410" w:type="dxa"/>
            <w:vAlign w:val="center"/>
          </w:tcPr>
          <w:p w14:paraId="013E3080" w14:textId="0B50E246" w:rsidR="000F2C79" w:rsidRPr="00E31B53" w:rsidRDefault="00424B59" w:rsidP="00926748">
            <w:pPr>
              <w:pStyle w:val="NoSpacing"/>
              <w:jc w:val="right"/>
              <w:rPr>
                <w:rFonts w:cstheme="minorHAnsi"/>
                <w:sz w:val="20"/>
                <w:szCs w:val="20"/>
              </w:rPr>
            </w:pPr>
            <w:r w:rsidRPr="00E31B53">
              <w:rPr>
                <w:rFonts w:cstheme="minorHAnsi"/>
                <w:sz w:val="20"/>
                <w:szCs w:val="20"/>
              </w:rPr>
              <w:t>30,000,000.00</w:t>
            </w:r>
          </w:p>
        </w:tc>
      </w:tr>
      <w:tr w:rsidR="00E31B53" w:rsidRPr="00E31B53" w14:paraId="61063536" w14:textId="77777777" w:rsidTr="00926748">
        <w:tc>
          <w:tcPr>
            <w:tcW w:w="574" w:type="dxa"/>
          </w:tcPr>
          <w:p w14:paraId="0A46AF0F" w14:textId="7AB60388" w:rsidR="00961086" w:rsidRPr="00E31B53" w:rsidRDefault="00961086" w:rsidP="00926748">
            <w:pPr>
              <w:pStyle w:val="NoSpacing"/>
              <w:rPr>
                <w:rFonts w:cstheme="minorHAnsi"/>
                <w:sz w:val="20"/>
                <w:szCs w:val="20"/>
              </w:rPr>
            </w:pPr>
          </w:p>
        </w:tc>
        <w:tc>
          <w:tcPr>
            <w:tcW w:w="2115" w:type="dxa"/>
            <w:vAlign w:val="center"/>
          </w:tcPr>
          <w:p w14:paraId="54B6991B" w14:textId="77777777" w:rsidR="00961086" w:rsidRPr="00E31B53" w:rsidRDefault="00961086" w:rsidP="00926748">
            <w:pPr>
              <w:pStyle w:val="NoSpacing"/>
              <w:rPr>
                <w:rFonts w:cstheme="minorHAnsi"/>
                <w:sz w:val="20"/>
                <w:szCs w:val="20"/>
              </w:rPr>
            </w:pPr>
            <w:r w:rsidRPr="00E31B53">
              <w:rPr>
                <w:rFonts w:cstheme="minorHAnsi"/>
                <w:sz w:val="20"/>
                <w:szCs w:val="20"/>
              </w:rPr>
              <w:t>Incidentals</w:t>
            </w:r>
          </w:p>
        </w:tc>
        <w:tc>
          <w:tcPr>
            <w:tcW w:w="3685" w:type="dxa"/>
          </w:tcPr>
          <w:p w14:paraId="7C1C85A9" w14:textId="77777777" w:rsidR="00961086" w:rsidRPr="00E31B53" w:rsidRDefault="00961086" w:rsidP="00926748">
            <w:pPr>
              <w:pStyle w:val="NoSpacing"/>
              <w:jc w:val="right"/>
              <w:rPr>
                <w:rFonts w:cstheme="minorHAnsi"/>
                <w:sz w:val="20"/>
                <w:szCs w:val="20"/>
              </w:rPr>
            </w:pPr>
            <w:r w:rsidRPr="00E31B53">
              <w:rPr>
                <w:rFonts w:cstheme="minorHAnsi"/>
                <w:sz w:val="20"/>
                <w:szCs w:val="20"/>
              </w:rPr>
              <w:t>To cover unforeseen changes</w:t>
            </w:r>
          </w:p>
        </w:tc>
        <w:tc>
          <w:tcPr>
            <w:tcW w:w="2410" w:type="dxa"/>
            <w:vAlign w:val="center"/>
          </w:tcPr>
          <w:p w14:paraId="6D4090F7" w14:textId="5557EAFA" w:rsidR="00961086" w:rsidRPr="00E31B53" w:rsidRDefault="00AD52A2" w:rsidP="00926748">
            <w:pPr>
              <w:pStyle w:val="NoSpacing"/>
              <w:jc w:val="right"/>
              <w:rPr>
                <w:rFonts w:cstheme="minorHAnsi"/>
                <w:sz w:val="20"/>
                <w:szCs w:val="20"/>
              </w:rPr>
            </w:pPr>
            <w:r w:rsidRPr="00E31B53">
              <w:rPr>
                <w:rFonts w:cstheme="minorHAnsi"/>
                <w:sz w:val="20"/>
                <w:szCs w:val="20"/>
              </w:rPr>
              <w:t>5</w:t>
            </w:r>
            <w:r w:rsidR="00961086" w:rsidRPr="00E31B53">
              <w:rPr>
                <w:rFonts w:cstheme="minorHAnsi"/>
                <w:sz w:val="20"/>
                <w:szCs w:val="20"/>
              </w:rPr>
              <w:t>,000,000.00</w:t>
            </w:r>
          </w:p>
        </w:tc>
      </w:tr>
      <w:tr w:rsidR="00E31B53" w:rsidRPr="00E31B53" w14:paraId="2426DCFF" w14:textId="77777777" w:rsidTr="00926748">
        <w:tc>
          <w:tcPr>
            <w:tcW w:w="574" w:type="dxa"/>
          </w:tcPr>
          <w:p w14:paraId="46343E98" w14:textId="77777777" w:rsidR="00961086" w:rsidRPr="00E31B53" w:rsidRDefault="00961086" w:rsidP="00926748">
            <w:pPr>
              <w:pStyle w:val="NoSpacing"/>
              <w:rPr>
                <w:rFonts w:cstheme="minorHAnsi"/>
                <w:sz w:val="20"/>
                <w:szCs w:val="20"/>
              </w:rPr>
            </w:pPr>
          </w:p>
        </w:tc>
        <w:tc>
          <w:tcPr>
            <w:tcW w:w="2115" w:type="dxa"/>
          </w:tcPr>
          <w:p w14:paraId="5D522F39" w14:textId="77777777" w:rsidR="00961086" w:rsidRPr="00E31B53" w:rsidRDefault="00961086" w:rsidP="00926748">
            <w:pPr>
              <w:pStyle w:val="NoSpacing"/>
              <w:rPr>
                <w:rFonts w:cstheme="minorHAnsi"/>
                <w:b/>
                <w:sz w:val="20"/>
                <w:szCs w:val="20"/>
              </w:rPr>
            </w:pPr>
            <w:r w:rsidRPr="00E31B53">
              <w:rPr>
                <w:rFonts w:cstheme="minorHAnsi"/>
                <w:b/>
                <w:sz w:val="20"/>
                <w:szCs w:val="20"/>
              </w:rPr>
              <w:t xml:space="preserve">Total </w:t>
            </w:r>
          </w:p>
        </w:tc>
        <w:tc>
          <w:tcPr>
            <w:tcW w:w="3685" w:type="dxa"/>
          </w:tcPr>
          <w:p w14:paraId="34EA8E07" w14:textId="77777777" w:rsidR="00961086" w:rsidRPr="00E31B53" w:rsidRDefault="00961086" w:rsidP="00926748">
            <w:pPr>
              <w:pStyle w:val="NoSpacing"/>
              <w:jc w:val="right"/>
              <w:rPr>
                <w:rFonts w:cstheme="minorHAnsi"/>
                <w:b/>
                <w:sz w:val="20"/>
                <w:szCs w:val="20"/>
              </w:rPr>
            </w:pPr>
          </w:p>
        </w:tc>
        <w:tc>
          <w:tcPr>
            <w:tcW w:w="2410" w:type="dxa"/>
          </w:tcPr>
          <w:p w14:paraId="255760BC" w14:textId="20A4ACC4" w:rsidR="00961086" w:rsidRPr="00E31B53" w:rsidRDefault="00AD52A2" w:rsidP="00926748">
            <w:pPr>
              <w:pStyle w:val="NoSpacing"/>
              <w:jc w:val="right"/>
              <w:rPr>
                <w:rFonts w:cstheme="minorHAnsi"/>
                <w:b/>
                <w:sz w:val="20"/>
                <w:szCs w:val="20"/>
              </w:rPr>
            </w:pPr>
            <w:r w:rsidRPr="00E31B53">
              <w:rPr>
                <w:rFonts w:cstheme="minorHAnsi"/>
                <w:b/>
                <w:sz w:val="20"/>
                <w:szCs w:val="20"/>
              </w:rPr>
              <w:t>180,000,000</w:t>
            </w:r>
            <w:r w:rsidR="002268AE">
              <w:rPr>
                <w:rFonts w:cstheme="minorHAnsi"/>
                <w:b/>
                <w:sz w:val="20"/>
                <w:szCs w:val="20"/>
              </w:rPr>
              <w:t>.00</w:t>
            </w:r>
          </w:p>
        </w:tc>
      </w:tr>
    </w:tbl>
    <w:p w14:paraId="57F95D3F" w14:textId="77777777" w:rsidR="005352BE" w:rsidRDefault="005352BE" w:rsidP="00EA2D6F">
      <w:pPr>
        <w:pStyle w:val="Heading2"/>
        <w:rPr>
          <w:color w:val="auto"/>
          <w:sz w:val="24"/>
          <w:szCs w:val="24"/>
        </w:rPr>
      </w:pPr>
      <w:bookmarkStart w:id="48" w:name="_Toc139972713"/>
    </w:p>
    <w:p w14:paraId="4ACB1468" w14:textId="362C2E4F" w:rsidR="00AD52A2" w:rsidRPr="00E31B53" w:rsidRDefault="00313C03" w:rsidP="00EA2D6F">
      <w:pPr>
        <w:pStyle w:val="Heading2"/>
        <w:rPr>
          <w:color w:val="auto"/>
          <w:sz w:val="24"/>
          <w:szCs w:val="24"/>
        </w:rPr>
      </w:pPr>
      <w:r w:rsidRPr="00E31B53">
        <w:rPr>
          <w:color w:val="auto"/>
          <w:sz w:val="24"/>
          <w:szCs w:val="24"/>
        </w:rPr>
        <w:t xml:space="preserve">5.3 </w:t>
      </w:r>
      <w:r w:rsidR="00AD52A2" w:rsidRPr="00E31B53">
        <w:rPr>
          <w:color w:val="auto"/>
          <w:sz w:val="24"/>
          <w:szCs w:val="24"/>
        </w:rPr>
        <w:t>Person Responsible</w:t>
      </w:r>
      <w:bookmarkEnd w:id="48"/>
    </w:p>
    <w:p w14:paraId="5B662C5B" w14:textId="49F7392C" w:rsidR="005A73BB" w:rsidRDefault="000326CA" w:rsidP="00313C03">
      <w:pPr>
        <w:rPr>
          <w:rFonts w:asciiTheme="minorHAnsi" w:hAnsiTheme="minorHAnsi" w:cstheme="minorHAnsi"/>
          <w:color w:val="auto"/>
        </w:rPr>
      </w:pPr>
      <w:r w:rsidRPr="00E31B53">
        <w:rPr>
          <w:rFonts w:asciiTheme="minorHAnsi" w:hAnsiTheme="minorHAnsi" w:cstheme="minorHAnsi"/>
          <w:color w:val="auto"/>
        </w:rPr>
        <w:t xml:space="preserve">The </w:t>
      </w:r>
      <w:r>
        <w:rPr>
          <w:rFonts w:asciiTheme="minorHAnsi" w:hAnsiTheme="minorHAnsi" w:cstheme="minorHAnsi"/>
          <w:color w:val="auto"/>
        </w:rPr>
        <w:t xml:space="preserve">person at </w:t>
      </w:r>
      <w:r w:rsidRPr="00E31B53">
        <w:rPr>
          <w:rFonts w:asciiTheme="minorHAnsi" w:hAnsiTheme="minorHAnsi" w:cstheme="minorHAnsi"/>
          <w:color w:val="auto"/>
        </w:rPr>
        <w:t xml:space="preserve">PORALG/TARURA WBCU </w:t>
      </w:r>
      <w:r>
        <w:rPr>
          <w:rFonts w:asciiTheme="minorHAnsi" w:hAnsiTheme="minorHAnsi" w:cstheme="minorHAnsi"/>
          <w:color w:val="auto"/>
        </w:rPr>
        <w:t xml:space="preserve">responsible for the implementation of the SEP is </w:t>
      </w:r>
      <w:r w:rsidR="00AF17E5">
        <w:rPr>
          <w:rFonts w:asciiTheme="minorHAnsi" w:hAnsiTheme="minorHAnsi" w:cstheme="minorHAnsi"/>
          <w:color w:val="auto"/>
        </w:rPr>
        <w:t xml:space="preserve">Community Development </w:t>
      </w:r>
      <w:r w:rsidR="00941BC8">
        <w:rPr>
          <w:rFonts w:asciiTheme="minorHAnsi" w:hAnsiTheme="minorHAnsi" w:cstheme="minorHAnsi"/>
          <w:color w:val="auto"/>
        </w:rPr>
        <w:t>Specialist</w:t>
      </w:r>
      <w:r>
        <w:rPr>
          <w:rFonts w:asciiTheme="minorHAnsi" w:hAnsiTheme="minorHAnsi" w:cstheme="minorHAnsi"/>
          <w:color w:val="auto"/>
        </w:rPr>
        <w:t xml:space="preserve">. </w:t>
      </w:r>
    </w:p>
    <w:p w14:paraId="401B4D15" w14:textId="0B2BFED0" w:rsidR="00AD52A2" w:rsidRDefault="005A73BB" w:rsidP="00313C03">
      <w:pPr>
        <w:rPr>
          <w:rFonts w:asciiTheme="minorHAnsi" w:hAnsiTheme="minorHAnsi" w:cstheme="minorHAnsi"/>
          <w:color w:val="auto"/>
          <w:szCs w:val="24"/>
        </w:rPr>
      </w:pPr>
      <w:r>
        <w:rPr>
          <w:rFonts w:asciiTheme="minorHAnsi" w:hAnsiTheme="minorHAnsi" w:cstheme="minorHAnsi"/>
          <w:color w:val="auto"/>
        </w:rPr>
        <w:t>T</w:t>
      </w:r>
      <w:r w:rsidR="000326CA" w:rsidRPr="00E31B53">
        <w:rPr>
          <w:rFonts w:asciiTheme="minorHAnsi" w:hAnsiTheme="minorHAnsi" w:cstheme="minorHAnsi"/>
          <w:color w:val="auto"/>
        </w:rPr>
        <w:t xml:space="preserve">he Directors of the </w:t>
      </w:r>
      <w:r>
        <w:rPr>
          <w:rFonts w:asciiTheme="minorHAnsi" w:hAnsiTheme="minorHAnsi" w:cstheme="minorHAnsi"/>
          <w:color w:val="auto"/>
        </w:rPr>
        <w:t>f</w:t>
      </w:r>
      <w:r w:rsidR="000326CA" w:rsidRPr="00E31B53">
        <w:rPr>
          <w:rFonts w:asciiTheme="minorHAnsi" w:hAnsiTheme="minorHAnsi" w:cstheme="minorHAnsi"/>
          <w:color w:val="auto"/>
        </w:rPr>
        <w:t xml:space="preserve">ive implementing agencies will be </w:t>
      </w:r>
      <w:r>
        <w:rPr>
          <w:rFonts w:asciiTheme="minorHAnsi" w:hAnsiTheme="minorHAnsi" w:cstheme="minorHAnsi"/>
          <w:color w:val="auto"/>
        </w:rPr>
        <w:t xml:space="preserve">responsible for implementing the activities included in the SEP. </w:t>
      </w:r>
      <w:r w:rsidR="00AD52A2" w:rsidRPr="00E31B53">
        <w:rPr>
          <w:rFonts w:asciiTheme="minorHAnsi" w:hAnsiTheme="minorHAnsi" w:cstheme="minorHAnsi"/>
          <w:color w:val="auto"/>
          <w:szCs w:val="24"/>
        </w:rPr>
        <w:t xml:space="preserve">The respective LGA Director will appoint a focal person within the Project Implementing Unit (PIT) who will have the responsibility of coordinating the implementation of SEP for each sub-project and the LGA in general; The Community Development and Welfare Department officials in collaboration with Public Relation office will be the appropriate office to handle SEP. To facilitate the task of the SEP team to effectively perform and deliver stakeholders engagement activities, the LGA Director will allocate funds to be used for staff time, facilitation costs etc. </w:t>
      </w:r>
      <w:r w:rsidR="00941BC8">
        <w:rPr>
          <w:rFonts w:asciiTheme="minorHAnsi" w:hAnsiTheme="minorHAnsi" w:cstheme="minorHAnsi"/>
          <w:color w:val="auto"/>
          <w:szCs w:val="24"/>
        </w:rPr>
        <w:t>Table 7 shows the format which the Director will use to disclose information regarding the responsible person at the DLA.</w:t>
      </w:r>
      <w:r w:rsidR="00AD52A2" w:rsidRPr="00E31B53">
        <w:rPr>
          <w:rFonts w:asciiTheme="minorHAnsi" w:hAnsiTheme="minorHAnsi" w:cstheme="minorHAnsi"/>
          <w:color w:val="auto"/>
          <w:szCs w:val="24"/>
        </w:rPr>
        <w:t xml:space="preserve"> </w:t>
      </w:r>
    </w:p>
    <w:p w14:paraId="6D665128" w14:textId="77777777" w:rsidR="00922098" w:rsidRDefault="00922098" w:rsidP="00313C03">
      <w:pPr>
        <w:rPr>
          <w:rFonts w:asciiTheme="minorHAnsi" w:hAnsiTheme="minorHAnsi" w:cstheme="minorHAnsi"/>
          <w:color w:val="auto"/>
          <w:szCs w:val="24"/>
        </w:rPr>
      </w:pPr>
    </w:p>
    <w:p w14:paraId="1E9E5739" w14:textId="77777777" w:rsidR="00922098" w:rsidRDefault="00922098" w:rsidP="00313C03">
      <w:pPr>
        <w:rPr>
          <w:rFonts w:asciiTheme="minorHAnsi" w:hAnsiTheme="minorHAnsi" w:cstheme="minorHAnsi"/>
          <w:color w:val="auto"/>
          <w:szCs w:val="24"/>
        </w:rPr>
      </w:pPr>
    </w:p>
    <w:p w14:paraId="3D82B40B" w14:textId="77777777" w:rsidR="00922098" w:rsidRPr="00E31B53" w:rsidRDefault="00922098" w:rsidP="00313C03">
      <w:pPr>
        <w:rPr>
          <w:rFonts w:asciiTheme="minorHAnsi" w:hAnsiTheme="minorHAnsi" w:cstheme="minorHAnsi"/>
          <w:color w:val="auto"/>
          <w:szCs w:val="24"/>
        </w:rPr>
      </w:pPr>
    </w:p>
    <w:p w14:paraId="7268E655" w14:textId="24BFA355" w:rsidR="00AD52A2" w:rsidRPr="00E31B53" w:rsidRDefault="00E612B7" w:rsidP="00941BC8">
      <w:pPr>
        <w:pStyle w:val="Caption"/>
      </w:pPr>
      <w:bookmarkStart w:id="49" w:name="_Toc98804755"/>
      <w:bookmarkStart w:id="50" w:name="_Toc139968436"/>
      <w:r w:rsidRPr="00E31B53">
        <w:lastRenderedPageBreak/>
        <w:t xml:space="preserve">Table </w:t>
      </w:r>
      <w:fldSimple w:instr=" SEQ Table \* ARABIC ">
        <w:r w:rsidR="001606E4">
          <w:rPr>
            <w:noProof/>
          </w:rPr>
          <w:t>7</w:t>
        </w:r>
      </w:fldSimple>
      <w:r w:rsidR="00AD52A2" w:rsidRPr="00E31B53">
        <w:t>: Proposed format of contacts details of the focal person at the LGA</w:t>
      </w:r>
      <w:bookmarkEnd w:id="49"/>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5715"/>
      </w:tblGrid>
      <w:tr w:rsidR="00E31B53" w:rsidRPr="00E31B53" w14:paraId="611C04DF" w14:textId="77777777" w:rsidTr="00926748">
        <w:tc>
          <w:tcPr>
            <w:tcW w:w="2898" w:type="dxa"/>
            <w:shd w:val="clear" w:color="auto" w:fill="D9E2F3" w:themeFill="accent1" w:themeFillTint="33"/>
          </w:tcPr>
          <w:p w14:paraId="3D594490" w14:textId="77777777" w:rsidR="00AD52A2" w:rsidRPr="00E31B53" w:rsidRDefault="00AD52A2" w:rsidP="00313C03">
            <w:pPr>
              <w:spacing w:after="0" w:line="240" w:lineRule="auto"/>
              <w:rPr>
                <w:rFonts w:asciiTheme="minorHAnsi" w:hAnsiTheme="minorHAnsi" w:cstheme="minorHAnsi"/>
                <w:b/>
                <w:color w:val="auto"/>
                <w:sz w:val="20"/>
                <w:szCs w:val="20"/>
              </w:rPr>
            </w:pPr>
            <w:r w:rsidRPr="00E31B53">
              <w:rPr>
                <w:rFonts w:asciiTheme="minorHAnsi" w:hAnsiTheme="minorHAnsi" w:cstheme="minorHAnsi"/>
                <w:b/>
                <w:color w:val="auto"/>
                <w:sz w:val="20"/>
                <w:szCs w:val="20"/>
              </w:rPr>
              <w:t>Name</w:t>
            </w:r>
          </w:p>
        </w:tc>
        <w:tc>
          <w:tcPr>
            <w:tcW w:w="5715" w:type="dxa"/>
            <w:shd w:val="clear" w:color="auto" w:fill="D9E2F3" w:themeFill="accent1" w:themeFillTint="33"/>
          </w:tcPr>
          <w:p w14:paraId="24A8218E" w14:textId="77777777" w:rsidR="00AD52A2" w:rsidRPr="00E31B53" w:rsidRDefault="00AD52A2" w:rsidP="00313C03">
            <w:pPr>
              <w:spacing w:after="0" w:line="240" w:lineRule="auto"/>
              <w:rPr>
                <w:rFonts w:asciiTheme="minorHAnsi" w:hAnsiTheme="minorHAnsi" w:cstheme="minorHAnsi"/>
                <w:b/>
                <w:color w:val="auto"/>
                <w:sz w:val="20"/>
                <w:szCs w:val="20"/>
              </w:rPr>
            </w:pPr>
            <w:r w:rsidRPr="00E31B53">
              <w:rPr>
                <w:rFonts w:asciiTheme="minorHAnsi" w:hAnsiTheme="minorHAnsi" w:cstheme="minorHAnsi"/>
                <w:b/>
                <w:color w:val="auto"/>
                <w:sz w:val="20"/>
                <w:szCs w:val="20"/>
              </w:rPr>
              <w:t xml:space="preserve"> Details</w:t>
            </w:r>
          </w:p>
        </w:tc>
      </w:tr>
      <w:tr w:rsidR="00E31B53" w:rsidRPr="00E31B53" w14:paraId="7EAF2695" w14:textId="77777777" w:rsidTr="00313C03">
        <w:trPr>
          <w:trHeight w:val="263"/>
        </w:trPr>
        <w:tc>
          <w:tcPr>
            <w:tcW w:w="2898" w:type="dxa"/>
            <w:shd w:val="clear" w:color="auto" w:fill="auto"/>
          </w:tcPr>
          <w:p w14:paraId="0AF3D960"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Title of responsible person</w:t>
            </w:r>
          </w:p>
        </w:tc>
        <w:tc>
          <w:tcPr>
            <w:tcW w:w="5715" w:type="dxa"/>
            <w:shd w:val="clear" w:color="auto" w:fill="auto"/>
          </w:tcPr>
          <w:p w14:paraId="47E6DCBD"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w:t>
            </w:r>
          </w:p>
        </w:tc>
      </w:tr>
      <w:tr w:rsidR="00E31B53" w:rsidRPr="00E31B53" w14:paraId="384D5BF6" w14:textId="77777777" w:rsidTr="00313C03">
        <w:trPr>
          <w:trHeight w:val="116"/>
        </w:trPr>
        <w:tc>
          <w:tcPr>
            <w:tcW w:w="2898" w:type="dxa"/>
            <w:shd w:val="clear" w:color="auto" w:fill="auto"/>
          </w:tcPr>
          <w:p w14:paraId="20681FDC"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Phone number</w:t>
            </w:r>
          </w:p>
        </w:tc>
        <w:tc>
          <w:tcPr>
            <w:tcW w:w="5715" w:type="dxa"/>
            <w:shd w:val="clear" w:color="auto" w:fill="auto"/>
          </w:tcPr>
          <w:p w14:paraId="559B0CF8"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w:t>
            </w:r>
          </w:p>
        </w:tc>
      </w:tr>
      <w:tr w:rsidR="00E31B53" w:rsidRPr="00E31B53" w14:paraId="79D33885" w14:textId="77777777" w:rsidTr="00313C03">
        <w:trPr>
          <w:trHeight w:val="70"/>
        </w:trPr>
        <w:tc>
          <w:tcPr>
            <w:tcW w:w="2898" w:type="dxa"/>
            <w:shd w:val="clear" w:color="auto" w:fill="auto"/>
          </w:tcPr>
          <w:p w14:paraId="0ACDCC5B"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Address</w:t>
            </w:r>
          </w:p>
        </w:tc>
        <w:tc>
          <w:tcPr>
            <w:tcW w:w="5715" w:type="dxa"/>
            <w:shd w:val="clear" w:color="auto" w:fill="auto"/>
          </w:tcPr>
          <w:p w14:paraId="14256653"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w:t>
            </w:r>
          </w:p>
        </w:tc>
      </w:tr>
      <w:tr w:rsidR="00AD52A2" w:rsidRPr="00E31B53" w14:paraId="59388E24" w14:textId="77777777" w:rsidTr="00313C03">
        <w:trPr>
          <w:trHeight w:val="155"/>
        </w:trPr>
        <w:tc>
          <w:tcPr>
            <w:tcW w:w="2898" w:type="dxa"/>
            <w:shd w:val="clear" w:color="auto" w:fill="auto"/>
          </w:tcPr>
          <w:p w14:paraId="372C3343"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E-mail address</w:t>
            </w:r>
          </w:p>
        </w:tc>
        <w:tc>
          <w:tcPr>
            <w:tcW w:w="5715" w:type="dxa"/>
            <w:shd w:val="clear" w:color="auto" w:fill="auto"/>
          </w:tcPr>
          <w:p w14:paraId="35B76F60" w14:textId="77777777" w:rsidR="00AD52A2" w:rsidRPr="00E31B53" w:rsidRDefault="00AD52A2" w:rsidP="00313C03">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 xml:space="preserve"> </w:t>
            </w:r>
          </w:p>
        </w:tc>
      </w:tr>
    </w:tbl>
    <w:p w14:paraId="2F181ADB" w14:textId="77777777" w:rsidR="00AD52A2" w:rsidRPr="00E31B53" w:rsidRDefault="00AD52A2" w:rsidP="00BD3F4A">
      <w:pPr>
        <w:rPr>
          <w:color w:val="auto"/>
        </w:rPr>
      </w:pPr>
    </w:p>
    <w:p w14:paraId="7BB1F6E8" w14:textId="0D5066F1" w:rsidR="00B64D59" w:rsidRPr="00E31B53" w:rsidRDefault="008264B7" w:rsidP="00EA2D6F">
      <w:pPr>
        <w:pStyle w:val="Heading2"/>
        <w:rPr>
          <w:color w:val="auto"/>
          <w:sz w:val="24"/>
          <w:szCs w:val="24"/>
        </w:rPr>
      </w:pPr>
      <w:bookmarkStart w:id="51" w:name="_Toc139972714"/>
      <w:r w:rsidRPr="00E31B53">
        <w:rPr>
          <w:color w:val="auto"/>
          <w:sz w:val="24"/>
          <w:szCs w:val="24"/>
        </w:rPr>
        <w:t>5</w:t>
      </w:r>
      <w:r w:rsidR="00B64D59" w:rsidRPr="00E31B53">
        <w:rPr>
          <w:color w:val="auto"/>
          <w:sz w:val="24"/>
          <w:szCs w:val="24"/>
        </w:rPr>
        <w:t>.</w:t>
      </w:r>
      <w:r w:rsidR="00313C03" w:rsidRPr="00E31B53">
        <w:rPr>
          <w:color w:val="auto"/>
          <w:sz w:val="24"/>
          <w:szCs w:val="24"/>
        </w:rPr>
        <w:t>4</w:t>
      </w:r>
      <w:r w:rsidR="00B64D59" w:rsidRPr="00E31B53">
        <w:rPr>
          <w:color w:val="auto"/>
          <w:sz w:val="24"/>
          <w:szCs w:val="24"/>
        </w:rPr>
        <w:t xml:space="preserve"> Management functions and responsibilities</w:t>
      </w:r>
      <w:bookmarkEnd w:id="51"/>
      <w:r w:rsidR="00B64D59" w:rsidRPr="00E31B53">
        <w:rPr>
          <w:color w:val="auto"/>
          <w:sz w:val="24"/>
          <w:szCs w:val="24"/>
        </w:rPr>
        <w:t xml:space="preserve"> </w:t>
      </w:r>
    </w:p>
    <w:p w14:paraId="23FA7BED" w14:textId="5521A9DE" w:rsidR="00B64D59" w:rsidRPr="00E31B53" w:rsidRDefault="00B64D59" w:rsidP="00B64D59">
      <w:pPr>
        <w:spacing w:after="0" w:line="240" w:lineRule="auto"/>
        <w:ind w:right="43"/>
        <w:rPr>
          <w:rFonts w:asciiTheme="minorHAnsi" w:hAnsiTheme="minorHAnsi" w:cstheme="minorHAnsi"/>
          <w:color w:val="auto"/>
          <w:sz w:val="20"/>
          <w:szCs w:val="20"/>
        </w:rPr>
      </w:pPr>
      <w:r w:rsidRPr="0095753E">
        <w:rPr>
          <w:rFonts w:asciiTheme="minorHAnsi" w:hAnsiTheme="minorHAnsi" w:cstheme="minorHAnsi"/>
          <w:color w:val="auto"/>
          <w:sz w:val="20"/>
          <w:szCs w:val="20"/>
        </w:rPr>
        <w:t xml:space="preserve">The entities responsible for carrying out stakeholder engagement activities are </w:t>
      </w:r>
      <w:r w:rsidR="00CE6C9C" w:rsidRPr="0095753E">
        <w:rPr>
          <w:rFonts w:asciiTheme="minorHAnsi" w:hAnsiTheme="minorHAnsi" w:cstheme="minorHAnsi"/>
          <w:color w:val="auto"/>
          <w:sz w:val="20"/>
          <w:szCs w:val="20"/>
        </w:rPr>
        <w:t xml:space="preserve">the PO-RALG PIT and the Five implementing </w:t>
      </w:r>
      <w:r w:rsidR="009159E1" w:rsidRPr="0095753E">
        <w:rPr>
          <w:rFonts w:asciiTheme="minorHAnsi" w:hAnsiTheme="minorHAnsi" w:cstheme="minorHAnsi"/>
          <w:color w:val="auto"/>
          <w:sz w:val="20"/>
          <w:szCs w:val="20"/>
        </w:rPr>
        <w:t xml:space="preserve">agencies; during project implementation contractors will also conduct stakeholders’ engagement with close collaboration of the respective LGA and PO-RALG. </w:t>
      </w:r>
      <w:r w:rsidRPr="0095753E">
        <w:rPr>
          <w:rFonts w:asciiTheme="minorHAnsi" w:hAnsiTheme="minorHAnsi" w:cstheme="minorHAnsi"/>
          <w:color w:val="auto"/>
          <w:sz w:val="20"/>
          <w:szCs w:val="20"/>
        </w:rPr>
        <w:t xml:space="preserve">The stakeholder engagement activities will be documented through </w:t>
      </w:r>
      <w:r w:rsidR="009159E1" w:rsidRPr="0095753E">
        <w:rPr>
          <w:rFonts w:asciiTheme="minorHAnsi" w:hAnsiTheme="minorHAnsi" w:cstheme="minorHAnsi"/>
          <w:color w:val="auto"/>
          <w:sz w:val="20"/>
          <w:szCs w:val="20"/>
        </w:rPr>
        <w:t>reports that the format has been stipulated in this plan.</w:t>
      </w:r>
      <w:r w:rsidR="009159E1" w:rsidRPr="00E31B53">
        <w:rPr>
          <w:rFonts w:asciiTheme="minorHAnsi" w:hAnsiTheme="minorHAnsi" w:cstheme="minorHAnsi"/>
          <w:color w:val="auto"/>
          <w:sz w:val="20"/>
          <w:szCs w:val="20"/>
        </w:rPr>
        <w:t xml:space="preserve"> </w:t>
      </w:r>
    </w:p>
    <w:p w14:paraId="5B70F495" w14:textId="77777777" w:rsidR="00B64D59" w:rsidRPr="00E31B53" w:rsidRDefault="00B64D59" w:rsidP="00B127FD">
      <w:pPr>
        <w:spacing w:after="0" w:line="240" w:lineRule="auto"/>
        <w:ind w:left="0" w:right="43" w:firstLine="0"/>
        <w:rPr>
          <w:rFonts w:asciiTheme="minorHAnsi" w:hAnsiTheme="minorHAnsi" w:cstheme="minorHAnsi"/>
          <w:color w:val="auto"/>
          <w:sz w:val="20"/>
          <w:szCs w:val="20"/>
        </w:rPr>
      </w:pPr>
    </w:p>
    <w:p w14:paraId="1763EEE5" w14:textId="6D468AE1" w:rsidR="00B64D59" w:rsidRPr="00C33CB4" w:rsidRDefault="007E58D3" w:rsidP="00C90257">
      <w:pPr>
        <w:pStyle w:val="Heading1"/>
        <w:jc w:val="left"/>
        <w:rPr>
          <w:color w:val="auto"/>
          <w:sz w:val="24"/>
          <w:szCs w:val="24"/>
        </w:rPr>
      </w:pPr>
      <w:bookmarkStart w:id="52" w:name="_Toc139972715"/>
      <w:r w:rsidRPr="00C33CB4">
        <w:rPr>
          <w:color w:val="auto"/>
          <w:sz w:val="24"/>
          <w:szCs w:val="24"/>
        </w:rPr>
        <w:t xml:space="preserve">6.0 Grievance Redress </w:t>
      </w:r>
      <w:r w:rsidR="00B64D59" w:rsidRPr="00C33CB4">
        <w:rPr>
          <w:color w:val="auto"/>
          <w:sz w:val="24"/>
          <w:szCs w:val="24"/>
        </w:rPr>
        <w:t>Mechanism</w:t>
      </w:r>
      <w:bookmarkEnd w:id="52"/>
      <w:r w:rsidR="006920D0" w:rsidRPr="00C33CB4">
        <w:rPr>
          <w:color w:val="auto"/>
          <w:sz w:val="24"/>
          <w:szCs w:val="24"/>
        </w:rPr>
        <w:t xml:space="preserve"> </w:t>
      </w:r>
    </w:p>
    <w:p w14:paraId="5A8B1EE9" w14:textId="589BE140" w:rsidR="00841B9C" w:rsidRPr="00E31B53" w:rsidRDefault="00841B9C" w:rsidP="00841B9C">
      <w:pPr>
        <w:rPr>
          <w:rFonts w:asciiTheme="minorHAnsi" w:hAnsiTheme="minorHAnsi" w:cstheme="minorHAnsi"/>
          <w:color w:val="auto"/>
          <w:szCs w:val="24"/>
          <w:lang w:eastAsia="zh-CN"/>
        </w:rPr>
      </w:pPr>
      <w:bookmarkStart w:id="53" w:name="_Hlk138934891"/>
      <w:r w:rsidRPr="00E31B53">
        <w:rPr>
          <w:rFonts w:asciiTheme="minorHAnsi" w:eastAsia="Times New Roman" w:hAnsiTheme="minorHAnsi" w:cstheme="minorHAnsi"/>
          <w:color w:val="auto"/>
          <w:spacing w:val="-2"/>
          <w:szCs w:val="24"/>
          <w:lang w:eastAsia="zh-CN"/>
        </w:rPr>
        <w:t>G</w:t>
      </w:r>
      <w:r w:rsidRPr="00E31B53">
        <w:rPr>
          <w:rFonts w:asciiTheme="minorHAnsi" w:eastAsia="Times New Roman" w:hAnsiTheme="minorHAnsi" w:cstheme="minorHAnsi"/>
          <w:color w:val="auto"/>
          <w:szCs w:val="24"/>
          <w:lang w:eastAsia="zh-CN"/>
        </w:rPr>
        <w:t>rieva</w:t>
      </w:r>
      <w:r w:rsidRPr="00E31B53">
        <w:rPr>
          <w:rFonts w:asciiTheme="minorHAnsi" w:eastAsia="Times New Roman" w:hAnsiTheme="minorHAnsi" w:cstheme="minorHAnsi"/>
          <w:color w:val="auto"/>
          <w:spacing w:val="1"/>
          <w:szCs w:val="24"/>
          <w:lang w:eastAsia="zh-CN"/>
        </w:rPr>
        <w:t>n</w:t>
      </w:r>
      <w:r w:rsidRPr="00E31B53">
        <w:rPr>
          <w:rFonts w:asciiTheme="minorHAnsi" w:eastAsia="Times New Roman" w:hAnsiTheme="minorHAnsi" w:cstheme="minorHAnsi"/>
          <w:color w:val="auto"/>
          <w:szCs w:val="24"/>
          <w:lang w:eastAsia="zh-CN"/>
        </w:rPr>
        <w:t xml:space="preserve">ce Redress </w:t>
      </w:r>
      <w:r w:rsidRPr="00E31B53">
        <w:rPr>
          <w:rFonts w:asciiTheme="minorHAnsi" w:eastAsia="Times New Roman" w:hAnsiTheme="minorHAnsi" w:cstheme="minorHAnsi"/>
          <w:color w:val="auto"/>
          <w:spacing w:val="-1"/>
          <w:szCs w:val="24"/>
          <w:lang w:eastAsia="zh-CN"/>
        </w:rPr>
        <w:t>M</w:t>
      </w:r>
      <w:r w:rsidRPr="00E31B53">
        <w:rPr>
          <w:rFonts w:asciiTheme="minorHAnsi" w:eastAsia="Times New Roman" w:hAnsiTheme="minorHAnsi" w:cstheme="minorHAnsi"/>
          <w:color w:val="auto"/>
          <w:szCs w:val="24"/>
          <w:lang w:eastAsia="zh-CN"/>
        </w:rPr>
        <w:t>ech</w:t>
      </w:r>
      <w:r w:rsidRPr="00E31B53">
        <w:rPr>
          <w:rFonts w:asciiTheme="minorHAnsi" w:eastAsia="Times New Roman" w:hAnsiTheme="minorHAnsi" w:cstheme="minorHAnsi"/>
          <w:color w:val="auto"/>
          <w:spacing w:val="2"/>
          <w:szCs w:val="24"/>
          <w:lang w:eastAsia="zh-CN"/>
        </w:rPr>
        <w:t>a</w:t>
      </w:r>
      <w:r w:rsidRPr="00E31B53">
        <w:rPr>
          <w:rFonts w:asciiTheme="minorHAnsi" w:eastAsia="Times New Roman" w:hAnsiTheme="minorHAnsi" w:cstheme="minorHAnsi"/>
          <w:color w:val="auto"/>
          <w:szCs w:val="24"/>
          <w:lang w:eastAsia="zh-CN"/>
        </w:rPr>
        <w:t>nism (GRM)</w:t>
      </w:r>
      <w:r w:rsidRPr="00E31B53">
        <w:rPr>
          <w:rFonts w:asciiTheme="minorHAnsi" w:hAnsiTheme="minorHAnsi" w:cstheme="minorHAnsi"/>
          <w:color w:val="auto"/>
          <w:szCs w:val="24"/>
          <w:lang w:eastAsia="zh-CN"/>
        </w:rPr>
        <w:t xml:space="preserve"> involves a formal process for receiving, evaluating and redressing program-related grievances from affected communities and the public. The DMDP 2 Project recognizes vulnerability of the different project’s participants to be involved or affected by the project (such as vendors within operating markets</w:t>
      </w:r>
      <w:r w:rsidR="003B52F5" w:rsidRPr="00E31B53">
        <w:rPr>
          <w:rFonts w:asciiTheme="minorHAnsi" w:hAnsiTheme="minorHAnsi" w:cstheme="minorHAnsi"/>
          <w:color w:val="auto"/>
          <w:szCs w:val="24"/>
          <w:lang w:eastAsia="zh-CN"/>
        </w:rPr>
        <w:t>,</w:t>
      </w:r>
      <w:r w:rsidRPr="00E31B53">
        <w:rPr>
          <w:rFonts w:asciiTheme="minorHAnsi" w:hAnsiTheme="minorHAnsi" w:cstheme="minorHAnsi"/>
          <w:color w:val="auto"/>
          <w:szCs w:val="24"/>
          <w:lang w:eastAsia="zh-CN"/>
        </w:rPr>
        <w:t xml:space="preserve"> road use</w:t>
      </w:r>
      <w:r w:rsidR="003B52F5" w:rsidRPr="00E31B53">
        <w:rPr>
          <w:rFonts w:asciiTheme="minorHAnsi" w:hAnsiTheme="minorHAnsi" w:cstheme="minorHAnsi"/>
          <w:color w:val="auto"/>
          <w:szCs w:val="24"/>
          <w:lang w:eastAsia="zh-CN"/>
        </w:rPr>
        <w:t>r</w:t>
      </w:r>
      <w:r w:rsidRPr="00E31B53">
        <w:rPr>
          <w:rFonts w:asciiTheme="minorHAnsi" w:hAnsiTheme="minorHAnsi" w:cstheme="minorHAnsi"/>
          <w:color w:val="auto"/>
          <w:szCs w:val="24"/>
          <w:lang w:eastAsia="zh-CN"/>
        </w:rPr>
        <w:t xml:space="preserve">s, community members, waste pickers, workers and other beneficiaries) and the need for having a well-coordinated GRM. </w:t>
      </w:r>
    </w:p>
    <w:p w14:paraId="2375AD7C" w14:textId="3846FE26" w:rsidR="00777BD4" w:rsidRDefault="00CE6C9C" w:rsidP="00313C03">
      <w:pPr>
        <w:tabs>
          <w:tab w:val="left" w:pos="1465"/>
        </w:tabs>
        <w:spacing w:before="240" w:line="276" w:lineRule="auto"/>
        <w:ind w:left="0" w:firstLine="0"/>
        <w:rPr>
          <w:rFonts w:asciiTheme="minorHAnsi" w:hAnsiTheme="minorHAnsi" w:cstheme="minorHAnsi"/>
          <w:color w:val="auto"/>
          <w:lang w:eastAsia="zh-CN"/>
        </w:rPr>
      </w:pPr>
      <w:r w:rsidRPr="00E31B53">
        <w:rPr>
          <w:rFonts w:asciiTheme="minorHAnsi" w:eastAsia="Tahoma" w:hAnsiTheme="minorHAnsi" w:cstheme="minorHAnsi"/>
          <w:color w:val="auto"/>
        </w:rPr>
        <w:t xml:space="preserve">The purpose of Grievance Redress Mechanism (GRM) is to address the legitimate concerns that might </w:t>
      </w:r>
      <w:r w:rsidR="00841B9C" w:rsidRPr="00E31B53">
        <w:rPr>
          <w:rFonts w:asciiTheme="minorHAnsi" w:eastAsia="Tahoma" w:hAnsiTheme="minorHAnsi" w:cstheme="minorHAnsi"/>
          <w:color w:val="auto"/>
        </w:rPr>
        <w:t>occur in</w:t>
      </w:r>
      <w:r w:rsidRPr="00E31B53">
        <w:rPr>
          <w:rFonts w:asciiTheme="minorHAnsi" w:eastAsia="Tahoma" w:hAnsiTheme="minorHAnsi" w:cstheme="minorHAnsi"/>
          <w:color w:val="auto"/>
        </w:rPr>
        <w:t xml:space="preserve"> the course of development of the DMDP 2 Project</w:t>
      </w:r>
      <w:r w:rsidR="003B52F5" w:rsidRPr="00E31B53">
        <w:rPr>
          <w:rFonts w:asciiTheme="minorHAnsi" w:eastAsia="Arial" w:hAnsiTheme="minorHAnsi" w:cstheme="minorHAnsi"/>
          <w:bCs/>
          <w:color w:val="auto"/>
          <w:sz w:val="20"/>
          <w:szCs w:val="20"/>
          <w:lang w:val="en-GB"/>
        </w:rPr>
        <w:t xml:space="preserve"> in a timely, effective, and efficient manner that satisfies all parties involved</w:t>
      </w:r>
      <w:r w:rsidRPr="00E31B53">
        <w:rPr>
          <w:rFonts w:asciiTheme="minorHAnsi" w:eastAsia="Tahoma" w:hAnsiTheme="minorHAnsi" w:cstheme="minorHAnsi"/>
          <w:color w:val="auto"/>
        </w:rPr>
        <w:t>. GRM is therefore meant to provide a formal avenue for affected person/s, groups or interested stakeholders to formally have their concerns addressed related to the project.</w:t>
      </w:r>
      <w:r w:rsidRPr="00E31B53">
        <w:rPr>
          <w:rFonts w:asciiTheme="minorHAnsi" w:eastAsia="Times New Roman" w:hAnsiTheme="minorHAnsi" w:cstheme="minorHAnsi"/>
          <w:color w:val="auto"/>
        </w:rPr>
        <w:t xml:space="preserve"> Potential </w:t>
      </w:r>
      <w:r w:rsidRPr="00E31B53">
        <w:rPr>
          <w:rFonts w:asciiTheme="minorHAnsi" w:hAnsiTheme="minorHAnsi" w:cstheme="minorHAnsi"/>
          <w:color w:val="auto"/>
          <w:lang w:eastAsia="zh-CN"/>
        </w:rPr>
        <w:t xml:space="preserve">Grievances associated with the project are likely to change during various phases of the project, which also implies that the magnitude of grievances by stakeholders will also change depending on project phase. </w:t>
      </w:r>
    </w:p>
    <w:p w14:paraId="3C135D75" w14:textId="7D975BCA" w:rsidR="00573229" w:rsidRPr="00E31B53" w:rsidRDefault="00F1146D" w:rsidP="00313C03">
      <w:pPr>
        <w:tabs>
          <w:tab w:val="left" w:pos="1465"/>
        </w:tabs>
        <w:spacing w:before="240" w:line="276" w:lineRule="auto"/>
        <w:ind w:left="0" w:firstLine="0"/>
        <w:rPr>
          <w:rFonts w:asciiTheme="minorHAnsi" w:hAnsiTheme="minorHAnsi" w:cstheme="minorHAnsi"/>
          <w:color w:val="auto"/>
          <w:lang w:val="en-GB"/>
        </w:rPr>
      </w:pPr>
      <w:r>
        <w:t>PIT</w:t>
      </w:r>
    </w:p>
    <w:p w14:paraId="03B9A58A" w14:textId="4553839D" w:rsidR="00CE6C9C" w:rsidRPr="00E31B53" w:rsidRDefault="00B127FD" w:rsidP="00EA2D6F">
      <w:pPr>
        <w:pStyle w:val="Heading2"/>
        <w:rPr>
          <w:color w:val="auto"/>
          <w:sz w:val="24"/>
          <w:szCs w:val="24"/>
        </w:rPr>
      </w:pPr>
      <w:bookmarkStart w:id="54" w:name="_Toc125716957"/>
      <w:bookmarkStart w:id="55" w:name="_Toc132804525"/>
      <w:bookmarkStart w:id="56" w:name="_Toc139972716"/>
      <w:r w:rsidRPr="00E31B53">
        <w:rPr>
          <w:color w:val="auto"/>
          <w:sz w:val="24"/>
          <w:szCs w:val="24"/>
        </w:rPr>
        <w:t xml:space="preserve">6.1 </w:t>
      </w:r>
      <w:r w:rsidR="00CE6C9C" w:rsidRPr="00E31B53">
        <w:rPr>
          <w:color w:val="auto"/>
          <w:sz w:val="24"/>
          <w:szCs w:val="24"/>
        </w:rPr>
        <w:t>Establish Grievance Handling Committees at various levels</w:t>
      </w:r>
      <w:bookmarkEnd w:id="54"/>
      <w:bookmarkEnd w:id="55"/>
      <w:bookmarkEnd w:id="56"/>
    </w:p>
    <w:p w14:paraId="038E21B5" w14:textId="2A279485" w:rsidR="00CE6C9C" w:rsidRPr="00E31B53" w:rsidRDefault="00CE6C9C" w:rsidP="00313C03">
      <w:pPr>
        <w:widowControl w:val="0"/>
        <w:tabs>
          <w:tab w:val="left" w:pos="1465"/>
        </w:tabs>
        <w:autoSpaceDE w:val="0"/>
        <w:autoSpaceDN w:val="0"/>
        <w:spacing w:before="235" w:line="288" w:lineRule="auto"/>
        <w:ind w:left="0" w:right="308" w:firstLine="0"/>
        <w:rPr>
          <w:rFonts w:asciiTheme="minorHAnsi" w:eastAsia="Times New Roman" w:hAnsiTheme="minorHAnsi" w:cstheme="minorHAnsi"/>
          <w:color w:val="auto"/>
        </w:rPr>
      </w:pPr>
      <w:r w:rsidRPr="00E31B53">
        <w:rPr>
          <w:rFonts w:asciiTheme="minorHAnsi" w:eastAsia="Tahoma" w:hAnsiTheme="minorHAnsi" w:cstheme="minorHAnsi"/>
          <w:color w:val="auto"/>
        </w:rPr>
        <w:t xml:space="preserve">GRM Committees at </w:t>
      </w:r>
      <w:proofErr w:type="spellStart"/>
      <w:r w:rsidRPr="00E31B53">
        <w:rPr>
          <w:rFonts w:asciiTheme="minorHAnsi" w:eastAsia="Tahoma" w:hAnsiTheme="minorHAnsi" w:cstheme="minorHAnsi"/>
          <w:color w:val="auto"/>
        </w:rPr>
        <w:t>Mtaa</w:t>
      </w:r>
      <w:proofErr w:type="spellEnd"/>
      <w:r w:rsidRPr="00E31B53">
        <w:rPr>
          <w:rFonts w:asciiTheme="minorHAnsi" w:eastAsia="Tahoma" w:hAnsiTheme="minorHAnsi" w:cstheme="minorHAnsi"/>
          <w:color w:val="auto"/>
        </w:rPr>
        <w:t xml:space="preserve">/Street, ward, </w:t>
      </w:r>
      <w:r w:rsidR="00841B9C" w:rsidRPr="00E31B53">
        <w:rPr>
          <w:rFonts w:asciiTheme="minorHAnsi" w:eastAsia="Tahoma" w:hAnsiTheme="minorHAnsi" w:cstheme="minorHAnsi"/>
          <w:color w:val="auto"/>
        </w:rPr>
        <w:t>D</w:t>
      </w:r>
      <w:r w:rsidRPr="00E31B53">
        <w:rPr>
          <w:rFonts w:asciiTheme="minorHAnsi" w:eastAsia="Tahoma" w:hAnsiTheme="minorHAnsi" w:cstheme="minorHAnsi"/>
          <w:color w:val="auto"/>
        </w:rPr>
        <w:t xml:space="preserve">istrict as well as Ministerial levels, will be established and adequately capacitated. </w:t>
      </w:r>
      <w:r w:rsidRPr="00E31B53">
        <w:rPr>
          <w:rFonts w:asciiTheme="minorHAnsi" w:eastAsia="Times New Roman" w:hAnsiTheme="minorHAnsi" w:cstheme="minorHAnsi"/>
          <w:color w:val="auto"/>
        </w:rPr>
        <w:t xml:space="preserve">PO-RALG in collaboration with the Five implementing LGAs will establish Grievance Handling Committees </w:t>
      </w:r>
      <w:r w:rsidR="003220EB">
        <w:rPr>
          <w:rFonts w:asciiTheme="minorHAnsi" w:eastAsia="Times New Roman" w:hAnsiTheme="minorHAnsi" w:cstheme="minorHAnsi"/>
          <w:color w:val="auto"/>
        </w:rPr>
        <w:t xml:space="preserve">(GHC) </w:t>
      </w:r>
      <w:r w:rsidRPr="00E31B53">
        <w:rPr>
          <w:rFonts w:asciiTheme="minorHAnsi" w:eastAsia="Times New Roman" w:hAnsiTheme="minorHAnsi" w:cstheme="minorHAnsi"/>
          <w:color w:val="auto"/>
        </w:rPr>
        <w:t xml:space="preserve">at Four main levels that include </w:t>
      </w:r>
      <w:bookmarkStart w:id="57" w:name="_Toc132804526"/>
      <w:bookmarkStart w:id="58" w:name="_Toc125716958"/>
      <w:proofErr w:type="spellStart"/>
      <w:r w:rsidRPr="00E31B53">
        <w:rPr>
          <w:rFonts w:asciiTheme="minorHAnsi" w:eastAsia="Tahoma" w:hAnsiTheme="minorHAnsi" w:cstheme="minorHAnsi"/>
          <w:color w:val="auto"/>
        </w:rPr>
        <w:t>Mtaa</w:t>
      </w:r>
      <w:proofErr w:type="spellEnd"/>
      <w:r w:rsidRPr="00E31B53">
        <w:rPr>
          <w:rFonts w:asciiTheme="minorHAnsi" w:eastAsia="Tahoma" w:hAnsiTheme="minorHAnsi" w:cstheme="minorHAnsi"/>
          <w:color w:val="auto"/>
        </w:rPr>
        <w:t xml:space="preserve"> Level</w:t>
      </w:r>
      <w:bookmarkEnd w:id="57"/>
      <w:r w:rsidRPr="00E31B53">
        <w:rPr>
          <w:rFonts w:asciiTheme="minorHAnsi" w:eastAsia="Tahoma" w:hAnsiTheme="minorHAnsi" w:cstheme="minorHAnsi"/>
          <w:color w:val="auto"/>
        </w:rPr>
        <w:t xml:space="preserve">/Facility Level for all </w:t>
      </w:r>
      <w:proofErr w:type="spellStart"/>
      <w:r w:rsidRPr="00E31B53">
        <w:rPr>
          <w:rFonts w:asciiTheme="minorHAnsi" w:eastAsia="Tahoma" w:hAnsiTheme="minorHAnsi" w:cstheme="minorHAnsi"/>
          <w:color w:val="auto"/>
        </w:rPr>
        <w:t>Mitaas</w:t>
      </w:r>
      <w:proofErr w:type="spellEnd"/>
      <w:r w:rsidRPr="00E31B53">
        <w:rPr>
          <w:rFonts w:asciiTheme="minorHAnsi" w:eastAsia="Tahoma" w:hAnsiTheme="minorHAnsi" w:cstheme="minorHAnsi"/>
          <w:color w:val="auto"/>
        </w:rPr>
        <w:t xml:space="preserve"> that are implementing the sub-projects under DMDP 2 and if it is a market or any other structure at the existing structure level</w:t>
      </w:r>
      <w:bookmarkStart w:id="59" w:name="_Toc125716959"/>
      <w:bookmarkStart w:id="60" w:name="_Toc132804527"/>
      <w:r w:rsidRPr="00E31B53">
        <w:rPr>
          <w:rFonts w:asciiTheme="minorHAnsi" w:eastAsia="Tahoma" w:hAnsiTheme="minorHAnsi" w:cstheme="minorHAnsi"/>
          <w:color w:val="auto"/>
        </w:rPr>
        <w:t xml:space="preserve">. Another level will be </w:t>
      </w:r>
      <w:r w:rsidRPr="00E31B53">
        <w:rPr>
          <w:rFonts w:asciiTheme="minorHAnsi" w:eastAsia="Times New Roman" w:hAnsiTheme="minorHAnsi" w:cstheme="minorHAnsi"/>
          <w:color w:val="auto"/>
        </w:rPr>
        <w:t>at LGA level</w:t>
      </w:r>
      <w:bookmarkEnd w:id="59"/>
      <w:bookmarkEnd w:id="60"/>
      <w:r w:rsidRPr="00E31B53">
        <w:rPr>
          <w:rFonts w:asciiTheme="minorHAnsi" w:eastAsia="Times New Roman" w:hAnsiTheme="minorHAnsi" w:cstheme="minorHAnsi"/>
          <w:color w:val="auto"/>
        </w:rPr>
        <w:t xml:space="preserve"> where each implementing LGA will establish a G</w:t>
      </w:r>
      <w:r w:rsidR="003220EB">
        <w:rPr>
          <w:rFonts w:asciiTheme="minorHAnsi" w:eastAsia="Times New Roman" w:hAnsiTheme="minorHAnsi" w:cstheme="minorHAnsi"/>
          <w:color w:val="auto"/>
        </w:rPr>
        <w:t>H</w:t>
      </w:r>
      <w:r w:rsidRPr="00E31B53">
        <w:rPr>
          <w:rFonts w:asciiTheme="minorHAnsi" w:eastAsia="Times New Roman" w:hAnsiTheme="minorHAnsi" w:cstheme="minorHAnsi"/>
          <w:color w:val="auto"/>
        </w:rPr>
        <w:t xml:space="preserve">C; Another level will be Regional Level where the Regional Administrative Office of </w:t>
      </w:r>
      <w:r w:rsidR="00197C3B">
        <w:rPr>
          <w:rFonts w:asciiTheme="minorHAnsi" w:eastAsia="Times New Roman" w:hAnsiTheme="minorHAnsi" w:cstheme="minorHAnsi"/>
          <w:color w:val="auto"/>
        </w:rPr>
        <w:t>Dar es Salaam</w:t>
      </w:r>
      <w:r w:rsidRPr="00E31B53">
        <w:rPr>
          <w:rFonts w:asciiTheme="minorHAnsi" w:eastAsia="Times New Roman" w:hAnsiTheme="minorHAnsi" w:cstheme="minorHAnsi"/>
          <w:color w:val="auto"/>
        </w:rPr>
        <w:t xml:space="preserve"> will be part of handling Grievances associated with the project. </w:t>
      </w:r>
      <w:bookmarkStart w:id="61" w:name="_Toc132804528"/>
      <w:r w:rsidRPr="00E31B53">
        <w:rPr>
          <w:rFonts w:asciiTheme="minorHAnsi" w:eastAsia="Times New Roman" w:hAnsiTheme="minorHAnsi" w:cstheme="minorHAnsi"/>
          <w:color w:val="auto"/>
        </w:rPr>
        <w:t xml:space="preserve">A </w:t>
      </w:r>
      <w:r w:rsidR="003220EB">
        <w:rPr>
          <w:rFonts w:asciiTheme="minorHAnsi" w:eastAsia="Times New Roman" w:hAnsiTheme="minorHAnsi" w:cstheme="minorHAnsi"/>
          <w:color w:val="auto"/>
        </w:rPr>
        <w:t>GHC</w:t>
      </w:r>
      <w:r w:rsidRPr="00E31B53">
        <w:rPr>
          <w:rFonts w:asciiTheme="minorHAnsi" w:eastAsia="Times New Roman" w:hAnsiTheme="minorHAnsi" w:cstheme="minorHAnsi"/>
          <w:color w:val="auto"/>
        </w:rPr>
        <w:t xml:space="preserve"> at Ministerial Level</w:t>
      </w:r>
      <w:bookmarkEnd w:id="58"/>
      <w:bookmarkEnd w:id="61"/>
      <w:r w:rsidRPr="00E31B53">
        <w:rPr>
          <w:rFonts w:asciiTheme="minorHAnsi" w:eastAsia="Times New Roman" w:hAnsiTheme="minorHAnsi" w:cstheme="minorHAnsi"/>
          <w:color w:val="auto"/>
        </w:rPr>
        <w:t xml:space="preserve"> has been established at PO-RALG WBCU</w:t>
      </w:r>
      <w:r w:rsidR="00777BD4" w:rsidRPr="00E31B53">
        <w:rPr>
          <w:rFonts w:asciiTheme="minorHAnsi" w:eastAsia="Times New Roman" w:hAnsiTheme="minorHAnsi" w:cstheme="minorHAnsi"/>
          <w:color w:val="auto"/>
        </w:rPr>
        <w:t xml:space="preserve">. </w:t>
      </w:r>
      <w:r w:rsidR="00637D01">
        <w:rPr>
          <w:rFonts w:asciiTheme="minorHAnsi" w:eastAsia="Times New Roman" w:hAnsiTheme="minorHAnsi" w:cstheme="minorHAnsi"/>
          <w:color w:val="auto"/>
        </w:rPr>
        <w:t xml:space="preserve">Also there will be close coordination with local </w:t>
      </w:r>
      <w:r w:rsidR="008012A9">
        <w:rPr>
          <w:rFonts w:asciiTheme="minorHAnsi" w:eastAsia="Times New Roman" w:hAnsiTheme="minorHAnsi" w:cstheme="minorHAnsi"/>
          <w:color w:val="auto"/>
        </w:rPr>
        <w:t>neighborhood</w:t>
      </w:r>
      <w:r w:rsidR="00637D01">
        <w:rPr>
          <w:rFonts w:asciiTheme="minorHAnsi" w:eastAsia="Times New Roman" w:hAnsiTheme="minorHAnsi" w:cstheme="minorHAnsi"/>
          <w:color w:val="auto"/>
        </w:rPr>
        <w:t xml:space="preserve"> such as waste pickers, </w:t>
      </w:r>
      <w:r w:rsidR="00456F1E">
        <w:rPr>
          <w:rFonts w:asciiTheme="minorHAnsi" w:eastAsia="Times New Roman" w:hAnsiTheme="minorHAnsi" w:cstheme="minorHAnsi"/>
          <w:color w:val="auto"/>
        </w:rPr>
        <w:t>Bajaj</w:t>
      </w:r>
      <w:r w:rsidR="00637D01">
        <w:rPr>
          <w:rFonts w:asciiTheme="minorHAnsi" w:eastAsia="Times New Roman" w:hAnsiTheme="minorHAnsi" w:cstheme="minorHAnsi"/>
          <w:color w:val="auto"/>
        </w:rPr>
        <w:t xml:space="preserve"> operators, women food vendors, available CBOs</w:t>
      </w:r>
      <w:r w:rsidR="008012A9">
        <w:rPr>
          <w:rFonts w:asciiTheme="minorHAnsi" w:eastAsia="Times New Roman" w:hAnsiTheme="minorHAnsi" w:cstheme="minorHAnsi"/>
          <w:color w:val="auto"/>
        </w:rPr>
        <w:t xml:space="preserve"> so as have in hand potential grievances associated with the project.</w:t>
      </w:r>
    </w:p>
    <w:p w14:paraId="7EAFCAD5" w14:textId="1E128C79" w:rsidR="00CE6C9C" w:rsidRPr="00E31B53" w:rsidRDefault="00CE6C9C" w:rsidP="00CE6C9C">
      <w:pPr>
        <w:widowControl w:val="0"/>
        <w:tabs>
          <w:tab w:val="left" w:pos="1465"/>
        </w:tabs>
        <w:autoSpaceDE w:val="0"/>
        <w:autoSpaceDN w:val="0"/>
        <w:spacing w:after="0" w:line="276" w:lineRule="auto"/>
        <w:ind w:left="0" w:firstLine="0"/>
        <w:rPr>
          <w:rFonts w:asciiTheme="minorHAnsi" w:eastAsia="Times New Roman" w:hAnsiTheme="minorHAnsi" w:cstheme="minorHAnsi"/>
          <w:color w:val="auto"/>
        </w:rPr>
      </w:pPr>
      <w:r w:rsidRPr="00E31B53">
        <w:rPr>
          <w:rFonts w:asciiTheme="minorHAnsi" w:eastAsia="Times New Roman" w:hAnsiTheme="minorHAnsi" w:cstheme="minorHAnsi"/>
          <w:color w:val="auto"/>
        </w:rPr>
        <w:t xml:space="preserve">It should be noted that further elaboration on GRM will be provided in other Safeguard documents </w:t>
      </w:r>
      <w:r w:rsidRPr="00E31B53">
        <w:rPr>
          <w:rFonts w:asciiTheme="minorHAnsi" w:eastAsia="Times New Roman" w:hAnsiTheme="minorHAnsi" w:cstheme="minorHAnsi"/>
          <w:color w:val="auto"/>
        </w:rPr>
        <w:lastRenderedPageBreak/>
        <w:t>includ</w:t>
      </w:r>
      <w:r w:rsidR="003220EB">
        <w:rPr>
          <w:rFonts w:asciiTheme="minorHAnsi" w:eastAsia="Times New Roman" w:hAnsiTheme="minorHAnsi" w:cstheme="minorHAnsi"/>
          <w:color w:val="auto"/>
        </w:rPr>
        <w:t>ing</w:t>
      </w:r>
      <w:r w:rsidRPr="00E31B53">
        <w:rPr>
          <w:rFonts w:asciiTheme="minorHAnsi" w:eastAsia="Times New Roman" w:hAnsiTheme="minorHAnsi" w:cstheme="minorHAnsi"/>
          <w:color w:val="auto"/>
        </w:rPr>
        <w:t xml:space="preserve"> the ESMF, RPF and LMP. </w:t>
      </w:r>
      <w:r w:rsidR="00271089">
        <w:rPr>
          <w:rFonts w:asciiTheme="minorHAnsi" w:eastAsia="Times New Roman" w:hAnsiTheme="minorHAnsi" w:cstheme="minorHAnsi"/>
          <w:color w:val="auto"/>
        </w:rPr>
        <w:t xml:space="preserve"> GRM procedures will be </w:t>
      </w:r>
      <w:r w:rsidR="000A53FB">
        <w:rPr>
          <w:rFonts w:asciiTheme="minorHAnsi" w:eastAsia="Times New Roman" w:hAnsiTheme="minorHAnsi" w:cstheme="minorHAnsi"/>
          <w:color w:val="auto"/>
        </w:rPr>
        <w:t xml:space="preserve">disseminated through posters and notices in at Contractors for subprojects offices as well as at LGAs, project offices.  </w:t>
      </w:r>
      <w:r w:rsidR="000C4F6F">
        <w:rPr>
          <w:rFonts w:asciiTheme="minorHAnsi" w:eastAsia="Times New Roman" w:hAnsiTheme="minorHAnsi" w:cstheme="minorHAnsi"/>
          <w:color w:val="auto"/>
        </w:rPr>
        <w:t xml:space="preserve">There will be a designated officer at the </w:t>
      </w:r>
      <w:proofErr w:type="spellStart"/>
      <w:r w:rsidR="000C4F6F">
        <w:rPr>
          <w:rFonts w:asciiTheme="minorHAnsi" w:eastAsia="Times New Roman" w:hAnsiTheme="minorHAnsi" w:cstheme="minorHAnsi"/>
          <w:color w:val="auto"/>
        </w:rPr>
        <w:t>Mtaa</w:t>
      </w:r>
      <w:proofErr w:type="spellEnd"/>
      <w:r w:rsidR="000C4F6F">
        <w:rPr>
          <w:rFonts w:asciiTheme="minorHAnsi" w:eastAsia="Times New Roman" w:hAnsiTheme="minorHAnsi" w:cstheme="minorHAnsi"/>
          <w:color w:val="auto"/>
        </w:rPr>
        <w:t xml:space="preserve"> level, to receive and record the raised concern. Then, the matter will be quickly submitted to the </w:t>
      </w:r>
      <w:r w:rsidR="003220EB">
        <w:rPr>
          <w:rFonts w:asciiTheme="minorHAnsi" w:eastAsia="Times New Roman" w:hAnsiTheme="minorHAnsi" w:cstheme="minorHAnsi"/>
          <w:color w:val="auto"/>
        </w:rPr>
        <w:t>PIT</w:t>
      </w:r>
      <w:r w:rsidR="000C4F6F">
        <w:rPr>
          <w:rFonts w:asciiTheme="minorHAnsi" w:eastAsia="Times New Roman" w:hAnsiTheme="minorHAnsi" w:cstheme="minorHAnsi"/>
          <w:color w:val="auto"/>
        </w:rPr>
        <w:t xml:space="preserve">, which upon receipt of the matter </w:t>
      </w:r>
      <w:r w:rsidR="00922098">
        <w:rPr>
          <w:rFonts w:asciiTheme="minorHAnsi" w:eastAsia="Times New Roman" w:hAnsiTheme="minorHAnsi" w:cstheme="minorHAnsi"/>
          <w:color w:val="auto"/>
        </w:rPr>
        <w:t>will visit</w:t>
      </w:r>
      <w:r w:rsidR="000C4F6F">
        <w:rPr>
          <w:rFonts w:asciiTheme="minorHAnsi" w:eastAsia="Times New Roman" w:hAnsiTheme="minorHAnsi" w:cstheme="minorHAnsi"/>
          <w:color w:val="auto"/>
        </w:rPr>
        <w:t xml:space="preserve"> the site and the grieved party to assess the matter. The</w:t>
      </w:r>
      <w:r w:rsidR="003220EB">
        <w:rPr>
          <w:rFonts w:asciiTheme="minorHAnsi" w:eastAsia="Times New Roman" w:hAnsiTheme="minorHAnsi" w:cstheme="minorHAnsi"/>
          <w:color w:val="auto"/>
        </w:rPr>
        <w:t>reafter, the matter will be resolved and</w:t>
      </w:r>
      <w:r w:rsidR="000C4F6F">
        <w:rPr>
          <w:rFonts w:asciiTheme="minorHAnsi" w:eastAsia="Times New Roman" w:hAnsiTheme="minorHAnsi" w:cstheme="minorHAnsi"/>
          <w:color w:val="auto"/>
        </w:rPr>
        <w:t xml:space="preserve">, </w:t>
      </w:r>
      <w:r w:rsidR="003220EB">
        <w:rPr>
          <w:rFonts w:asciiTheme="minorHAnsi" w:eastAsia="Times New Roman" w:hAnsiTheme="minorHAnsi" w:cstheme="minorHAnsi"/>
          <w:color w:val="auto"/>
        </w:rPr>
        <w:t xml:space="preserve">advice </w:t>
      </w:r>
      <w:r w:rsidR="000C4F6F">
        <w:rPr>
          <w:rFonts w:asciiTheme="minorHAnsi" w:eastAsia="Times New Roman" w:hAnsiTheme="minorHAnsi" w:cstheme="minorHAnsi"/>
          <w:color w:val="auto"/>
        </w:rPr>
        <w:t>provided to the complainant. Should the Complainant be unsatisfied with the decision, then will be advised to forward his or her matter to</w:t>
      </w:r>
      <w:r w:rsidR="0095753E">
        <w:rPr>
          <w:rFonts w:asciiTheme="minorHAnsi" w:eastAsia="Times New Roman" w:hAnsiTheme="minorHAnsi" w:cstheme="minorHAnsi"/>
          <w:color w:val="auto"/>
        </w:rPr>
        <w:t xml:space="preserve"> relevant authorities for further actions including</w:t>
      </w:r>
      <w:r w:rsidR="000C4F6F">
        <w:rPr>
          <w:rFonts w:asciiTheme="minorHAnsi" w:eastAsia="Times New Roman" w:hAnsiTheme="minorHAnsi" w:cstheme="minorHAnsi"/>
          <w:color w:val="auto"/>
        </w:rPr>
        <w:t xml:space="preserve"> the Ward Tribunal, then the District Magistrate, the High Court </w:t>
      </w:r>
      <w:r w:rsidR="003220EB">
        <w:rPr>
          <w:rFonts w:asciiTheme="minorHAnsi" w:eastAsia="Times New Roman" w:hAnsiTheme="minorHAnsi" w:cstheme="minorHAnsi"/>
          <w:color w:val="auto"/>
        </w:rPr>
        <w:t>upon</w:t>
      </w:r>
      <w:r w:rsidR="000C4F6F">
        <w:rPr>
          <w:rFonts w:asciiTheme="minorHAnsi" w:eastAsia="Times New Roman" w:hAnsiTheme="minorHAnsi" w:cstheme="minorHAnsi"/>
          <w:color w:val="auto"/>
        </w:rPr>
        <w:t xml:space="preserve"> to the Referral Court. </w:t>
      </w:r>
    </w:p>
    <w:p w14:paraId="3905426B" w14:textId="77777777" w:rsidR="00CE6C9C" w:rsidRPr="00E31B53" w:rsidRDefault="00CE6C9C" w:rsidP="00BD3F4A">
      <w:pPr>
        <w:rPr>
          <w:color w:val="auto"/>
        </w:rPr>
      </w:pPr>
      <w:bookmarkStart w:id="62" w:name="_bookmark2"/>
      <w:bookmarkStart w:id="63" w:name="_Toc132804531"/>
      <w:bookmarkEnd w:id="62"/>
    </w:p>
    <w:p w14:paraId="19D1D239" w14:textId="3E20F9DD" w:rsidR="00CE6C9C" w:rsidRPr="00E31B53" w:rsidRDefault="00620893" w:rsidP="00EA2D6F">
      <w:pPr>
        <w:pStyle w:val="Heading2"/>
        <w:rPr>
          <w:color w:val="auto"/>
          <w:sz w:val="24"/>
          <w:szCs w:val="24"/>
        </w:rPr>
      </w:pPr>
      <w:bookmarkStart w:id="64" w:name="_Toc139972717"/>
      <w:r w:rsidRPr="00E31B53">
        <w:rPr>
          <w:color w:val="auto"/>
          <w:sz w:val="24"/>
          <w:szCs w:val="24"/>
        </w:rPr>
        <w:t xml:space="preserve">6.2 </w:t>
      </w:r>
      <w:r w:rsidR="00CE6C9C" w:rsidRPr="00E31B53">
        <w:rPr>
          <w:color w:val="auto"/>
          <w:sz w:val="24"/>
          <w:szCs w:val="24"/>
        </w:rPr>
        <w:t>Project procedures</w:t>
      </w:r>
      <w:r w:rsidR="00CE6C9C" w:rsidRPr="00E31B53">
        <w:rPr>
          <w:color w:val="auto"/>
          <w:spacing w:val="-5"/>
          <w:sz w:val="24"/>
          <w:szCs w:val="24"/>
        </w:rPr>
        <w:t xml:space="preserve"> </w:t>
      </w:r>
      <w:r w:rsidR="00CE6C9C" w:rsidRPr="00E31B53">
        <w:rPr>
          <w:color w:val="auto"/>
          <w:sz w:val="24"/>
          <w:szCs w:val="24"/>
        </w:rPr>
        <w:t>for</w:t>
      </w:r>
      <w:r w:rsidR="00CE6C9C" w:rsidRPr="00E31B53">
        <w:rPr>
          <w:color w:val="auto"/>
          <w:spacing w:val="-3"/>
          <w:sz w:val="24"/>
          <w:szCs w:val="24"/>
        </w:rPr>
        <w:t xml:space="preserve"> </w:t>
      </w:r>
      <w:r w:rsidR="00CE6C9C" w:rsidRPr="00E31B53">
        <w:rPr>
          <w:color w:val="auto"/>
          <w:sz w:val="24"/>
          <w:szCs w:val="24"/>
        </w:rPr>
        <w:t>Grievance</w:t>
      </w:r>
      <w:r w:rsidR="00CE6C9C" w:rsidRPr="00E31B53">
        <w:rPr>
          <w:color w:val="auto"/>
          <w:spacing w:val="-8"/>
          <w:sz w:val="24"/>
          <w:szCs w:val="24"/>
        </w:rPr>
        <w:t xml:space="preserve"> </w:t>
      </w:r>
      <w:r w:rsidR="00CE6C9C" w:rsidRPr="00E31B53">
        <w:rPr>
          <w:color w:val="auto"/>
          <w:spacing w:val="-2"/>
          <w:sz w:val="24"/>
          <w:szCs w:val="24"/>
        </w:rPr>
        <w:t>Management</w:t>
      </w:r>
      <w:bookmarkEnd w:id="63"/>
      <w:bookmarkEnd w:id="64"/>
    </w:p>
    <w:p w14:paraId="76D54D14" w14:textId="7B2FFB2D" w:rsidR="00CE6C9C" w:rsidRPr="00E31B53" w:rsidRDefault="00620893" w:rsidP="00620893">
      <w:pPr>
        <w:widowControl w:val="0"/>
        <w:tabs>
          <w:tab w:val="left" w:pos="1465"/>
        </w:tabs>
        <w:autoSpaceDE w:val="0"/>
        <w:autoSpaceDN w:val="0"/>
        <w:spacing w:before="206" w:after="0" w:line="280" w:lineRule="auto"/>
        <w:ind w:left="0" w:right="357" w:firstLine="0"/>
        <w:rPr>
          <w:rFonts w:asciiTheme="minorHAnsi" w:eastAsia="Tahoma" w:hAnsiTheme="minorHAnsi" w:cstheme="minorHAnsi"/>
          <w:color w:val="auto"/>
        </w:rPr>
      </w:pPr>
      <w:r w:rsidRPr="00E31B53">
        <w:rPr>
          <w:rFonts w:asciiTheme="minorHAnsi" w:eastAsia="Tahoma" w:hAnsiTheme="minorHAnsi" w:cstheme="minorHAnsi"/>
          <w:color w:val="auto"/>
        </w:rPr>
        <w:t>A</w:t>
      </w:r>
      <w:r w:rsidR="00CE6C9C" w:rsidRPr="00E31B53">
        <w:rPr>
          <w:rFonts w:asciiTheme="minorHAnsi" w:eastAsia="Tahoma" w:hAnsiTheme="minorHAnsi" w:cstheme="minorHAnsi"/>
          <w:color w:val="auto"/>
        </w:rPr>
        <w:t xml:space="preserve">n accessible point of grievance reception and meaningful resolution is key to the project. The first entry point where a grievance will be lodged is </w:t>
      </w:r>
      <w:proofErr w:type="spellStart"/>
      <w:r w:rsidRPr="00E31B53">
        <w:rPr>
          <w:rFonts w:asciiTheme="minorHAnsi" w:eastAsia="Tahoma" w:hAnsiTheme="minorHAnsi" w:cstheme="minorHAnsi"/>
          <w:color w:val="auto"/>
        </w:rPr>
        <w:t>Mtaa</w:t>
      </w:r>
      <w:proofErr w:type="spellEnd"/>
      <w:r w:rsidRPr="00E31B53">
        <w:rPr>
          <w:rFonts w:asciiTheme="minorHAnsi" w:eastAsia="Tahoma" w:hAnsiTheme="minorHAnsi" w:cstheme="minorHAnsi"/>
          <w:color w:val="auto"/>
        </w:rPr>
        <w:t>; to</w:t>
      </w:r>
      <w:r w:rsidR="00CE6C9C" w:rsidRPr="00E31B53">
        <w:rPr>
          <w:rFonts w:asciiTheme="minorHAnsi" w:eastAsia="Tahoma" w:hAnsiTheme="minorHAnsi" w:cstheme="minorHAnsi"/>
          <w:color w:val="auto"/>
        </w:rPr>
        <w:t xml:space="preserve"> maximize this potential affected communities </w:t>
      </w:r>
      <w:r w:rsidRPr="00E31B53">
        <w:rPr>
          <w:rFonts w:asciiTheme="minorHAnsi" w:eastAsia="Tahoma" w:hAnsiTheme="minorHAnsi" w:cstheme="minorHAnsi"/>
          <w:color w:val="auto"/>
        </w:rPr>
        <w:t>should be aware</w:t>
      </w:r>
      <w:r w:rsidR="00CE6C9C" w:rsidRPr="00E31B53">
        <w:rPr>
          <w:rFonts w:asciiTheme="minorHAnsi" w:eastAsia="Tahoma" w:hAnsiTheme="minorHAnsi" w:cstheme="minorHAnsi"/>
          <w:color w:val="auto"/>
        </w:rPr>
        <w:t xml:space="preserve"> of this office. At this point, the project implementers need to establish committees of persons mostly affected by the project</w:t>
      </w:r>
      <w:r w:rsidRPr="00E31B53">
        <w:rPr>
          <w:rFonts w:asciiTheme="minorHAnsi" w:eastAsia="Tahoma" w:hAnsiTheme="minorHAnsi" w:cstheme="minorHAnsi"/>
          <w:color w:val="auto"/>
        </w:rPr>
        <w:t xml:space="preserve"> and to use various means </w:t>
      </w:r>
      <w:r w:rsidR="00CE6C9C" w:rsidRPr="00E31B53">
        <w:rPr>
          <w:rFonts w:asciiTheme="minorHAnsi" w:eastAsia="Tahoma" w:hAnsiTheme="minorHAnsi" w:cstheme="minorHAnsi"/>
          <w:color w:val="auto"/>
        </w:rPr>
        <w:t>for which grievances can be submitted</w:t>
      </w:r>
      <w:r w:rsidRPr="00E31B53">
        <w:rPr>
          <w:rFonts w:asciiTheme="minorHAnsi" w:eastAsia="Tahoma" w:hAnsiTheme="minorHAnsi" w:cstheme="minorHAnsi"/>
          <w:color w:val="auto"/>
        </w:rPr>
        <w:t xml:space="preserve">. </w:t>
      </w:r>
      <w:r w:rsidR="00CE6C9C" w:rsidRPr="00E31B53">
        <w:rPr>
          <w:rFonts w:asciiTheme="minorHAnsi" w:eastAsia="Tahoma" w:hAnsiTheme="minorHAnsi" w:cstheme="minorHAnsi"/>
          <w:color w:val="auto"/>
        </w:rPr>
        <w:t>Various channels will be available for receiving grievances from various stakeholders for the DMDP 2 Project, these include directly at PO-RALG offices, Free toll number/</w:t>
      </w:r>
      <w:proofErr w:type="spellStart"/>
      <w:r w:rsidR="00CE6C9C" w:rsidRPr="00E31B53">
        <w:rPr>
          <w:rFonts w:asciiTheme="minorHAnsi" w:eastAsia="Tahoma" w:hAnsiTheme="minorHAnsi" w:cstheme="minorHAnsi"/>
          <w:color w:val="auto"/>
        </w:rPr>
        <w:t>whatsapp</w:t>
      </w:r>
      <w:proofErr w:type="spellEnd"/>
      <w:r w:rsidRPr="00E31B53">
        <w:rPr>
          <w:rFonts w:asciiTheme="minorHAnsi" w:eastAsia="Tahoma" w:hAnsiTheme="minorHAnsi" w:cstheme="minorHAnsi"/>
          <w:color w:val="auto"/>
        </w:rPr>
        <w:t xml:space="preserve"> (to be established)</w:t>
      </w:r>
      <w:r w:rsidR="00CE6C9C" w:rsidRPr="00E31B53">
        <w:rPr>
          <w:rFonts w:asciiTheme="minorHAnsi" w:eastAsia="Tahoma" w:hAnsiTheme="minorHAnsi" w:cstheme="minorHAnsi"/>
          <w:color w:val="auto"/>
        </w:rPr>
        <w:t xml:space="preserve">, Email address, Walk-in through </w:t>
      </w:r>
      <w:proofErr w:type="spellStart"/>
      <w:r w:rsidR="00CE6C9C" w:rsidRPr="00E31B53">
        <w:rPr>
          <w:rFonts w:asciiTheme="minorHAnsi" w:eastAsia="Tahoma" w:hAnsiTheme="minorHAnsi" w:cstheme="minorHAnsi"/>
          <w:color w:val="auto"/>
        </w:rPr>
        <w:t>mtaa</w:t>
      </w:r>
      <w:proofErr w:type="spellEnd"/>
      <w:r w:rsidR="00CE6C9C" w:rsidRPr="00E31B53">
        <w:rPr>
          <w:rFonts w:asciiTheme="minorHAnsi" w:eastAsia="Tahoma" w:hAnsiTheme="minorHAnsi" w:cstheme="minorHAnsi"/>
          <w:color w:val="auto"/>
        </w:rPr>
        <w:t xml:space="preserve">/LGA offices. For efficiency of Grievance Record Keeping, there will be an established log book to capture grievance associated with project in all phases. A digital record keeping platform is also going to be established. </w:t>
      </w:r>
    </w:p>
    <w:p w14:paraId="6FFADEC4" w14:textId="3BEB49B5" w:rsidR="00CE6C9C" w:rsidRPr="00E31B53" w:rsidRDefault="00CE6C9C" w:rsidP="00CE6C9C">
      <w:pPr>
        <w:widowControl w:val="0"/>
        <w:tabs>
          <w:tab w:val="left" w:pos="1465"/>
        </w:tabs>
        <w:autoSpaceDE w:val="0"/>
        <w:autoSpaceDN w:val="0"/>
        <w:spacing w:before="206" w:after="0" w:line="280" w:lineRule="auto"/>
        <w:ind w:left="0" w:right="357" w:firstLine="0"/>
        <w:rPr>
          <w:rFonts w:asciiTheme="minorHAnsi" w:eastAsia="Tahoma" w:hAnsiTheme="minorHAnsi" w:cstheme="minorHAnsi"/>
          <w:color w:val="auto"/>
        </w:rPr>
      </w:pPr>
      <w:r w:rsidRPr="00E31B53">
        <w:rPr>
          <w:rFonts w:asciiTheme="minorHAnsi" w:eastAsia="Tahoma" w:hAnsiTheme="minorHAnsi" w:cstheme="minorHAnsi"/>
          <w:color w:val="auto"/>
        </w:rPr>
        <w:t xml:space="preserve">The </w:t>
      </w:r>
      <w:r w:rsidR="00F1146D">
        <w:rPr>
          <w:rFonts w:asciiTheme="minorHAnsi" w:eastAsia="Tahoma" w:hAnsiTheme="minorHAnsi" w:cstheme="minorHAnsi"/>
          <w:color w:val="auto"/>
        </w:rPr>
        <w:t>PCT</w:t>
      </w:r>
      <w:r w:rsidRPr="00E31B53">
        <w:rPr>
          <w:rFonts w:asciiTheme="minorHAnsi" w:eastAsia="Tahoma" w:hAnsiTheme="minorHAnsi" w:cstheme="minorHAnsi"/>
          <w:color w:val="auto"/>
        </w:rPr>
        <w:t>, PI</w:t>
      </w:r>
      <w:r w:rsidR="0095753E">
        <w:rPr>
          <w:rFonts w:asciiTheme="minorHAnsi" w:eastAsia="Tahoma" w:hAnsiTheme="minorHAnsi" w:cstheme="minorHAnsi"/>
          <w:color w:val="auto"/>
        </w:rPr>
        <w:t>T</w:t>
      </w:r>
      <w:r w:rsidRPr="00E31B53">
        <w:rPr>
          <w:rFonts w:asciiTheme="minorHAnsi" w:eastAsia="Tahoma" w:hAnsiTheme="minorHAnsi" w:cstheme="minorHAnsi"/>
          <w:color w:val="auto"/>
        </w:rPr>
        <w:t xml:space="preserve"> of the respective LGAs </w:t>
      </w:r>
      <w:r w:rsidR="00922098">
        <w:rPr>
          <w:rFonts w:asciiTheme="minorHAnsi" w:eastAsia="Tahoma" w:hAnsiTheme="minorHAnsi" w:cstheme="minorHAnsi"/>
          <w:color w:val="auto"/>
        </w:rPr>
        <w:t xml:space="preserve">will </w:t>
      </w:r>
      <w:r w:rsidR="00922098" w:rsidRPr="00E31B53">
        <w:rPr>
          <w:rFonts w:asciiTheme="minorHAnsi" w:eastAsia="Tahoma" w:hAnsiTheme="minorHAnsi" w:cstheme="minorHAnsi"/>
          <w:color w:val="auto"/>
        </w:rPr>
        <w:t>have</w:t>
      </w:r>
      <w:r w:rsidRPr="00E31B53">
        <w:rPr>
          <w:rFonts w:asciiTheme="minorHAnsi" w:eastAsia="Tahoma" w:hAnsiTheme="minorHAnsi" w:cstheme="minorHAnsi"/>
          <w:color w:val="auto"/>
        </w:rPr>
        <w:t xml:space="preserve"> a mechanism of merging the records/ tracking the grievances and report preparation. This should imply that frequencies should be established depending on activity conducted of the LGAs submitting a Grievance Handling report. The PI</w:t>
      </w:r>
      <w:r w:rsidR="0095753E">
        <w:rPr>
          <w:rFonts w:asciiTheme="minorHAnsi" w:eastAsia="Tahoma" w:hAnsiTheme="minorHAnsi" w:cstheme="minorHAnsi"/>
          <w:color w:val="auto"/>
        </w:rPr>
        <w:t>T</w:t>
      </w:r>
      <w:r w:rsidRPr="00E31B53">
        <w:rPr>
          <w:rFonts w:asciiTheme="minorHAnsi" w:eastAsia="Tahoma" w:hAnsiTheme="minorHAnsi" w:cstheme="minorHAnsi"/>
          <w:color w:val="auto"/>
        </w:rPr>
        <w:t xml:space="preserve"> will compile grievance reports for each LGA at various level and later submits the report to the </w:t>
      </w:r>
      <w:r w:rsidR="00F1146D">
        <w:rPr>
          <w:rFonts w:asciiTheme="minorHAnsi" w:eastAsia="Tahoma" w:hAnsiTheme="minorHAnsi" w:cstheme="minorHAnsi"/>
          <w:color w:val="auto"/>
        </w:rPr>
        <w:t>PCT</w:t>
      </w:r>
      <w:r w:rsidRPr="00E31B53">
        <w:rPr>
          <w:rFonts w:asciiTheme="minorHAnsi" w:eastAsia="Tahoma" w:hAnsiTheme="minorHAnsi" w:cstheme="minorHAnsi"/>
          <w:color w:val="auto"/>
        </w:rPr>
        <w:t xml:space="preserve"> for consolidation and further dissemination to other stakeholders including the World Bank. </w:t>
      </w:r>
    </w:p>
    <w:p w14:paraId="0640F1A1" w14:textId="77777777" w:rsidR="00CE6C9C" w:rsidRPr="00E31B53" w:rsidRDefault="00CE6C9C" w:rsidP="00CE6C9C">
      <w:pPr>
        <w:widowControl w:val="0"/>
        <w:autoSpaceDE w:val="0"/>
        <w:autoSpaceDN w:val="0"/>
        <w:spacing w:after="0" w:line="240" w:lineRule="auto"/>
        <w:ind w:left="0" w:firstLine="0"/>
        <w:outlineLvl w:val="0"/>
        <w:rPr>
          <w:rFonts w:asciiTheme="minorHAnsi" w:eastAsia="Tahoma" w:hAnsiTheme="minorHAnsi" w:cstheme="minorHAnsi"/>
          <w:b/>
          <w:bCs/>
          <w:color w:val="auto"/>
          <w:sz w:val="24"/>
          <w:szCs w:val="24"/>
        </w:rPr>
      </w:pPr>
      <w:bookmarkStart w:id="65" w:name="_Toc132804534"/>
    </w:p>
    <w:p w14:paraId="4D9ECBCC" w14:textId="6A5F4EE3" w:rsidR="00993028" w:rsidRPr="00E31B53" w:rsidRDefault="00CE6C9C" w:rsidP="00C90257">
      <w:pPr>
        <w:rPr>
          <w:color w:val="auto"/>
        </w:rPr>
      </w:pPr>
      <w:r w:rsidRPr="00E31B53">
        <w:rPr>
          <w:color w:val="auto"/>
        </w:rPr>
        <w:t>Procedures for Grievances handling from Communities</w:t>
      </w:r>
      <w:bookmarkStart w:id="66" w:name="_Toc132804535"/>
      <w:bookmarkEnd w:id="65"/>
      <w:r w:rsidRPr="00E31B53">
        <w:rPr>
          <w:color w:val="auto"/>
        </w:rPr>
        <w:t xml:space="preserve"> will include Registration of a </w:t>
      </w:r>
      <w:bookmarkStart w:id="67" w:name="_Toc132804536"/>
      <w:bookmarkEnd w:id="66"/>
      <w:r w:rsidRPr="00E31B53">
        <w:rPr>
          <w:color w:val="auto"/>
        </w:rPr>
        <w:t>Complaint, recording of a Complain</w:t>
      </w:r>
      <w:bookmarkStart w:id="68" w:name="_Toc132804537"/>
      <w:bookmarkEnd w:id="67"/>
      <w:r w:rsidRPr="00E31B53">
        <w:rPr>
          <w:color w:val="auto"/>
        </w:rPr>
        <w:t>t, Preliminary Assessment</w:t>
      </w:r>
      <w:bookmarkEnd w:id="68"/>
      <w:r w:rsidRPr="00E31B53">
        <w:rPr>
          <w:color w:val="auto"/>
        </w:rPr>
        <w:t xml:space="preserve"> of the complaint, resolving the complaint and agreement or appeal if need be. </w:t>
      </w:r>
      <w:r w:rsidR="00456F1E">
        <w:t xml:space="preserve">It is not anticipated to have grievances that can go the Appeal level, however, where a person is aggrieved </w:t>
      </w:r>
      <w:r w:rsidR="0095753E">
        <w:t>by</w:t>
      </w:r>
      <w:r w:rsidR="00456F1E">
        <w:t xml:space="preserve"> the decision of the Project he</w:t>
      </w:r>
      <w:r w:rsidR="0095753E">
        <w:t>/she</w:t>
      </w:r>
      <w:r w:rsidR="00456F1E">
        <w:t xml:space="preserve"> can lodge the matter to the district land and housing tribunal, and if not satisfied then matter can be taken to the High Court and if a decision at the High court does not satisfy the complaint then the matter can be forwarded to the Appeal Court. </w:t>
      </w:r>
      <w:r w:rsidRPr="00E31B53">
        <w:rPr>
          <w:color w:val="auto"/>
        </w:rPr>
        <w:t xml:space="preserve">An Electronic Data Management Systems (EDMS) will be established to manage and monitor grievances. The grievance storage will be kept </w:t>
      </w:r>
      <w:r w:rsidR="0095753E" w:rsidRPr="00E31B53">
        <w:rPr>
          <w:color w:val="auto"/>
        </w:rPr>
        <w:t>up to date</w:t>
      </w:r>
      <w:r w:rsidRPr="00E31B53">
        <w:rPr>
          <w:color w:val="auto"/>
        </w:rPr>
        <w:t xml:space="preserve"> showing currently received grievances, resolved and those which still undergoing the process to resolution. Some of the features shall include nature</w:t>
      </w:r>
      <w:r w:rsidRPr="00E31B53">
        <w:rPr>
          <w:color w:val="auto"/>
          <w:spacing w:val="-7"/>
        </w:rPr>
        <w:t xml:space="preserve"> </w:t>
      </w:r>
      <w:r w:rsidRPr="00E31B53">
        <w:rPr>
          <w:color w:val="auto"/>
        </w:rPr>
        <w:t>of</w:t>
      </w:r>
      <w:r w:rsidRPr="00E31B53">
        <w:rPr>
          <w:color w:val="auto"/>
          <w:spacing w:val="-3"/>
        </w:rPr>
        <w:t xml:space="preserve"> </w:t>
      </w:r>
      <w:r w:rsidRPr="00E31B53">
        <w:rPr>
          <w:color w:val="auto"/>
          <w:spacing w:val="-2"/>
        </w:rPr>
        <w:t>complaint, n</w:t>
      </w:r>
      <w:r w:rsidRPr="00E31B53">
        <w:rPr>
          <w:color w:val="auto"/>
        </w:rPr>
        <w:t>ame</w:t>
      </w:r>
      <w:r w:rsidRPr="00E31B53">
        <w:rPr>
          <w:color w:val="auto"/>
          <w:spacing w:val="-6"/>
        </w:rPr>
        <w:t xml:space="preserve"> </w:t>
      </w:r>
      <w:r w:rsidRPr="00E31B53">
        <w:rPr>
          <w:color w:val="auto"/>
        </w:rPr>
        <w:t>and</w:t>
      </w:r>
      <w:r w:rsidRPr="00E31B53">
        <w:rPr>
          <w:color w:val="auto"/>
          <w:spacing w:val="-2"/>
        </w:rPr>
        <w:t xml:space="preserve"> </w:t>
      </w:r>
      <w:r w:rsidRPr="00E31B53">
        <w:rPr>
          <w:color w:val="auto"/>
        </w:rPr>
        <w:t>contact</w:t>
      </w:r>
      <w:r w:rsidRPr="00E31B53">
        <w:rPr>
          <w:color w:val="auto"/>
          <w:spacing w:val="-5"/>
        </w:rPr>
        <w:t xml:space="preserve"> </w:t>
      </w:r>
      <w:r w:rsidRPr="00E31B53">
        <w:rPr>
          <w:color w:val="auto"/>
        </w:rPr>
        <w:t>details</w:t>
      </w:r>
      <w:r w:rsidRPr="00E31B53">
        <w:rPr>
          <w:color w:val="auto"/>
          <w:spacing w:val="-5"/>
        </w:rPr>
        <w:t xml:space="preserve"> </w:t>
      </w:r>
      <w:r w:rsidRPr="00E31B53">
        <w:rPr>
          <w:color w:val="auto"/>
        </w:rPr>
        <w:t>of</w:t>
      </w:r>
      <w:r w:rsidRPr="00E31B53">
        <w:rPr>
          <w:color w:val="auto"/>
          <w:spacing w:val="-5"/>
        </w:rPr>
        <w:t xml:space="preserve"> </w:t>
      </w:r>
      <w:r w:rsidRPr="00E31B53">
        <w:rPr>
          <w:color w:val="auto"/>
        </w:rPr>
        <w:t>the</w:t>
      </w:r>
      <w:r w:rsidRPr="00E31B53">
        <w:rPr>
          <w:color w:val="auto"/>
          <w:spacing w:val="-5"/>
        </w:rPr>
        <w:t xml:space="preserve"> </w:t>
      </w:r>
      <w:r w:rsidRPr="00E31B53">
        <w:rPr>
          <w:color w:val="auto"/>
        </w:rPr>
        <w:t>complainant</w:t>
      </w:r>
      <w:r w:rsidR="0095753E">
        <w:rPr>
          <w:color w:val="auto"/>
        </w:rPr>
        <w:t>,</w:t>
      </w:r>
      <w:r w:rsidR="00156AFC">
        <w:rPr>
          <w:color w:val="auto"/>
        </w:rPr>
        <w:t xml:space="preserve"> </w:t>
      </w:r>
      <w:r w:rsidR="00847813">
        <w:rPr>
          <w:color w:val="auto"/>
        </w:rPr>
        <w:t xml:space="preserve">however, </w:t>
      </w:r>
      <w:r w:rsidR="00156AFC">
        <w:rPr>
          <w:color w:val="auto"/>
        </w:rPr>
        <w:t>in some instances the personally identifiable information of the complainants will be kept confidential</w:t>
      </w:r>
      <w:r w:rsidRPr="00E31B53">
        <w:rPr>
          <w:color w:val="auto"/>
          <w:spacing w:val="-2"/>
        </w:rPr>
        <w:t>;</w:t>
      </w:r>
      <w:r w:rsidRPr="00E31B53">
        <w:rPr>
          <w:color w:val="auto"/>
        </w:rPr>
        <w:t xml:space="preserve"> any</w:t>
      </w:r>
      <w:r w:rsidRPr="00E31B53">
        <w:rPr>
          <w:color w:val="auto"/>
          <w:spacing w:val="-4"/>
        </w:rPr>
        <w:t xml:space="preserve"> </w:t>
      </w:r>
      <w:r w:rsidRPr="00E31B53">
        <w:rPr>
          <w:color w:val="auto"/>
        </w:rPr>
        <w:t>follow</w:t>
      </w:r>
      <w:r w:rsidRPr="00E31B53">
        <w:rPr>
          <w:color w:val="auto"/>
          <w:spacing w:val="-6"/>
        </w:rPr>
        <w:t xml:space="preserve"> </w:t>
      </w:r>
      <w:r w:rsidRPr="00E31B53">
        <w:rPr>
          <w:color w:val="auto"/>
        </w:rPr>
        <w:t>up</w:t>
      </w:r>
      <w:r w:rsidRPr="00E31B53">
        <w:rPr>
          <w:color w:val="auto"/>
          <w:spacing w:val="-2"/>
        </w:rPr>
        <w:t xml:space="preserve"> </w:t>
      </w:r>
      <w:r w:rsidRPr="00E31B53">
        <w:rPr>
          <w:color w:val="auto"/>
        </w:rPr>
        <w:t>actions</w:t>
      </w:r>
      <w:r w:rsidRPr="00E31B53">
        <w:rPr>
          <w:color w:val="auto"/>
          <w:spacing w:val="-2"/>
        </w:rPr>
        <w:t xml:space="preserve"> taken</w:t>
      </w:r>
      <w:r w:rsidRPr="00E31B53">
        <w:rPr>
          <w:color w:val="auto"/>
        </w:rPr>
        <w:t>, the</w:t>
      </w:r>
      <w:r w:rsidRPr="00E31B53">
        <w:rPr>
          <w:color w:val="auto"/>
          <w:spacing w:val="-6"/>
        </w:rPr>
        <w:t xml:space="preserve"> </w:t>
      </w:r>
      <w:r w:rsidRPr="00E31B53">
        <w:rPr>
          <w:color w:val="auto"/>
        </w:rPr>
        <w:t>proposed</w:t>
      </w:r>
      <w:r w:rsidRPr="00E31B53">
        <w:rPr>
          <w:color w:val="auto"/>
          <w:spacing w:val="-4"/>
        </w:rPr>
        <w:t xml:space="preserve"> </w:t>
      </w:r>
      <w:r w:rsidRPr="00E31B53">
        <w:rPr>
          <w:color w:val="auto"/>
        </w:rPr>
        <w:t>resolution</w:t>
      </w:r>
      <w:r w:rsidRPr="00E31B53">
        <w:rPr>
          <w:color w:val="auto"/>
          <w:spacing w:val="-4"/>
        </w:rPr>
        <w:t xml:space="preserve"> </w:t>
      </w:r>
      <w:r w:rsidRPr="00E31B53">
        <w:rPr>
          <w:color w:val="auto"/>
        </w:rPr>
        <w:t>of</w:t>
      </w:r>
      <w:r w:rsidRPr="00E31B53">
        <w:rPr>
          <w:color w:val="auto"/>
          <w:spacing w:val="-6"/>
        </w:rPr>
        <w:t xml:space="preserve"> </w:t>
      </w:r>
      <w:r w:rsidRPr="00E31B53">
        <w:rPr>
          <w:color w:val="auto"/>
        </w:rPr>
        <w:t>the</w:t>
      </w:r>
      <w:r w:rsidRPr="00E31B53">
        <w:rPr>
          <w:color w:val="auto"/>
          <w:spacing w:val="-6"/>
        </w:rPr>
        <w:t xml:space="preserve"> </w:t>
      </w:r>
      <w:r w:rsidRPr="00E31B53">
        <w:rPr>
          <w:color w:val="auto"/>
          <w:spacing w:val="-2"/>
        </w:rPr>
        <w:t>complaint, h</w:t>
      </w:r>
      <w:r w:rsidRPr="00E31B53">
        <w:rPr>
          <w:color w:val="auto"/>
          <w:spacing w:val="-4"/>
        </w:rPr>
        <w:t>ow and when relevant grievance decisions were communicated</w:t>
      </w:r>
      <w:r w:rsidR="00620893" w:rsidRPr="00E31B53">
        <w:rPr>
          <w:color w:val="auto"/>
          <w:spacing w:val="-4"/>
        </w:rPr>
        <w:t xml:space="preserve"> </w:t>
      </w:r>
      <w:r w:rsidRPr="00E31B53">
        <w:rPr>
          <w:color w:val="auto"/>
          <w:spacing w:val="-4"/>
        </w:rPr>
        <w:t>to the complainant; and whether longer-term management actions have been taken to avoid the recurrence of similar grievances in the future, if applicable.</w:t>
      </w:r>
    </w:p>
    <w:p w14:paraId="1DF74AFE" w14:textId="3889DB40" w:rsidR="00CE6C9C" w:rsidRPr="00E31B53" w:rsidRDefault="00620893" w:rsidP="00EA2D6F">
      <w:pPr>
        <w:pStyle w:val="Heading2"/>
        <w:rPr>
          <w:color w:val="auto"/>
          <w:sz w:val="24"/>
          <w:szCs w:val="24"/>
        </w:rPr>
      </w:pPr>
      <w:bookmarkStart w:id="69" w:name="_Toc132804545"/>
      <w:bookmarkStart w:id="70" w:name="_Toc139972718"/>
      <w:r w:rsidRPr="00E31B53">
        <w:rPr>
          <w:color w:val="auto"/>
          <w:sz w:val="24"/>
          <w:szCs w:val="24"/>
        </w:rPr>
        <w:lastRenderedPageBreak/>
        <w:t xml:space="preserve">6.3 </w:t>
      </w:r>
      <w:r w:rsidR="00CE6C9C" w:rsidRPr="00E31B53">
        <w:rPr>
          <w:color w:val="auto"/>
          <w:sz w:val="24"/>
          <w:szCs w:val="24"/>
        </w:rPr>
        <w:t>Monitoring</w:t>
      </w:r>
      <w:r w:rsidR="00CE6C9C" w:rsidRPr="00E31B53">
        <w:rPr>
          <w:color w:val="auto"/>
          <w:spacing w:val="-6"/>
          <w:sz w:val="24"/>
          <w:szCs w:val="24"/>
        </w:rPr>
        <w:t xml:space="preserve"> </w:t>
      </w:r>
      <w:r w:rsidR="00CE6C9C" w:rsidRPr="00E31B53">
        <w:rPr>
          <w:color w:val="auto"/>
          <w:sz w:val="24"/>
          <w:szCs w:val="24"/>
        </w:rPr>
        <w:t>and</w:t>
      </w:r>
      <w:r w:rsidR="00CE6C9C" w:rsidRPr="00E31B53">
        <w:rPr>
          <w:color w:val="auto"/>
          <w:spacing w:val="-5"/>
          <w:sz w:val="24"/>
          <w:szCs w:val="24"/>
        </w:rPr>
        <w:t xml:space="preserve"> </w:t>
      </w:r>
      <w:r w:rsidR="00CE6C9C" w:rsidRPr="00E31B53">
        <w:rPr>
          <w:color w:val="auto"/>
          <w:spacing w:val="-2"/>
          <w:sz w:val="24"/>
          <w:szCs w:val="24"/>
        </w:rPr>
        <w:t>Reporting</w:t>
      </w:r>
      <w:bookmarkEnd w:id="69"/>
      <w:bookmarkEnd w:id="70"/>
    </w:p>
    <w:p w14:paraId="26992989" w14:textId="65625B57" w:rsidR="00CE6C9C" w:rsidRPr="00E31B53" w:rsidRDefault="00CE6C9C" w:rsidP="00841B9C">
      <w:pPr>
        <w:widowControl w:val="0"/>
        <w:tabs>
          <w:tab w:val="left" w:pos="1465"/>
        </w:tabs>
        <w:autoSpaceDE w:val="0"/>
        <w:autoSpaceDN w:val="0"/>
        <w:spacing w:before="77" w:after="0" w:line="240" w:lineRule="auto"/>
        <w:ind w:left="0" w:right="316" w:firstLine="0"/>
        <w:rPr>
          <w:rFonts w:asciiTheme="minorHAnsi" w:eastAsia="Tahoma" w:hAnsiTheme="minorHAnsi" w:cstheme="minorHAnsi"/>
          <w:color w:val="auto"/>
        </w:rPr>
      </w:pPr>
      <w:r w:rsidRPr="00E31B53">
        <w:rPr>
          <w:rFonts w:asciiTheme="minorHAnsi" w:eastAsia="Tahoma" w:hAnsiTheme="minorHAnsi" w:cstheme="minorHAnsi"/>
          <w:color w:val="auto"/>
        </w:rPr>
        <w:t>Monitoring will be conducted as a routine exercise to avoid recurrence of environmental</w:t>
      </w:r>
      <w:r w:rsidR="0095753E">
        <w:rPr>
          <w:rFonts w:asciiTheme="minorHAnsi" w:eastAsia="Tahoma" w:hAnsiTheme="minorHAnsi" w:cstheme="minorHAnsi"/>
          <w:color w:val="auto"/>
        </w:rPr>
        <w:t xml:space="preserve"> and</w:t>
      </w:r>
      <w:r w:rsidRPr="00E31B53">
        <w:rPr>
          <w:rFonts w:asciiTheme="minorHAnsi" w:eastAsia="Tahoma" w:hAnsiTheme="minorHAnsi" w:cstheme="minorHAnsi"/>
          <w:color w:val="auto"/>
        </w:rPr>
        <w:t xml:space="preserve"> social related grievances throughout the project cycle. PO-RALG and respective LGAs will be responsible for day-to-day monitoring and addressing grievances occurred. Quarterly, semi-annual and annual grievance reports will be prepared and shared with the World Bank. The Committee’s resolution status on any grievance received and discussed will be communicated to the </w:t>
      </w:r>
      <w:r w:rsidR="0095753E">
        <w:rPr>
          <w:rFonts w:asciiTheme="minorHAnsi" w:eastAsia="Tahoma" w:hAnsiTheme="minorHAnsi" w:cstheme="minorHAnsi"/>
          <w:color w:val="auto"/>
        </w:rPr>
        <w:t>Project Affected People (</w:t>
      </w:r>
      <w:r w:rsidRPr="00E31B53">
        <w:rPr>
          <w:rFonts w:asciiTheme="minorHAnsi" w:eastAsia="Tahoma" w:hAnsiTheme="minorHAnsi" w:cstheme="minorHAnsi"/>
          <w:color w:val="auto"/>
        </w:rPr>
        <w:t>PAP</w:t>
      </w:r>
      <w:r w:rsidR="0095753E">
        <w:rPr>
          <w:rFonts w:asciiTheme="minorHAnsi" w:eastAsia="Tahoma" w:hAnsiTheme="minorHAnsi" w:cstheme="minorHAnsi"/>
          <w:color w:val="auto"/>
        </w:rPr>
        <w:t>)</w:t>
      </w:r>
      <w:r w:rsidRPr="00E31B53">
        <w:rPr>
          <w:rFonts w:asciiTheme="minorHAnsi" w:eastAsia="Tahoma" w:hAnsiTheme="minorHAnsi" w:cstheme="minorHAnsi"/>
          <w:color w:val="auto"/>
        </w:rPr>
        <w:t xml:space="preserve"> or any claimant within </w:t>
      </w:r>
      <w:r w:rsidRPr="00E31B53">
        <w:rPr>
          <w:rFonts w:asciiTheme="minorHAnsi" w:eastAsia="Tahoma" w:hAnsiTheme="minorHAnsi" w:cstheme="minorHAnsi"/>
          <w:b/>
          <w:color w:val="auto"/>
        </w:rPr>
        <w:t>7</w:t>
      </w:r>
      <w:r w:rsidRPr="00E31B53">
        <w:rPr>
          <w:rFonts w:asciiTheme="minorHAnsi" w:eastAsia="Tahoma" w:hAnsiTheme="minorHAnsi" w:cstheme="minorHAnsi"/>
          <w:color w:val="auto"/>
        </w:rPr>
        <w:t xml:space="preserve"> working days of the Committee’s resolution.</w:t>
      </w:r>
      <w:r w:rsidR="00841B9C" w:rsidRPr="00E31B53">
        <w:rPr>
          <w:rFonts w:asciiTheme="minorHAnsi" w:eastAsia="Tahoma" w:hAnsiTheme="minorHAnsi" w:cstheme="minorHAnsi"/>
          <w:color w:val="auto"/>
        </w:rPr>
        <w:t xml:space="preserve"> </w:t>
      </w:r>
    </w:p>
    <w:p w14:paraId="5CDB2364" w14:textId="095702A2" w:rsidR="00CE6C9C" w:rsidRPr="00E31B53" w:rsidRDefault="00CE6C9C" w:rsidP="00CE6C9C">
      <w:pPr>
        <w:widowControl w:val="0"/>
        <w:tabs>
          <w:tab w:val="left" w:pos="1465"/>
        </w:tabs>
        <w:autoSpaceDE w:val="0"/>
        <w:autoSpaceDN w:val="0"/>
        <w:spacing w:after="0" w:line="280" w:lineRule="auto"/>
        <w:ind w:left="0" w:right="357" w:firstLine="0"/>
        <w:rPr>
          <w:rFonts w:asciiTheme="minorHAnsi" w:eastAsia="Tahoma" w:hAnsiTheme="minorHAnsi" w:cstheme="minorHAnsi"/>
          <w:color w:val="auto"/>
        </w:rPr>
      </w:pPr>
      <w:bookmarkStart w:id="71" w:name="_bookmark4"/>
      <w:bookmarkStart w:id="72" w:name="_Toc132804548"/>
      <w:bookmarkEnd w:id="71"/>
      <w:r w:rsidRPr="00E31B53">
        <w:rPr>
          <w:rFonts w:asciiTheme="minorHAnsi" w:eastAsia="Tahoma" w:hAnsiTheme="minorHAnsi" w:cstheme="minorHAnsi"/>
          <w:color w:val="auto"/>
        </w:rPr>
        <w:t>Key indicators to measure GRM functionality</w:t>
      </w:r>
      <w:bookmarkEnd w:id="72"/>
    </w:p>
    <w:p w14:paraId="5DE99D20" w14:textId="77777777" w:rsidR="00CE6C9C" w:rsidRPr="00E31B53" w:rsidRDefault="00CE6C9C" w:rsidP="00CE6C9C">
      <w:pPr>
        <w:widowControl w:val="0"/>
        <w:tabs>
          <w:tab w:val="left" w:pos="381"/>
          <w:tab w:val="left" w:pos="1465"/>
        </w:tabs>
        <w:autoSpaceDE w:val="0"/>
        <w:autoSpaceDN w:val="0"/>
        <w:spacing w:after="0" w:line="235" w:lineRule="auto"/>
        <w:ind w:left="0" w:right="103" w:firstLine="0"/>
        <w:rPr>
          <w:rFonts w:asciiTheme="minorHAnsi" w:hAnsiTheme="minorHAnsi" w:cstheme="minorHAnsi"/>
          <w:color w:val="auto"/>
        </w:rPr>
      </w:pPr>
    </w:p>
    <w:p w14:paraId="663DC0BF" w14:textId="77777777" w:rsidR="00CE6C9C" w:rsidRPr="00E31B53" w:rsidRDefault="00CE6C9C" w:rsidP="00915058">
      <w:pPr>
        <w:widowControl w:val="0"/>
        <w:numPr>
          <w:ilvl w:val="0"/>
          <w:numId w:val="15"/>
        </w:numPr>
        <w:tabs>
          <w:tab w:val="left" w:pos="1276"/>
          <w:tab w:val="left" w:pos="1465"/>
        </w:tabs>
        <w:autoSpaceDE w:val="0"/>
        <w:autoSpaceDN w:val="0"/>
        <w:spacing w:after="0" w:line="360" w:lineRule="auto"/>
        <w:ind w:right="103" w:firstLine="618"/>
        <w:jc w:val="left"/>
        <w:rPr>
          <w:rFonts w:asciiTheme="minorHAnsi" w:hAnsiTheme="minorHAnsi" w:cstheme="minorHAnsi"/>
          <w:color w:val="auto"/>
        </w:rPr>
      </w:pPr>
      <w:r w:rsidRPr="00E31B53">
        <w:rPr>
          <w:rFonts w:asciiTheme="minorHAnsi" w:hAnsiTheme="minorHAnsi" w:cstheme="minorHAnsi"/>
          <w:color w:val="auto"/>
        </w:rPr>
        <w:t xml:space="preserve">Number of complaints/ grievances registered </w:t>
      </w:r>
    </w:p>
    <w:p w14:paraId="6A183D58" w14:textId="77777777" w:rsidR="00CE6C9C" w:rsidRPr="00E31B53" w:rsidRDefault="00CE6C9C" w:rsidP="00915058">
      <w:pPr>
        <w:widowControl w:val="0"/>
        <w:numPr>
          <w:ilvl w:val="0"/>
          <w:numId w:val="15"/>
        </w:numPr>
        <w:tabs>
          <w:tab w:val="left" w:pos="1276"/>
          <w:tab w:val="left" w:pos="1465"/>
        </w:tabs>
        <w:autoSpaceDE w:val="0"/>
        <w:autoSpaceDN w:val="0"/>
        <w:spacing w:after="0" w:line="360" w:lineRule="auto"/>
        <w:ind w:right="103" w:firstLine="618"/>
        <w:jc w:val="left"/>
        <w:rPr>
          <w:rFonts w:asciiTheme="minorHAnsi" w:hAnsiTheme="minorHAnsi" w:cstheme="minorHAnsi"/>
          <w:color w:val="auto"/>
        </w:rPr>
      </w:pPr>
      <w:r w:rsidRPr="00E31B53">
        <w:rPr>
          <w:rFonts w:asciiTheme="minorHAnsi" w:hAnsiTheme="minorHAnsi" w:cstheme="minorHAnsi"/>
          <w:color w:val="auto"/>
        </w:rPr>
        <w:t xml:space="preserve">Percentage of grievances resolved </w:t>
      </w:r>
    </w:p>
    <w:p w14:paraId="3EF650A1" w14:textId="77777777" w:rsidR="00CE6C9C" w:rsidRPr="00E31B53" w:rsidRDefault="00CE6C9C" w:rsidP="00915058">
      <w:pPr>
        <w:widowControl w:val="0"/>
        <w:numPr>
          <w:ilvl w:val="0"/>
          <w:numId w:val="15"/>
        </w:numPr>
        <w:tabs>
          <w:tab w:val="left" w:pos="1276"/>
          <w:tab w:val="left" w:pos="1465"/>
        </w:tabs>
        <w:autoSpaceDE w:val="0"/>
        <w:autoSpaceDN w:val="0"/>
        <w:spacing w:after="0" w:line="360" w:lineRule="auto"/>
        <w:ind w:left="1276" w:right="103" w:hanging="283"/>
        <w:jc w:val="left"/>
        <w:rPr>
          <w:rFonts w:asciiTheme="minorHAnsi" w:hAnsiTheme="minorHAnsi" w:cstheme="minorHAnsi"/>
          <w:color w:val="auto"/>
        </w:rPr>
      </w:pPr>
      <w:r w:rsidRPr="00E31B53">
        <w:rPr>
          <w:rFonts w:asciiTheme="minorHAnsi" w:hAnsiTheme="minorHAnsi" w:cstheme="minorHAnsi"/>
          <w:color w:val="auto"/>
        </w:rPr>
        <w:t>Percentage of grievances redressed within stipulated time period;</w:t>
      </w:r>
    </w:p>
    <w:p w14:paraId="0A800D67" w14:textId="77777777" w:rsidR="00CE6C9C" w:rsidRPr="00E31B53" w:rsidRDefault="00CE6C9C" w:rsidP="00915058">
      <w:pPr>
        <w:widowControl w:val="0"/>
        <w:numPr>
          <w:ilvl w:val="0"/>
          <w:numId w:val="15"/>
        </w:numPr>
        <w:tabs>
          <w:tab w:val="left" w:pos="1276"/>
          <w:tab w:val="left" w:pos="1465"/>
        </w:tabs>
        <w:autoSpaceDE w:val="0"/>
        <w:autoSpaceDN w:val="0"/>
        <w:spacing w:after="0" w:line="360" w:lineRule="auto"/>
        <w:ind w:right="103" w:firstLine="618"/>
        <w:jc w:val="left"/>
        <w:rPr>
          <w:rFonts w:asciiTheme="minorHAnsi" w:hAnsiTheme="minorHAnsi" w:cstheme="minorHAnsi"/>
          <w:color w:val="auto"/>
        </w:rPr>
      </w:pPr>
      <w:r w:rsidRPr="00E31B53">
        <w:rPr>
          <w:rFonts w:asciiTheme="minorHAnsi" w:hAnsiTheme="minorHAnsi" w:cstheme="minorHAnsi"/>
          <w:color w:val="auto"/>
        </w:rPr>
        <w:t>Percentage of complainants satisfied with response and grievance redress process</w:t>
      </w:r>
    </w:p>
    <w:p w14:paraId="7CB80425" w14:textId="792F0536" w:rsidR="00993028" w:rsidRDefault="00CE6C9C" w:rsidP="00915058">
      <w:pPr>
        <w:widowControl w:val="0"/>
        <w:numPr>
          <w:ilvl w:val="0"/>
          <w:numId w:val="15"/>
        </w:numPr>
        <w:tabs>
          <w:tab w:val="left" w:pos="1276"/>
          <w:tab w:val="left" w:pos="1465"/>
        </w:tabs>
        <w:autoSpaceDE w:val="0"/>
        <w:autoSpaceDN w:val="0"/>
        <w:spacing w:after="0" w:line="360" w:lineRule="auto"/>
        <w:ind w:right="103" w:firstLine="618"/>
        <w:jc w:val="left"/>
        <w:rPr>
          <w:rFonts w:asciiTheme="minorHAnsi" w:hAnsiTheme="minorHAnsi" w:cstheme="minorHAnsi"/>
          <w:color w:val="auto"/>
        </w:rPr>
      </w:pPr>
      <w:r w:rsidRPr="00E31B53">
        <w:rPr>
          <w:rFonts w:asciiTheme="minorHAnsi" w:hAnsiTheme="minorHAnsi" w:cstheme="minorHAnsi"/>
          <w:color w:val="auto"/>
        </w:rPr>
        <w:t>Percentage of project beneficiaries that have access to GRM</w:t>
      </w:r>
      <w:bookmarkEnd w:id="53"/>
    </w:p>
    <w:p w14:paraId="7FC241C8" w14:textId="23AD00C3" w:rsidR="00C10FED" w:rsidRPr="00E31B53" w:rsidRDefault="00E511E1" w:rsidP="00915058">
      <w:pPr>
        <w:widowControl w:val="0"/>
        <w:numPr>
          <w:ilvl w:val="0"/>
          <w:numId w:val="15"/>
        </w:numPr>
        <w:tabs>
          <w:tab w:val="left" w:pos="1276"/>
          <w:tab w:val="left" w:pos="1465"/>
        </w:tabs>
        <w:autoSpaceDE w:val="0"/>
        <w:autoSpaceDN w:val="0"/>
        <w:spacing w:after="0" w:line="360" w:lineRule="auto"/>
        <w:ind w:right="103" w:firstLine="618"/>
        <w:jc w:val="left"/>
        <w:rPr>
          <w:rFonts w:asciiTheme="minorHAnsi" w:hAnsiTheme="minorHAnsi" w:cstheme="minorHAnsi"/>
          <w:color w:val="auto"/>
        </w:rPr>
      </w:pPr>
      <w:r>
        <w:rPr>
          <w:rFonts w:asciiTheme="minorHAnsi" w:hAnsiTheme="minorHAnsi" w:cstheme="minorHAnsi"/>
          <w:color w:val="auto"/>
        </w:rPr>
        <w:t>Number of posters/notice disseminating  GRC at Sub</w:t>
      </w:r>
      <w:r w:rsidR="00221206">
        <w:rPr>
          <w:rFonts w:asciiTheme="minorHAnsi" w:hAnsiTheme="minorHAnsi" w:cstheme="minorHAnsi"/>
          <w:color w:val="auto"/>
        </w:rPr>
        <w:t xml:space="preserve">-project level </w:t>
      </w:r>
    </w:p>
    <w:p w14:paraId="0F72CDCF" w14:textId="2C290309" w:rsidR="00974390" w:rsidRPr="00E31B53" w:rsidRDefault="00974390" w:rsidP="00EA2D6F">
      <w:pPr>
        <w:pStyle w:val="Heading2"/>
        <w:rPr>
          <w:color w:val="auto"/>
          <w:sz w:val="24"/>
          <w:szCs w:val="24"/>
        </w:rPr>
      </w:pPr>
      <w:bookmarkStart w:id="73" w:name="_Toc98804299"/>
      <w:bookmarkStart w:id="74" w:name="_Toc139972719"/>
      <w:r w:rsidRPr="00E31B53">
        <w:rPr>
          <w:color w:val="auto"/>
          <w:sz w:val="24"/>
          <w:szCs w:val="24"/>
        </w:rPr>
        <w:t>6</w:t>
      </w:r>
      <w:r w:rsidRPr="00E31B53">
        <w:rPr>
          <w:color w:val="auto"/>
          <w:sz w:val="24"/>
          <w:szCs w:val="24"/>
          <w:lang w:val="en-GB"/>
        </w:rPr>
        <w:t>.</w:t>
      </w:r>
      <w:r w:rsidR="00620893" w:rsidRPr="00E31B53">
        <w:rPr>
          <w:color w:val="auto"/>
          <w:sz w:val="24"/>
          <w:szCs w:val="24"/>
          <w:lang w:val="en-GB"/>
        </w:rPr>
        <w:t>4</w:t>
      </w:r>
      <w:r w:rsidRPr="00E31B53">
        <w:rPr>
          <w:color w:val="auto"/>
          <w:sz w:val="24"/>
          <w:szCs w:val="24"/>
          <w:lang w:val="en-GB"/>
        </w:rPr>
        <w:t xml:space="preserve"> Guidance for the Development of a Stakeholders GRM</w:t>
      </w:r>
      <w:bookmarkEnd w:id="73"/>
      <w:bookmarkEnd w:id="74"/>
    </w:p>
    <w:p w14:paraId="1E08081C" w14:textId="3E720AEC" w:rsidR="00974390" w:rsidRPr="00E31B53" w:rsidRDefault="00974390" w:rsidP="00313C03">
      <w:pPr>
        <w:rPr>
          <w:rFonts w:asciiTheme="minorHAnsi" w:hAnsiTheme="minorHAnsi" w:cstheme="minorHAnsi"/>
          <w:bCs/>
          <w:color w:val="auto"/>
          <w:szCs w:val="24"/>
        </w:rPr>
      </w:pPr>
      <w:r w:rsidRPr="00E31B53">
        <w:rPr>
          <w:rFonts w:asciiTheme="minorHAnsi" w:hAnsiTheme="minorHAnsi" w:cstheme="minorHAnsi"/>
          <w:color w:val="auto"/>
          <w:szCs w:val="24"/>
        </w:rPr>
        <w:t>At all phases of the project; the LGA in collaboration with stakeholders relevant for that sub project must carefully document issues and input from the stakeholder’s community as well as complaints and grievances.</w:t>
      </w:r>
      <w:r w:rsidRPr="00E31B53">
        <w:rPr>
          <w:rFonts w:asciiTheme="minorHAnsi" w:hAnsiTheme="minorHAnsi" w:cstheme="minorHAnsi"/>
          <w:b/>
          <w:color w:val="auto"/>
          <w:szCs w:val="24"/>
        </w:rPr>
        <w:t xml:space="preserve"> </w:t>
      </w:r>
      <w:r w:rsidRPr="00E31B53">
        <w:rPr>
          <w:rFonts w:asciiTheme="minorHAnsi" w:hAnsiTheme="minorHAnsi" w:cstheme="minorHAnsi"/>
          <w:color w:val="auto"/>
          <w:szCs w:val="24"/>
        </w:rPr>
        <w:t>There will be a general GHC at the LGA level as well as a GHC for each subproject</w:t>
      </w:r>
      <w:r w:rsidR="00C10FED">
        <w:rPr>
          <w:rFonts w:asciiTheme="minorHAnsi" w:hAnsiTheme="minorHAnsi" w:cstheme="minorHAnsi"/>
          <w:color w:val="auto"/>
          <w:szCs w:val="24"/>
        </w:rPr>
        <w:t xml:space="preserve"> level</w:t>
      </w:r>
      <w:r w:rsidRPr="00E31B53">
        <w:rPr>
          <w:rFonts w:asciiTheme="minorHAnsi" w:hAnsiTheme="minorHAnsi" w:cstheme="minorHAnsi"/>
          <w:color w:val="auto"/>
          <w:szCs w:val="24"/>
        </w:rPr>
        <w:t>. For sub-projects such as markets specifically those to be constructed on existing land, the LGA should first establish the leadership of the area and collaborate with the respective subproject leadership (</w:t>
      </w:r>
      <w:proofErr w:type="spellStart"/>
      <w:r w:rsidRPr="00E31B53">
        <w:rPr>
          <w:rFonts w:asciiTheme="minorHAnsi" w:hAnsiTheme="minorHAnsi" w:cstheme="minorHAnsi"/>
          <w:color w:val="auto"/>
          <w:szCs w:val="24"/>
        </w:rPr>
        <w:t>e.g</w:t>
      </w:r>
      <w:proofErr w:type="spellEnd"/>
      <w:r w:rsidRPr="00E31B53">
        <w:rPr>
          <w:rFonts w:asciiTheme="minorHAnsi" w:hAnsiTheme="minorHAnsi" w:cstheme="minorHAnsi"/>
          <w:color w:val="auto"/>
          <w:szCs w:val="24"/>
        </w:rPr>
        <w:t xml:space="preserve"> Chairmen of markets) to establish the </w:t>
      </w:r>
      <w:r w:rsidR="00F1146D">
        <w:rPr>
          <w:rFonts w:asciiTheme="minorHAnsi" w:hAnsiTheme="minorHAnsi" w:cstheme="minorHAnsi"/>
          <w:color w:val="auto"/>
          <w:szCs w:val="24"/>
        </w:rPr>
        <w:t>GHC</w:t>
      </w:r>
      <w:r w:rsidRPr="00E31B53">
        <w:rPr>
          <w:rFonts w:asciiTheme="minorHAnsi" w:hAnsiTheme="minorHAnsi" w:cstheme="minorHAnsi"/>
          <w:color w:val="auto"/>
          <w:szCs w:val="24"/>
        </w:rPr>
        <w:t xml:space="preserve"> </w:t>
      </w:r>
      <w:r w:rsidR="00F1146D">
        <w:rPr>
          <w:rFonts w:asciiTheme="minorHAnsi" w:hAnsiTheme="minorHAnsi" w:cstheme="minorHAnsi"/>
          <w:color w:val="auto"/>
          <w:szCs w:val="24"/>
        </w:rPr>
        <w:t>and its membership</w:t>
      </w:r>
      <w:r w:rsidRPr="00E31B53">
        <w:rPr>
          <w:rFonts w:asciiTheme="minorHAnsi" w:hAnsiTheme="minorHAnsi" w:cstheme="minorHAnsi"/>
          <w:color w:val="auto"/>
          <w:szCs w:val="24"/>
        </w:rPr>
        <w:t>. This committee will serve at lower level of grievance handling hierarchy. In order to strengthen these committees, it is necessary to have inclusion of relevant officers from PITs. Second, level is the LGA level (project coordinator’s office) where the grievances from committees will converge at a common point. Simplified Procedures</w:t>
      </w:r>
      <w:r w:rsidRPr="00E31B53">
        <w:rPr>
          <w:rFonts w:asciiTheme="minorHAnsi" w:hAnsiTheme="minorHAnsi" w:cstheme="minorHAnsi"/>
          <w:bCs/>
          <w:color w:val="auto"/>
          <w:szCs w:val="24"/>
        </w:rPr>
        <w:t xml:space="preserve"> for Grievance Handling are presented in Annex </w:t>
      </w:r>
      <w:r w:rsidR="00D84045" w:rsidRPr="00E31B53">
        <w:rPr>
          <w:rFonts w:asciiTheme="minorHAnsi" w:hAnsiTheme="minorHAnsi" w:cstheme="minorHAnsi"/>
          <w:bCs/>
          <w:color w:val="auto"/>
          <w:szCs w:val="24"/>
        </w:rPr>
        <w:t>3</w:t>
      </w:r>
      <w:r w:rsidRPr="00E31B53">
        <w:rPr>
          <w:rFonts w:asciiTheme="minorHAnsi" w:hAnsiTheme="minorHAnsi" w:cstheme="minorHAnsi"/>
          <w:bCs/>
          <w:color w:val="auto"/>
          <w:szCs w:val="24"/>
        </w:rPr>
        <w:t>. The reference will also be made to thematic GRMs as stipulated in the RPF, ESMF, ESIAs and RAPs.</w:t>
      </w:r>
    </w:p>
    <w:p w14:paraId="352BE5C7" w14:textId="4C48B276" w:rsidR="00974390" w:rsidRPr="00E31B53" w:rsidRDefault="00974390" w:rsidP="00EA2D6F">
      <w:pPr>
        <w:pStyle w:val="Heading2"/>
        <w:rPr>
          <w:color w:val="auto"/>
          <w:sz w:val="24"/>
          <w:szCs w:val="24"/>
          <w:lang w:val="en-GB"/>
        </w:rPr>
      </w:pPr>
      <w:bookmarkStart w:id="75" w:name="_Toc532458293"/>
      <w:bookmarkStart w:id="76" w:name="_Toc38921726"/>
      <w:bookmarkStart w:id="77" w:name="_Toc98537006"/>
      <w:bookmarkStart w:id="78" w:name="_Toc98802787"/>
      <w:bookmarkStart w:id="79" w:name="_Toc98804303"/>
      <w:bookmarkStart w:id="80" w:name="_Toc139972720"/>
      <w:r w:rsidRPr="00E31B53">
        <w:rPr>
          <w:color w:val="auto"/>
          <w:sz w:val="24"/>
          <w:szCs w:val="24"/>
          <w:lang w:val="en-GB"/>
        </w:rPr>
        <w:t>6.</w:t>
      </w:r>
      <w:r w:rsidR="00313C03" w:rsidRPr="00E31B53">
        <w:rPr>
          <w:color w:val="auto"/>
          <w:sz w:val="24"/>
          <w:szCs w:val="24"/>
          <w:lang w:val="en-GB"/>
        </w:rPr>
        <w:t>5</w:t>
      </w:r>
      <w:r w:rsidRPr="00E31B53">
        <w:rPr>
          <w:color w:val="auto"/>
          <w:sz w:val="24"/>
          <w:szCs w:val="24"/>
          <w:lang w:val="en-GB"/>
        </w:rPr>
        <w:t xml:space="preserve"> Grievance </w:t>
      </w:r>
      <w:bookmarkEnd w:id="75"/>
      <w:bookmarkEnd w:id="76"/>
      <w:r w:rsidRPr="00E31B53">
        <w:rPr>
          <w:color w:val="auto"/>
          <w:sz w:val="24"/>
          <w:szCs w:val="24"/>
          <w:lang w:val="en-GB"/>
        </w:rPr>
        <w:t>Record Keeping</w:t>
      </w:r>
      <w:bookmarkEnd w:id="77"/>
      <w:bookmarkEnd w:id="78"/>
      <w:bookmarkEnd w:id="79"/>
      <w:bookmarkEnd w:id="80"/>
    </w:p>
    <w:p w14:paraId="701AC155" w14:textId="77777777" w:rsidR="00974390" w:rsidRPr="00E31B53" w:rsidRDefault="00974390" w:rsidP="00974390">
      <w:pPr>
        <w:rPr>
          <w:rFonts w:asciiTheme="minorHAnsi" w:hAnsiTheme="minorHAnsi" w:cstheme="minorHAnsi"/>
          <w:color w:val="auto"/>
          <w:szCs w:val="24"/>
        </w:rPr>
      </w:pPr>
      <w:r w:rsidRPr="00E31B53">
        <w:rPr>
          <w:rFonts w:asciiTheme="minorHAnsi" w:hAnsiTheme="minorHAnsi" w:cstheme="minorHAnsi"/>
          <w:color w:val="auto"/>
          <w:szCs w:val="24"/>
        </w:rPr>
        <w:t>For efficiency of Grievance Record Keeping, it is recommended that each LGA implementing the DMDP 2 Project establish a specific log book that only captures grievance associated with the project. Likewise, the PCT will have its own log books for record keeping of grievances associated with the project.  The PCT, PIT of the respective LGAs should have a mechanism of merging the records/ tracking the grievances and report preparation. This should imply that frequencies should be established of submission of Grievance Handling report to the PIT by lower-level established Grievance Committee (</w:t>
      </w:r>
      <w:proofErr w:type="spellStart"/>
      <w:r w:rsidRPr="00E31B53">
        <w:rPr>
          <w:rFonts w:asciiTheme="minorHAnsi" w:hAnsiTheme="minorHAnsi" w:cstheme="minorHAnsi"/>
          <w:color w:val="auto"/>
          <w:szCs w:val="24"/>
        </w:rPr>
        <w:t>e.g</w:t>
      </w:r>
      <w:proofErr w:type="spellEnd"/>
      <w:r w:rsidRPr="00E31B53">
        <w:rPr>
          <w:rFonts w:asciiTheme="minorHAnsi" w:hAnsiTheme="minorHAnsi" w:cstheme="minorHAnsi"/>
          <w:color w:val="auto"/>
          <w:szCs w:val="24"/>
        </w:rPr>
        <w:t xml:space="preserve"> at ward level </w:t>
      </w:r>
      <w:proofErr w:type="spellStart"/>
      <w:r w:rsidRPr="00E31B53">
        <w:rPr>
          <w:rFonts w:asciiTheme="minorHAnsi" w:hAnsiTheme="minorHAnsi" w:cstheme="minorHAnsi"/>
          <w:color w:val="auto"/>
          <w:szCs w:val="24"/>
        </w:rPr>
        <w:t>etc</w:t>
      </w:r>
      <w:proofErr w:type="spellEnd"/>
      <w:r w:rsidRPr="00E31B53">
        <w:rPr>
          <w:rFonts w:asciiTheme="minorHAnsi" w:hAnsiTheme="minorHAnsi" w:cstheme="minorHAnsi"/>
          <w:color w:val="auto"/>
          <w:szCs w:val="24"/>
        </w:rPr>
        <w:t xml:space="preserve">), The PIT then complies the reports and later submits the report to the PCT who later complies and share the report with other stakeholders that includes the World Bank. </w:t>
      </w:r>
    </w:p>
    <w:p w14:paraId="4D77C301" w14:textId="77777777" w:rsidR="00974390" w:rsidRPr="00E31B53" w:rsidRDefault="00974390" w:rsidP="00974390">
      <w:pPr>
        <w:pStyle w:val="HEGParagraph"/>
        <w:spacing w:line="276" w:lineRule="auto"/>
        <w:ind w:left="1620" w:hanging="1080"/>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The Complaint/Issue Log records will include the following information: </w:t>
      </w:r>
    </w:p>
    <w:p w14:paraId="0680D136"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Name of person with a complaint; </w:t>
      </w:r>
    </w:p>
    <w:p w14:paraId="16E6C1E9"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How the complaint was received; </w:t>
      </w:r>
    </w:p>
    <w:p w14:paraId="2DA9D173"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Date the complaint was received and recorded; </w:t>
      </w:r>
    </w:p>
    <w:p w14:paraId="66D4FF64"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lastRenderedPageBreak/>
        <w:t xml:space="preserve">Location/village/clan; </w:t>
      </w:r>
    </w:p>
    <w:p w14:paraId="14569EA2"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Contact information; </w:t>
      </w:r>
    </w:p>
    <w:p w14:paraId="5A1077A1"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Description of the complaint  </w:t>
      </w:r>
    </w:p>
    <w:p w14:paraId="44CA3FF8"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Follow-up corrective action steps; </w:t>
      </w:r>
    </w:p>
    <w:p w14:paraId="1E04D6D3" w14:textId="77777777" w:rsidR="00974390" w:rsidRPr="00E31B53" w:rsidRDefault="00974390" w:rsidP="00915058">
      <w:pPr>
        <w:pStyle w:val="HEGParagraph"/>
        <w:numPr>
          <w:ilvl w:val="0"/>
          <w:numId w:val="11"/>
        </w:numPr>
        <w:spacing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Corrective action taken by whom and date, </w:t>
      </w:r>
    </w:p>
    <w:p w14:paraId="605A6308" w14:textId="078F13EB" w:rsidR="00974390" w:rsidRPr="00E31B53" w:rsidRDefault="00974390" w:rsidP="00DD2369">
      <w:pPr>
        <w:pStyle w:val="HEGParagraph"/>
        <w:numPr>
          <w:ilvl w:val="0"/>
          <w:numId w:val="11"/>
        </w:numPr>
        <w:spacing w:after="240" w:line="240" w:lineRule="auto"/>
        <w:ind w:left="1627" w:hanging="367"/>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Response and means of response (written or verbal). </w:t>
      </w:r>
    </w:p>
    <w:p w14:paraId="06961AAD" w14:textId="5F1A96D3" w:rsidR="00974390" w:rsidRPr="00E31B53" w:rsidRDefault="00974390" w:rsidP="00EA2D6F">
      <w:pPr>
        <w:pStyle w:val="Heading2"/>
        <w:rPr>
          <w:color w:val="auto"/>
          <w:sz w:val="24"/>
          <w:szCs w:val="24"/>
        </w:rPr>
      </w:pPr>
      <w:bookmarkStart w:id="81" w:name="_Toc98804304"/>
      <w:bookmarkStart w:id="82" w:name="_Toc139972721"/>
      <w:r w:rsidRPr="00E31B53">
        <w:rPr>
          <w:color w:val="auto"/>
          <w:sz w:val="24"/>
          <w:szCs w:val="24"/>
          <w:lang w:val="en-GB"/>
        </w:rPr>
        <w:t>6.</w:t>
      </w:r>
      <w:r w:rsidR="00313C03" w:rsidRPr="00E31B53">
        <w:rPr>
          <w:color w:val="auto"/>
          <w:sz w:val="24"/>
          <w:szCs w:val="24"/>
          <w:lang w:val="en-GB"/>
        </w:rPr>
        <w:t>6</w:t>
      </w:r>
      <w:r w:rsidRPr="00E31B53">
        <w:rPr>
          <w:color w:val="auto"/>
          <w:sz w:val="24"/>
          <w:szCs w:val="24"/>
          <w:lang w:val="en-GB"/>
        </w:rPr>
        <w:t xml:space="preserve"> Responsibility for implementing a Complaints Management Procedure</w:t>
      </w:r>
      <w:bookmarkEnd w:id="81"/>
      <w:bookmarkEnd w:id="82"/>
      <w:r w:rsidRPr="00E31B53">
        <w:rPr>
          <w:color w:val="auto"/>
          <w:sz w:val="24"/>
          <w:szCs w:val="24"/>
        </w:rPr>
        <w:t xml:space="preserve"> </w:t>
      </w:r>
    </w:p>
    <w:p w14:paraId="7AA72434" w14:textId="34DA309A" w:rsidR="00C10FED" w:rsidRDefault="00974390" w:rsidP="00974390">
      <w:pPr>
        <w:pStyle w:val="HEGParagraph"/>
        <w:spacing w:line="240" w:lineRule="auto"/>
        <w:jc w:val="both"/>
        <w:rPr>
          <w:rFonts w:asciiTheme="minorHAnsi" w:hAnsiTheme="minorHAnsi" w:cstheme="minorHAnsi"/>
          <w:sz w:val="24"/>
          <w:szCs w:val="24"/>
          <w:lang w:val="en-GB"/>
        </w:rPr>
      </w:pPr>
      <w:r w:rsidRPr="00E31B53">
        <w:rPr>
          <w:rFonts w:asciiTheme="minorHAnsi" w:hAnsiTheme="minorHAnsi" w:cstheme="minorHAnsi"/>
          <w:sz w:val="24"/>
          <w:szCs w:val="24"/>
          <w:lang w:val="en-GB"/>
        </w:rPr>
        <w:t>The LGA will appoint a Community Development or a Social Welfare person</w:t>
      </w:r>
      <w:r w:rsidR="00F1146D">
        <w:rPr>
          <w:rFonts w:asciiTheme="minorHAnsi" w:hAnsiTheme="minorHAnsi" w:cstheme="minorHAnsi"/>
          <w:sz w:val="24"/>
          <w:szCs w:val="24"/>
          <w:lang w:val="en-GB"/>
        </w:rPr>
        <w:t>ne</w:t>
      </w:r>
      <w:r w:rsidRPr="00E31B53">
        <w:rPr>
          <w:rFonts w:asciiTheme="minorHAnsi" w:hAnsiTheme="minorHAnsi" w:cstheme="minorHAnsi"/>
          <w:sz w:val="24"/>
          <w:szCs w:val="24"/>
          <w:lang w:val="en-GB"/>
        </w:rPr>
        <w:t xml:space="preserve">l within the PIT who will be responsible for the </w:t>
      </w:r>
      <w:r w:rsidR="001C6B25">
        <w:rPr>
          <w:rFonts w:asciiTheme="minorHAnsi" w:hAnsiTheme="minorHAnsi" w:cstheme="minorHAnsi"/>
          <w:sz w:val="24"/>
          <w:szCs w:val="24"/>
          <w:lang w:val="en-GB"/>
        </w:rPr>
        <w:t xml:space="preserve">complaints management </w:t>
      </w:r>
      <w:r w:rsidRPr="00E31B53">
        <w:rPr>
          <w:rFonts w:asciiTheme="minorHAnsi" w:hAnsiTheme="minorHAnsi" w:cstheme="minorHAnsi"/>
          <w:sz w:val="24"/>
          <w:szCs w:val="24"/>
          <w:lang w:val="en-GB"/>
        </w:rPr>
        <w:t xml:space="preserve">procedure. </w:t>
      </w:r>
      <w:r w:rsidR="001C6B25">
        <w:rPr>
          <w:rFonts w:asciiTheme="minorHAnsi" w:hAnsiTheme="minorHAnsi" w:cstheme="minorHAnsi"/>
          <w:sz w:val="24"/>
          <w:szCs w:val="24"/>
          <w:lang w:val="en-GB"/>
        </w:rPr>
        <w:t>The key responsibilities</w:t>
      </w:r>
      <w:r w:rsidRPr="00E31B53">
        <w:rPr>
          <w:rFonts w:asciiTheme="minorHAnsi" w:hAnsiTheme="minorHAnsi" w:cstheme="minorHAnsi"/>
          <w:sz w:val="24"/>
          <w:szCs w:val="24"/>
          <w:lang w:val="en-GB"/>
        </w:rPr>
        <w:t xml:space="preserve"> includes: disclosure, reception, management and monitoring of complaints, feedback to local communities and persons with complaints, and coordination of complaints analysis. </w:t>
      </w:r>
      <w:r w:rsidR="00CA6441">
        <w:rPr>
          <w:rFonts w:asciiTheme="minorHAnsi" w:hAnsiTheme="minorHAnsi" w:cstheme="minorHAnsi"/>
          <w:sz w:val="24"/>
          <w:szCs w:val="24"/>
          <w:lang w:val="en-GB"/>
        </w:rPr>
        <w:t xml:space="preserve">  The project will </w:t>
      </w:r>
      <w:r w:rsidR="00E80846">
        <w:rPr>
          <w:rFonts w:asciiTheme="minorHAnsi" w:hAnsiTheme="minorHAnsi" w:cstheme="minorHAnsi"/>
          <w:sz w:val="24"/>
          <w:szCs w:val="24"/>
          <w:lang w:val="en-GB"/>
        </w:rPr>
        <w:t>notify community members on existence of the G</w:t>
      </w:r>
      <w:r w:rsidR="00F1146D">
        <w:rPr>
          <w:rFonts w:asciiTheme="minorHAnsi" w:hAnsiTheme="minorHAnsi" w:cstheme="minorHAnsi"/>
          <w:sz w:val="24"/>
          <w:szCs w:val="24"/>
          <w:lang w:val="en-GB"/>
        </w:rPr>
        <w:t>H</w:t>
      </w:r>
      <w:r w:rsidR="00E80846">
        <w:rPr>
          <w:rFonts w:asciiTheme="minorHAnsi" w:hAnsiTheme="minorHAnsi" w:cstheme="minorHAnsi"/>
          <w:sz w:val="24"/>
          <w:szCs w:val="24"/>
          <w:lang w:val="en-GB"/>
        </w:rPr>
        <w:t>Cs through meetings  that will be conducted by PI</w:t>
      </w:r>
      <w:r w:rsidR="00F1146D">
        <w:rPr>
          <w:rFonts w:asciiTheme="minorHAnsi" w:hAnsiTheme="minorHAnsi" w:cstheme="minorHAnsi"/>
          <w:sz w:val="24"/>
          <w:szCs w:val="24"/>
          <w:lang w:val="en-GB"/>
        </w:rPr>
        <w:t>T</w:t>
      </w:r>
      <w:r w:rsidR="00E80846">
        <w:rPr>
          <w:rFonts w:asciiTheme="minorHAnsi" w:hAnsiTheme="minorHAnsi" w:cstheme="minorHAnsi"/>
          <w:sz w:val="24"/>
          <w:szCs w:val="24"/>
          <w:lang w:val="en-GB"/>
        </w:rPr>
        <w:t xml:space="preserve">s and Contractors </w:t>
      </w:r>
      <w:r w:rsidR="00C10FED">
        <w:rPr>
          <w:rFonts w:asciiTheme="minorHAnsi" w:hAnsiTheme="minorHAnsi" w:cstheme="minorHAnsi"/>
          <w:sz w:val="24"/>
          <w:szCs w:val="24"/>
          <w:lang w:val="en-GB"/>
        </w:rPr>
        <w:t xml:space="preserve">at Subproject level as well as through notices in project and contractors offices. </w:t>
      </w:r>
      <w:r w:rsidR="005E2539">
        <w:rPr>
          <w:rFonts w:asciiTheme="minorHAnsi" w:hAnsiTheme="minorHAnsi" w:cstheme="minorHAnsi"/>
          <w:sz w:val="24"/>
          <w:szCs w:val="24"/>
          <w:lang w:val="en-GB"/>
        </w:rPr>
        <w:t xml:space="preserve">Other targeted stakeholders </w:t>
      </w:r>
      <w:r w:rsidR="005E2539" w:rsidRPr="0004450A">
        <w:rPr>
          <w:rFonts w:asciiTheme="minorHAnsi" w:hAnsiTheme="minorHAnsi" w:cstheme="minorHAnsi"/>
          <w:sz w:val="24"/>
          <w:szCs w:val="24"/>
          <w:lang w:val="en-GB"/>
        </w:rPr>
        <w:t>should be notified about the grievance mechanism using various communication methods.</w:t>
      </w:r>
    </w:p>
    <w:p w14:paraId="478A207C" w14:textId="549531DF" w:rsidR="00974390" w:rsidRPr="00E31B53" w:rsidRDefault="00974390" w:rsidP="00974390">
      <w:pPr>
        <w:pStyle w:val="HEGParagraph"/>
        <w:spacing w:line="240" w:lineRule="auto"/>
        <w:jc w:val="both"/>
        <w:rPr>
          <w:rFonts w:asciiTheme="minorHAnsi" w:hAnsiTheme="minorHAnsi" w:cstheme="minorHAnsi"/>
          <w:sz w:val="24"/>
          <w:szCs w:val="24"/>
          <w:lang w:val="en-GB"/>
        </w:rPr>
      </w:pPr>
      <w:r w:rsidRPr="00E31B53">
        <w:rPr>
          <w:rFonts w:asciiTheme="minorHAnsi" w:hAnsiTheme="minorHAnsi" w:cstheme="minorHAnsi"/>
          <w:sz w:val="24"/>
          <w:szCs w:val="24"/>
          <w:lang w:val="en-GB"/>
        </w:rPr>
        <w:t xml:space="preserve">  </w:t>
      </w:r>
      <w:r w:rsidR="00CA6441">
        <w:rPr>
          <w:rFonts w:asciiTheme="minorHAnsi" w:hAnsiTheme="minorHAnsi" w:cstheme="minorHAnsi"/>
          <w:sz w:val="24"/>
          <w:szCs w:val="24"/>
          <w:lang w:val="en-GB"/>
        </w:rPr>
        <w:t xml:space="preserve"> </w:t>
      </w:r>
    </w:p>
    <w:p w14:paraId="190D1362" w14:textId="3819C11D" w:rsidR="00974390" w:rsidRPr="00E31B53" w:rsidRDefault="00974390" w:rsidP="00974390">
      <w:pPr>
        <w:rPr>
          <w:rFonts w:asciiTheme="minorHAnsi" w:hAnsiTheme="minorHAnsi" w:cstheme="minorHAnsi"/>
          <w:color w:val="auto"/>
          <w:szCs w:val="24"/>
          <w:lang w:eastAsia="zh-CN"/>
        </w:rPr>
      </w:pPr>
      <w:r w:rsidRPr="00E31B53">
        <w:rPr>
          <w:rFonts w:asciiTheme="minorHAnsi" w:eastAsia="Times New Roman" w:hAnsiTheme="minorHAnsi" w:cstheme="minorHAnsi"/>
          <w:color w:val="auto"/>
          <w:szCs w:val="24"/>
          <w:lang w:eastAsia="zh-CN"/>
        </w:rPr>
        <w:t xml:space="preserve">For workers hired by contractors for this particular SEP are also identified as Stakeholders; therefore, contractors will be required to produce their </w:t>
      </w:r>
      <w:r w:rsidRPr="00E31B53">
        <w:rPr>
          <w:rFonts w:asciiTheme="minorHAnsi" w:hAnsiTheme="minorHAnsi" w:cstheme="minorHAnsi"/>
          <w:color w:val="auto"/>
          <w:szCs w:val="24"/>
          <w:lang w:eastAsia="zh-CN"/>
        </w:rPr>
        <w:t>GRM</w:t>
      </w:r>
      <w:r w:rsidRPr="00E31B53">
        <w:rPr>
          <w:rFonts w:asciiTheme="minorHAnsi" w:eastAsia="Times New Roman" w:hAnsiTheme="minorHAnsi" w:cstheme="minorHAnsi"/>
          <w:color w:val="auto"/>
          <w:szCs w:val="24"/>
          <w:lang w:eastAsia="zh-CN"/>
        </w:rPr>
        <w:t xml:space="preserve"> procedure as a prerequisite for tender which at a minimum conform to these requirements. The GRM procedures have to be transparent</w:t>
      </w:r>
      <w:r w:rsidR="001C6B25">
        <w:rPr>
          <w:rFonts w:asciiTheme="minorHAnsi" w:eastAsia="Times New Roman" w:hAnsiTheme="minorHAnsi" w:cstheme="minorHAnsi"/>
          <w:color w:val="auto"/>
          <w:szCs w:val="24"/>
          <w:lang w:eastAsia="zh-CN"/>
        </w:rPr>
        <w:t xml:space="preserve"> and accessible</w:t>
      </w:r>
      <w:r w:rsidR="005E2539">
        <w:rPr>
          <w:rFonts w:asciiTheme="minorHAnsi" w:eastAsia="Times New Roman" w:hAnsiTheme="minorHAnsi" w:cstheme="minorHAnsi"/>
          <w:color w:val="auto"/>
          <w:szCs w:val="24"/>
          <w:lang w:eastAsia="zh-CN"/>
        </w:rPr>
        <w:t xml:space="preserve"> to all workers</w:t>
      </w:r>
      <w:r w:rsidR="001C6B25">
        <w:rPr>
          <w:rFonts w:asciiTheme="minorHAnsi" w:eastAsia="Times New Roman" w:hAnsiTheme="minorHAnsi" w:cstheme="minorHAnsi"/>
          <w:color w:val="auto"/>
          <w:szCs w:val="24"/>
          <w:lang w:eastAsia="zh-CN"/>
        </w:rPr>
        <w:t xml:space="preserve"> </w:t>
      </w:r>
      <w:r w:rsidRPr="00E31B53">
        <w:rPr>
          <w:rFonts w:asciiTheme="minorHAnsi" w:eastAsia="Times New Roman" w:hAnsiTheme="minorHAnsi" w:cstheme="minorHAnsi"/>
          <w:color w:val="auto"/>
          <w:szCs w:val="24"/>
          <w:lang w:eastAsia="zh-CN"/>
        </w:rPr>
        <w:t xml:space="preserve">. After they are engaged, contractor will be required to prove that each employee has been inducted and signed that they have been inducted on the procedure. The details of the workers’ GRM is presented in the </w:t>
      </w:r>
      <w:proofErr w:type="spellStart"/>
      <w:r w:rsidRPr="00E31B53">
        <w:rPr>
          <w:rFonts w:asciiTheme="minorHAnsi" w:eastAsia="Times New Roman" w:hAnsiTheme="minorHAnsi" w:cstheme="minorHAnsi"/>
          <w:color w:val="auto"/>
          <w:szCs w:val="24"/>
          <w:lang w:eastAsia="zh-CN"/>
        </w:rPr>
        <w:t>Labour</w:t>
      </w:r>
      <w:proofErr w:type="spellEnd"/>
      <w:r w:rsidRPr="00E31B53">
        <w:rPr>
          <w:rFonts w:asciiTheme="minorHAnsi" w:eastAsia="Times New Roman" w:hAnsiTheme="minorHAnsi" w:cstheme="minorHAnsi"/>
          <w:color w:val="auto"/>
          <w:szCs w:val="24"/>
          <w:lang w:eastAsia="zh-CN"/>
        </w:rPr>
        <w:t xml:space="preserve"> Management Procedures (LMP) for DMDP 2 Project.</w:t>
      </w:r>
      <w:r w:rsidRPr="00E31B53">
        <w:rPr>
          <w:rFonts w:asciiTheme="minorHAnsi" w:hAnsiTheme="minorHAnsi" w:cstheme="minorHAnsi"/>
          <w:color w:val="auto"/>
          <w:szCs w:val="24"/>
          <w:lang w:eastAsia="zh-CN"/>
        </w:rPr>
        <w:t xml:space="preserve"> </w:t>
      </w:r>
    </w:p>
    <w:p w14:paraId="07F0A58C" w14:textId="48359CE5" w:rsidR="00974390" w:rsidRPr="00E31B53" w:rsidRDefault="00974390" w:rsidP="00EA2D6F">
      <w:pPr>
        <w:pStyle w:val="Heading2"/>
        <w:rPr>
          <w:color w:val="auto"/>
          <w:sz w:val="24"/>
          <w:szCs w:val="24"/>
        </w:rPr>
      </w:pPr>
      <w:bookmarkStart w:id="83" w:name="_Toc92626348"/>
      <w:bookmarkStart w:id="84" w:name="_Toc98804305"/>
      <w:bookmarkStart w:id="85" w:name="_Toc139972722"/>
      <w:r w:rsidRPr="00E31B53">
        <w:rPr>
          <w:color w:val="auto"/>
          <w:sz w:val="24"/>
          <w:szCs w:val="24"/>
          <w:lang w:val="en-GB"/>
        </w:rPr>
        <w:t>6.</w:t>
      </w:r>
      <w:r w:rsidR="00313C03" w:rsidRPr="00E31B53">
        <w:rPr>
          <w:color w:val="auto"/>
          <w:sz w:val="24"/>
          <w:szCs w:val="24"/>
          <w:lang w:val="en-GB"/>
        </w:rPr>
        <w:t>7</w:t>
      </w:r>
      <w:r w:rsidRPr="00E31B53">
        <w:rPr>
          <w:color w:val="auto"/>
          <w:sz w:val="24"/>
          <w:szCs w:val="24"/>
        </w:rPr>
        <w:t xml:space="preserve"> </w:t>
      </w:r>
      <w:r w:rsidRPr="00E31B53">
        <w:rPr>
          <w:color w:val="auto"/>
          <w:sz w:val="24"/>
          <w:szCs w:val="24"/>
          <w:lang w:val="en-GB"/>
        </w:rPr>
        <w:t>Gender Based Violence (GBV), Sexual Exploitation and Abuse (SEA) and Sexual Harassment (SH)</w:t>
      </w:r>
      <w:bookmarkEnd w:id="83"/>
      <w:bookmarkEnd w:id="84"/>
      <w:bookmarkEnd w:id="85"/>
    </w:p>
    <w:p w14:paraId="360BAA33" w14:textId="3989991D" w:rsidR="00974390" w:rsidRPr="00E31B53" w:rsidRDefault="00974390" w:rsidP="00974390">
      <w:pPr>
        <w:widowControl w:val="0"/>
        <w:kinsoku w:val="0"/>
        <w:rPr>
          <w:rFonts w:asciiTheme="minorHAnsi" w:eastAsia="Times New Roman" w:hAnsiTheme="minorHAnsi" w:cstheme="minorHAnsi"/>
          <w:color w:val="auto"/>
          <w:szCs w:val="24"/>
          <w:lang w:val="en-GB"/>
        </w:rPr>
      </w:pPr>
      <w:r w:rsidRPr="00E31B53">
        <w:rPr>
          <w:rFonts w:asciiTheme="minorHAnsi" w:eastAsia="Times New Roman" w:hAnsiTheme="minorHAnsi" w:cstheme="minorHAnsi"/>
          <w:color w:val="auto"/>
          <w:szCs w:val="24"/>
          <w:lang w:val="en-GB"/>
        </w:rPr>
        <w:t>The implementation of the Project will entail major resettlement as well as civil works. Civil works activities will require a large labour force that may not be fully sourced locally. The influx of labour requires a strategy for their management particularly with engagement with the community particularly the women and children. The resettlement processes also present risks for women being excluded in consultations and ultimate compensation.</w:t>
      </w:r>
    </w:p>
    <w:p w14:paraId="788D4529" w14:textId="29C44C5B" w:rsidR="00974390" w:rsidRPr="00E31B53" w:rsidRDefault="00974390" w:rsidP="00974390">
      <w:pPr>
        <w:widowControl w:val="0"/>
        <w:kinsoku w:val="0"/>
        <w:rPr>
          <w:rFonts w:asciiTheme="minorHAnsi" w:eastAsia="Times New Roman" w:hAnsiTheme="minorHAnsi" w:cstheme="minorHAnsi"/>
          <w:color w:val="auto"/>
          <w:szCs w:val="24"/>
          <w:lang w:val="en-GB"/>
        </w:rPr>
      </w:pPr>
      <w:r w:rsidRPr="00E31B53">
        <w:rPr>
          <w:rFonts w:asciiTheme="minorHAnsi" w:eastAsia="Times New Roman" w:hAnsiTheme="minorHAnsi" w:cstheme="minorHAnsi"/>
          <w:color w:val="auto"/>
          <w:szCs w:val="24"/>
          <w:lang w:val="en-GB"/>
        </w:rPr>
        <w:t>Some examples of gender-based violence include; physical violence such as beating, punching, grabbing and killing with or without weapon, etc among others; sexual abuse includes the following; rape, forced unprotected sex, touching of private parts of a person without his/her consent, etc; economic abuse include lack of voice in economic rights affecting one, working for less pay, failure to own property that one deserves and denial of basic necessit</w:t>
      </w:r>
      <w:r w:rsidR="005E2539">
        <w:rPr>
          <w:rFonts w:asciiTheme="minorHAnsi" w:eastAsia="Times New Roman" w:hAnsiTheme="minorHAnsi" w:cstheme="minorHAnsi"/>
          <w:color w:val="auto"/>
          <w:szCs w:val="24"/>
          <w:lang w:val="en-GB"/>
        </w:rPr>
        <w:t>ies</w:t>
      </w:r>
      <w:r w:rsidRPr="00E31B53">
        <w:rPr>
          <w:rFonts w:asciiTheme="minorHAnsi" w:eastAsia="Times New Roman" w:hAnsiTheme="minorHAnsi" w:cstheme="minorHAnsi"/>
          <w:color w:val="auto"/>
          <w:szCs w:val="24"/>
          <w:lang w:val="en-GB"/>
        </w:rPr>
        <w:t xml:space="preserve">. </w:t>
      </w:r>
    </w:p>
    <w:p w14:paraId="32FDF5D5" w14:textId="4BD0C918" w:rsidR="00974390" w:rsidRPr="00E31B53" w:rsidRDefault="00974390" w:rsidP="00313C03">
      <w:pPr>
        <w:widowControl w:val="0"/>
        <w:kinsoku w:val="0"/>
        <w:rPr>
          <w:rFonts w:asciiTheme="minorHAnsi" w:eastAsia="Times New Roman" w:hAnsiTheme="minorHAnsi" w:cstheme="minorHAnsi"/>
          <w:color w:val="auto"/>
          <w:szCs w:val="24"/>
          <w:lang w:val="en-GB"/>
        </w:rPr>
      </w:pPr>
      <w:r w:rsidRPr="00E31B53">
        <w:rPr>
          <w:rFonts w:asciiTheme="minorHAnsi" w:eastAsia="Times New Roman" w:hAnsiTheme="minorHAnsi" w:cstheme="minorHAnsi"/>
          <w:color w:val="auto"/>
          <w:szCs w:val="24"/>
          <w:lang w:val="en-GB"/>
        </w:rPr>
        <w:t xml:space="preserve">Experience however shows that most women are hesitating to engage themselves in these types of civil works which leads to a very minimum number of female workers to enable critical mass and also increases the risk of GBV and SEA amongst workers.  Likewise, issues of compensation for will be adequately monitored and capacity building will be undertaken to eradicate the risk of GBV/SEA to occur as a result of the resettlement. </w:t>
      </w:r>
    </w:p>
    <w:p w14:paraId="53CCBA27" w14:textId="2F65690B" w:rsidR="00974390" w:rsidRPr="00E31B53" w:rsidRDefault="00974390" w:rsidP="00EA2D6F">
      <w:pPr>
        <w:pStyle w:val="Heading2"/>
        <w:rPr>
          <w:color w:val="auto"/>
          <w:sz w:val="24"/>
          <w:szCs w:val="24"/>
          <w:lang w:val="en-GB"/>
        </w:rPr>
      </w:pPr>
      <w:bookmarkStart w:id="86" w:name="_Toc92626349"/>
      <w:bookmarkStart w:id="87" w:name="_Toc98804306"/>
      <w:bookmarkStart w:id="88" w:name="_Toc139972723"/>
      <w:r w:rsidRPr="00E31B53">
        <w:rPr>
          <w:color w:val="auto"/>
          <w:sz w:val="24"/>
          <w:szCs w:val="24"/>
          <w:lang w:val="en-GB"/>
        </w:rPr>
        <w:lastRenderedPageBreak/>
        <w:t>6.</w:t>
      </w:r>
      <w:r w:rsidR="00313C03" w:rsidRPr="00E31B53">
        <w:rPr>
          <w:color w:val="auto"/>
          <w:sz w:val="24"/>
          <w:szCs w:val="24"/>
          <w:lang w:val="en-GB"/>
        </w:rPr>
        <w:t>8</w:t>
      </w:r>
      <w:r w:rsidRPr="00E31B53">
        <w:rPr>
          <w:color w:val="auto"/>
          <w:sz w:val="24"/>
          <w:szCs w:val="24"/>
          <w:lang w:val="en-GB"/>
        </w:rPr>
        <w:t xml:space="preserve"> PIT’s capacity to prevent and respond to GBV risks</w:t>
      </w:r>
      <w:bookmarkEnd w:id="86"/>
      <w:bookmarkEnd w:id="87"/>
      <w:bookmarkEnd w:id="88"/>
      <w:r w:rsidRPr="00E31B53">
        <w:rPr>
          <w:color w:val="auto"/>
          <w:sz w:val="24"/>
          <w:szCs w:val="24"/>
          <w:lang w:val="en-GB"/>
        </w:rPr>
        <w:t xml:space="preserve">  </w:t>
      </w:r>
    </w:p>
    <w:p w14:paraId="7172EE71" w14:textId="23BF77A2" w:rsidR="00974390" w:rsidRPr="00E31B53" w:rsidRDefault="00974390" w:rsidP="00313C03">
      <w:pPr>
        <w:rPr>
          <w:rFonts w:asciiTheme="minorHAnsi" w:hAnsiTheme="minorHAnsi" w:cstheme="minorHAnsi"/>
          <w:color w:val="auto"/>
          <w:szCs w:val="24"/>
        </w:rPr>
      </w:pPr>
      <w:r w:rsidRPr="00E31B53">
        <w:rPr>
          <w:rFonts w:asciiTheme="minorHAnsi" w:eastAsia="Times New Roman" w:hAnsiTheme="minorHAnsi" w:cstheme="minorHAnsi"/>
          <w:color w:val="auto"/>
          <w:szCs w:val="24"/>
          <w:lang w:val="en-GB"/>
        </w:rPr>
        <w:t>Within each LGA there are staff with the responsibility of handling GBV issues and with close collaboration with the Ministry of Gender, the police force and local leaders. The officer responsible for gender at the LGA will work closely with other safeguard team that are likely to have minimum awareness on GBV issues. More capacity building will be required for the whole PIT in order to make them conversant with all GBV/SEA issues and know how to handle them once occurred during project implementation</w:t>
      </w:r>
      <w:r w:rsidRPr="00E31B53">
        <w:rPr>
          <w:rFonts w:asciiTheme="minorHAnsi" w:hAnsiTheme="minorHAnsi" w:cstheme="minorHAnsi"/>
          <w:color w:val="auto"/>
          <w:szCs w:val="24"/>
        </w:rPr>
        <w:t>.</w:t>
      </w:r>
    </w:p>
    <w:p w14:paraId="61326A0C" w14:textId="0CCDC143" w:rsidR="00974390" w:rsidRPr="00E31B53" w:rsidRDefault="00974390" w:rsidP="00EA2D6F">
      <w:pPr>
        <w:pStyle w:val="Heading2"/>
        <w:rPr>
          <w:color w:val="auto"/>
          <w:sz w:val="24"/>
          <w:szCs w:val="24"/>
          <w:lang w:val="en-GB"/>
        </w:rPr>
      </w:pPr>
      <w:bookmarkStart w:id="89" w:name="_Toc92626350"/>
      <w:bookmarkStart w:id="90" w:name="_Toc98804307"/>
      <w:bookmarkStart w:id="91" w:name="_Toc139972724"/>
      <w:r w:rsidRPr="00E31B53">
        <w:rPr>
          <w:color w:val="auto"/>
          <w:sz w:val="24"/>
          <w:szCs w:val="24"/>
          <w:lang w:val="en-GB"/>
        </w:rPr>
        <w:t>6.</w:t>
      </w:r>
      <w:r w:rsidR="00313C03" w:rsidRPr="00E31B53">
        <w:rPr>
          <w:color w:val="auto"/>
          <w:sz w:val="24"/>
          <w:szCs w:val="24"/>
          <w:lang w:val="en-GB"/>
        </w:rPr>
        <w:t>9</w:t>
      </w:r>
      <w:r w:rsidRPr="00E31B53">
        <w:rPr>
          <w:color w:val="auto"/>
          <w:sz w:val="24"/>
          <w:szCs w:val="24"/>
          <w:lang w:val="en-GB"/>
        </w:rPr>
        <w:t xml:space="preserve"> Grievance Mechanism for GB</w:t>
      </w:r>
      <w:r w:rsidR="00202C9C" w:rsidRPr="00E31B53">
        <w:rPr>
          <w:color w:val="auto"/>
          <w:sz w:val="24"/>
          <w:szCs w:val="24"/>
          <w:lang w:val="en-GB"/>
        </w:rPr>
        <w:t>V</w:t>
      </w:r>
      <w:r w:rsidRPr="00E31B53">
        <w:rPr>
          <w:color w:val="auto"/>
          <w:sz w:val="24"/>
          <w:szCs w:val="24"/>
          <w:lang w:val="en-GB"/>
        </w:rPr>
        <w:t>/SEA</w:t>
      </w:r>
      <w:bookmarkEnd w:id="89"/>
      <w:bookmarkEnd w:id="90"/>
      <w:bookmarkEnd w:id="91"/>
      <w:r w:rsidRPr="00E31B53">
        <w:rPr>
          <w:color w:val="auto"/>
          <w:sz w:val="24"/>
          <w:szCs w:val="24"/>
          <w:lang w:val="en-GB"/>
        </w:rPr>
        <w:t xml:space="preserve"> </w:t>
      </w:r>
    </w:p>
    <w:p w14:paraId="4709A55E" w14:textId="635B3615" w:rsidR="00313C03" w:rsidRDefault="00974390" w:rsidP="00E612B7">
      <w:pPr>
        <w:rPr>
          <w:rFonts w:asciiTheme="minorHAnsi" w:eastAsia="Times New Roman" w:hAnsiTheme="minorHAnsi" w:cstheme="minorHAnsi"/>
          <w:color w:val="auto"/>
          <w:szCs w:val="24"/>
          <w:lang w:val="en-GB"/>
        </w:rPr>
      </w:pPr>
      <w:r w:rsidRPr="00E31B53">
        <w:rPr>
          <w:rFonts w:asciiTheme="minorHAnsi" w:eastAsia="Times New Roman" w:hAnsiTheme="minorHAnsi" w:cstheme="minorHAnsi"/>
          <w:color w:val="auto"/>
          <w:szCs w:val="24"/>
          <w:lang w:val="en-GB"/>
        </w:rPr>
        <w:t xml:space="preserve">There will be a GRM under the project; however, </w:t>
      </w:r>
      <w:r w:rsidR="00383DA7">
        <w:rPr>
          <w:rFonts w:asciiTheme="minorHAnsi" w:eastAsia="Times New Roman" w:hAnsiTheme="minorHAnsi" w:cstheme="minorHAnsi"/>
          <w:color w:val="auto"/>
          <w:szCs w:val="24"/>
          <w:lang w:val="en-GB"/>
        </w:rPr>
        <w:t xml:space="preserve"> </w:t>
      </w:r>
    </w:p>
    <w:p w14:paraId="765508BC" w14:textId="775A2730" w:rsidR="00E563BD" w:rsidRPr="00E563BD" w:rsidRDefault="00383DA7" w:rsidP="00E563BD">
      <w:pPr>
        <w:rPr>
          <w:rFonts w:asciiTheme="minorHAnsi" w:eastAsia="Times New Roman" w:hAnsiTheme="minorHAnsi" w:cstheme="minorHAnsi"/>
          <w:color w:val="auto"/>
          <w:szCs w:val="24"/>
          <w:lang w:val="en-GB"/>
        </w:rPr>
      </w:pPr>
      <w:r>
        <w:rPr>
          <w:rFonts w:asciiTheme="minorHAnsi" w:eastAsia="Times New Roman" w:hAnsiTheme="minorHAnsi" w:cstheme="minorHAnsi"/>
          <w:color w:val="auto"/>
          <w:szCs w:val="24"/>
          <w:lang w:val="en-GB"/>
        </w:rPr>
        <w:t>i</w:t>
      </w:r>
      <w:r w:rsidR="00E563BD" w:rsidRPr="00E563BD">
        <w:rPr>
          <w:rFonts w:asciiTheme="minorHAnsi" w:eastAsia="Times New Roman" w:hAnsiTheme="minorHAnsi" w:cstheme="minorHAnsi"/>
          <w:color w:val="auto"/>
          <w:szCs w:val="24"/>
          <w:lang w:val="en-GB"/>
        </w:rPr>
        <w:t xml:space="preserve">n case of complaints related to </w:t>
      </w:r>
      <w:r w:rsidR="00E563BD" w:rsidRPr="00E563BD">
        <w:rPr>
          <w:rFonts w:asciiTheme="minorHAnsi" w:eastAsia="Times New Roman" w:hAnsiTheme="minorHAnsi" w:cstheme="minorHAnsi"/>
          <w:b/>
          <w:bCs/>
          <w:color w:val="auto"/>
          <w:szCs w:val="24"/>
          <w:lang w:val="en-GB"/>
        </w:rPr>
        <w:t>Gender Based Violence</w:t>
      </w:r>
      <w:r w:rsidR="00E563BD" w:rsidRPr="00E563BD">
        <w:rPr>
          <w:rFonts w:asciiTheme="minorHAnsi" w:eastAsia="Times New Roman" w:hAnsiTheme="minorHAnsi" w:cstheme="minorHAnsi"/>
          <w:color w:val="auto"/>
          <w:szCs w:val="24"/>
          <w:lang w:val="en-GB"/>
        </w:rPr>
        <w:t xml:space="preserve"> (GBV), the  </w:t>
      </w:r>
      <w:r w:rsidR="00D46123">
        <w:rPr>
          <w:rFonts w:asciiTheme="minorHAnsi" w:eastAsia="Times New Roman" w:hAnsiTheme="minorHAnsi" w:cstheme="minorHAnsi"/>
          <w:color w:val="auto"/>
          <w:szCs w:val="24"/>
          <w:lang w:val="en-GB"/>
        </w:rPr>
        <w:t xml:space="preserve">Grievance Handling Officer </w:t>
      </w:r>
      <w:r w:rsidR="00E563BD" w:rsidRPr="00E563BD">
        <w:rPr>
          <w:rFonts w:asciiTheme="minorHAnsi" w:eastAsia="Times New Roman" w:hAnsiTheme="minorHAnsi" w:cstheme="minorHAnsi"/>
          <w:color w:val="auto"/>
          <w:szCs w:val="24"/>
          <w:lang w:val="en-GB"/>
        </w:rPr>
        <w:t>will treat these grievances with due confidentiality. Specific provisions will be included for complaints related to Sexual Exploitation and Abuse (SEA) that could be derived from the project to ensure the survivor’s confidentiality and rights. The GRM will ask for, or record, information on three aspects related to the GBV incident: (a) the nature of the complaint (what the complainant says in her/his own words without direct questioning, (b) if, to the best of their knowledge, the perpetrator was associated with the project, and (c) if, possible, the age and sex of the survivors. Survivors will be advised of their right to referral pathways includ</w:t>
      </w:r>
      <w:r w:rsidR="00D46123">
        <w:rPr>
          <w:rFonts w:asciiTheme="minorHAnsi" w:eastAsia="Times New Roman" w:hAnsiTheme="minorHAnsi" w:cstheme="minorHAnsi"/>
          <w:color w:val="auto"/>
          <w:szCs w:val="24"/>
          <w:lang w:val="en-GB"/>
        </w:rPr>
        <w:t>ing</w:t>
      </w:r>
      <w:r w:rsidR="00E563BD" w:rsidRPr="00E563BD">
        <w:rPr>
          <w:rFonts w:asciiTheme="minorHAnsi" w:eastAsia="Times New Roman" w:hAnsiTheme="minorHAnsi" w:cstheme="minorHAnsi"/>
          <w:color w:val="auto"/>
          <w:szCs w:val="24"/>
          <w:lang w:val="en-GB"/>
        </w:rPr>
        <w:t xml:space="preserve"> security and legal recourse, health services and, psychosocial counselling. </w:t>
      </w:r>
      <w:bookmarkStart w:id="92" w:name="_Toc65749823"/>
      <w:bookmarkEnd w:id="92"/>
      <w:r w:rsidR="00E563BD" w:rsidRPr="00E563BD">
        <w:rPr>
          <w:rFonts w:asciiTheme="minorHAnsi" w:eastAsia="Times New Roman" w:hAnsiTheme="minorHAnsi" w:cstheme="minorHAnsi"/>
          <w:color w:val="auto"/>
          <w:szCs w:val="24"/>
          <w:lang w:val="en-GB"/>
        </w:rPr>
        <w:t xml:space="preserve"> Details of the GBV GRM will be included in the </w:t>
      </w:r>
      <w:r w:rsidR="00D57D46">
        <w:rPr>
          <w:rFonts w:asciiTheme="minorHAnsi" w:eastAsia="Times New Roman" w:hAnsiTheme="minorHAnsi" w:cstheme="minorHAnsi"/>
          <w:color w:val="auto"/>
          <w:szCs w:val="24"/>
          <w:lang w:val="en-GB"/>
        </w:rPr>
        <w:t>ESIA, ESMP and CESMP to enable them to be properly used in subprojects</w:t>
      </w:r>
      <w:r w:rsidR="00E563BD" w:rsidRPr="00E563BD">
        <w:rPr>
          <w:rFonts w:asciiTheme="minorHAnsi" w:eastAsia="Times New Roman" w:hAnsiTheme="minorHAnsi" w:cstheme="minorHAnsi"/>
          <w:color w:val="auto"/>
          <w:szCs w:val="24"/>
          <w:lang w:val="en-GB"/>
        </w:rPr>
        <w:t xml:space="preserve">. </w:t>
      </w:r>
    </w:p>
    <w:p w14:paraId="2F3802AC" w14:textId="77777777" w:rsidR="00E563BD" w:rsidRPr="00E31B53" w:rsidRDefault="00E563BD" w:rsidP="00E612B7">
      <w:pPr>
        <w:rPr>
          <w:rFonts w:asciiTheme="minorHAnsi" w:eastAsia="Times New Roman" w:hAnsiTheme="minorHAnsi" w:cstheme="minorHAnsi"/>
          <w:color w:val="auto"/>
          <w:szCs w:val="24"/>
          <w:lang w:val="en-GB"/>
        </w:rPr>
      </w:pPr>
    </w:p>
    <w:p w14:paraId="3D4362C8" w14:textId="71351D23" w:rsidR="00974390" w:rsidRPr="00E31B53" w:rsidRDefault="0081581E" w:rsidP="00EA2D6F">
      <w:pPr>
        <w:pStyle w:val="Heading2"/>
        <w:rPr>
          <w:color w:val="auto"/>
          <w:sz w:val="24"/>
          <w:szCs w:val="24"/>
          <w:lang w:val="en-GB"/>
        </w:rPr>
      </w:pPr>
      <w:bookmarkStart w:id="93" w:name="_Toc139972725"/>
      <w:r w:rsidRPr="00E31B53">
        <w:rPr>
          <w:color w:val="auto"/>
          <w:sz w:val="24"/>
          <w:szCs w:val="24"/>
          <w:lang w:val="en-GB"/>
        </w:rPr>
        <w:t>6.</w:t>
      </w:r>
      <w:r w:rsidR="00313C03" w:rsidRPr="00E31B53">
        <w:rPr>
          <w:color w:val="auto"/>
          <w:sz w:val="24"/>
          <w:szCs w:val="24"/>
          <w:lang w:val="en-GB"/>
        </w:rPr>
        <w:t>10</w:t>
      </w:r>
      <w:r w:rsidRPr="00E31B53">
        <w:rPr>
          <w:color w:val="auto"/>
          <w:sz w:val="24"/>
          <w:szCs w:val="24"/>
          <w:lang w:val="en-GB"/>
        </w:rPr>
        <w:t xml:space="preserve"> Labor Grievance Mechanism</w:t>
      </w:r>
      <w:bookmarkEnd w:id="93"/>
      <w:r w:rsidRPr="00E31B53">
        <w:rPr>
          <w:color w:val="auto"/>
          <w:sz w:val="24"/>
          <w:szCs w:val="24"/>
          <w:lang w:val="en-GB"/>
        </w:rPr>
        <w:t xml:space="preserve">  </w:t>
      </w:r>
    </w:p>
    <w:p w14:paraId="00B86498" w14:textId="4DAE18D3" w:rsidR="00F2293B" w:rsidRPr="00E31B53" w:rsidRDefault="004D7492" w:rsidP="00313C03">
      <w:pPr>
        <w:spacing w:line="240" w:lineRule="auto"/>
        <w:ind w:left="0" w:firstLine="0"/>
        <w:rPr>
          <w:rFonts w:asciiTheme="minorHAnsi" w:eastAsia="Arial" w:hAnsiTheme="minorHAnsi" w:cstheme="minorHAnsi"/>
          <w:bCs/>
          <w:color w:val="auto"/>
          <w:lang w:val="en-GB"/>
        </w:rPr>
      </w:pPr>
      <w:r w:rsidRPr="00E31B53">
        <w:rPr>
          <w:rFonts w:asciiTheme="minorHAnsi" w:eastAsia="Arial" w:hAnsiTheme="minorHAnsi" w:cstheme="minorHAnsi"/>
          <w:bCs/>
          <w:color w:val="auto"/>
          <w:lang w:val="en-GB"/>
        </w:rPr>
        <w:t xml:space="preserve">A </w:t>
      </w:r>
      <w:r w:rsidR="00CE6C9C" w:rsidRPr="00E31B53">
        <w:rPr>
          <w:rFonts w:asciiTheme="minorHAnsi" w:eastAsia="Arial" w:hAnsiTheme="minorHAnsi" w:cstheme="minorHAnsi"/>
          <w:bCs/>
          <w:color w:val="auto"/>
          <w:lang w:val="en-GB"/>
        </w:rPr>
        <w:t xml:space="preserve">Grievance Redress Mechanism </w:t>
      </w:r>
      <w:r w:rsidRPr="00E31B53">
        <w:rPr>
          <w:rFonts w:asciiTheme="minorHAnsi" w:eastAsia="Arial" w:hAnsiTheme="minorHAnsi" w:cstheme="minorHAnsi"/>
          <w:bCs/>
          <w:color w:val="auto"/>
          <w:lang w:val="en-GB"/>
        </w:rPr>
        <w:t xml:space="preserve">RM will also exist for workers; Under the DMDP 2 a Labor Management Procedure will be prepared and shared </w:t>
      </w:r>
      <w:r w:rsidR="00D46123">
        <w:rPr>
          <w:rFonts w:asciiTheme="minorHAnsi" w:eastAsia="Arial" w:hAnsiTheme="minorHAnsi" w:cstheme="minorHAnsi"/>
          <w:bCs/>
          <w:color w:val="auto"/>
          <w:lang w:val="en-GB"/>
        </w:rPr>
        <w:t>with</w:t>
      </w:r>
      <w:r w:rsidRPr="00E31B53">
        <w:rPr>
          <w:rFonts w:asciiTheme="minorHAnsi" w:eastAsia="Arial" w:hAnsiTheme="minorHAnsi" w:cstheme="minorHAnsi"/>
          <w:bCs/>
          <w:color w:val="auto"/>
          <w:lang w:val="en-GB"/>
        </w:rPr>
        <w:t xml:space="preserve"> the relevant stakeholders that </w:t>
      </w:r>
      <w:r w:rsidR="00D46123">
        <w:rPr>
          <w:rFonts w:asciiTheme="minorHAnsi" w:eastAsia="Arial" w:hAnsiTheme="minorHAnsi" w:cstheme="minorHAnsi"/>
          <w:bCs/>
          <w:color w:val="auto"/>
          <w:lang w:val="en-GB"/>
        </w:rPr>
        <w:t>including</w:t>
      </w:r>
      <w:r w:rsidRPr="00E31B53">
        <w:rPr>
          <w:rFonts w:asciiTheme="minorHAnsi" w:eastAsia="Arial" w:hAnsiTheme="minorHAnsi" w:cstheme="minorHAnsi"/>
          <w:bCs/>
          <w:color w:val="auto"/>
          <w:lang w:val="en-GB"/>
        </w:rPr>
        <w:t xml:space="preserve"> the contractor; the LMP will provide details of how grievances will be handled for workers</w:t>
      </w:r>
      <w:r w:rsidR="00CE6C9C" w:rsidRPr="00E31B53">
        <w:rPr>
          <w:rFonts w:asciiTheme="minorHAnsi" w:eastAsia="Arial" w:hAnsiTheme="minorHAnsi" w:cstheme="minorHAnsi"/>
          <w:bCs/>
          <w:color w:val="auto"/>
          <w:lang w:val="en-GB"/>
        </w:rPr>
        <w:t>; this will include ensuring that workers are aware of the mechanism</w:t>
      </w:r>
      <w:r w:rsidRPr="00E31B53">
        <w:rPr>
          <w:rFonts w:asciiTheme="minorHAnsi" w:eastAsia="Arial" w:hAnsiTheme="minorHAnsi" w:cstheme="minorHAnsi"/>
          <w:bCs/>
          <w:color w:val="auto"/>
          <w:lang w:val="en-GB"/>
        </w:rPr>
        <w:t xml:space="preserve">.   </w:t>
      </w:r>
    </w:p>
    <w:p w14:paraId="76869603" w14:textId="13F4BB4C" w:rsidR="00B64D59" w:rsidRPr="00C33CB4" w:rsidRDefault="008264B7" w:rsidP="00C90257">
      <w:pPr>
        <w:pStyle w:val="Heading1"/>
        <w:jc w:val="left"/>
        <w:rPr>
          <w:color w:val="auto"/>
          <w:sz w:val="24"/>
          <w:szCs w:val="24"/>
        </w:rPr>
      </w:pPr>
      <w:bookmarkStart w:id="94" w:name="_Toc139972726"/>
      <w:r w:rsidRPr="00C33CB4">
        <w:rPr>
          <w:color w:val="auto"/>
          <w:sz w:val="24"/>
          <w:szCs w:val="24"/>
        </w:rPr>
        <w:t>7</w:t>
      </w:r>
      <w:r w:rsidR="00B64D59" w:rsidRPr="00C33CB4">
        <w:rPr>
          <w:color w:val="auto"/>
          <w:sz w:val="24"/>
          <w:szCs w:val="24"/>
        </w:rPr>
        <w:t>.</w:t>
      </w:r>
      <w:r w:rsidR="00C90257" w:rsidRPr="00C33CB4">
        <w:rPr>
          <w:color w:val="auto"/>
          <w:sz w:val="24"/>
          <w:szCs w:val="24"/>
        </w:rPr>
        <w:t xml:space="preserve">0 </w:t>
      </w:r>
      <w:r w:rsidR="00B64D59" w:rsidRPr="00C33CB4">
        <w:rPr>
          <w:color w:val="auto"/>
          <w:sz w:val="24"/>
          <w:szCs w:val="24"/>
        </w:rPr>
        <w:t>Monitoring and Reporting</w:t>
      </w:r>
      <w:r w:rsidR="00993028" w:rsidRPr="00C33CB4">
        <w:rPr>
          <w:color w:val="auto"/>
          <w:sz w:val="24"/>
          <w:szCs w:val="24"/>
        </w:rPr>
        <w:t xml:space="preserve"> of SEP</w:t>
      </w:r>
      <w:bookmarkEnd w:id="94"/>
      <w:r w:rsidR="00993028" w:rsidRPr="00C33CB4">
        <w:rPr>
          <w:color w:val="auto"/>
          <w:sz w:val="24"/>
          <w:szCs w:val="24"/>
        </w:rPr>
        <w:t xml:space="preserve"> </w:t>
      </w:r>
      <w:r w:rsidR="00B64D59" w:rsidRPr="00C33CB4">
        <w:rPr>
          <w:color w:val="auto"/>
          <w:sz w:val="24"/>
          <w:szCs w:val="24"/>
        </w:rPr>
        <w:t xml:space="preserve"> </w:t>
      </w:r>
    </w:p>
    <w:p w14:paraId="4315A36A" w14:textId="7A3F7163" w:rsidR="00AD52A2" w:rsidRPr="00E31B53" w:rsidRDefault="00AD52A2" w:rsidP="00C33C94">
      <w:pPr>
        <w:rPr>
          <w:rFonts w:asciiTheme="minorHAnsi" w:eastAsia="Times New Roman" w:hAnsiTheme="minorHAnsi" w:cstheme="minorHAnsi"/>
          <w:color w:val="auto"/>
          <w:szCs w:val="24"/>
          <w:lang w:eastAsia="zh-CN"/>
        </w:rPr>
      </w:pPr>
      <w:r w:rsidRPr="00E31B53">
        <w:rPr>
          <w:rFonts w:asciiTheme="minorHAnsi" w:hAnsiTheme="minorHAnsi" w:cstheme="minorHAnsi"/>
          <w:bCs/>
          <w:color w:val="auto"/>
          <w:szCs w:val="24"/>
        </w:rPr>
        <w:t>PO-RALG/TARURA World Bank Coordinating Team (PCT)</w:t>
      </w:r>
      <w:r w:rsidRPr="00E31B53">
        <w:rPr>
          <w:rFonts w:asciiTheme="minorHAnsi" w:hAnsiTheme="minorHAnsi" w:cstheme="minorHAnsi"/>
          <w:b/>
          <w:bCs/>
          <w:color w:val="auto"/>
          <w:szCs w:val="24"/>
        </w:rPr>
        <w:t xml:space="preserve"> </w:t>
      </w:r>
      <w:r w:rsidRPr="00E31B53">
        <w:rPr>
          <w:rFonts w:asciiTheme="minorHAnsi" w:eastAsia="Times New Roman" w:hAnsiTheme="minorHAnsi" w:cstheme="minorHAnsi"/>
          <w:color w:val="auto"/>
          <w:szCs w:val="24"/>
          <w:lang w:eastAsia="zh-CN"/>
        </w:rPr>
        <w:t xml:space="preserve">in collaboration with LGAs Safeguards Teams will conduct monitoring as a routine exercise to avoid occurrence of Environmental and Social risks in various phases of the Project Implementation that are likely to occur due to lack of stakeholder engagement. This is to ensure that various implementing agencies of the project that </w:t>
      </w:r>
      <w:r w:rsidR="00D46123">
        <w:rPr>
          <w:rFonts w:asciiTheme="minorHAnsi" w:eastAsia="Times New Roman" w:hAnsiTheme="minorHAnsi" w:cstheme="minorHAnsi"/>
          <w:color w:val="auto"/>
          <w:szCs w:val="24"/>
          <w:lang w:eastAsia="zh-CN"/>
        </w:rPr>
        <w:t>including</w:t>
      </w:r>
      <w:r w:rsidRPr="00E31B53">
        <w:rPr>
          <w:rFonts w:asciiTheme="minorHAnsi" w:eastAsia="Times New Roman" w:hAnsiTheme="minorHAnsi" w:cstheme="minorHAnsi"/>
          <w:color w:val="auto"/>
          <w:szCs w:val="24"/>
          <w:lang w:eastAsia="zh-CN"/>
        </w:rPr>
        <w:t xml:space="preserve"> </w:t>
      </w:r>
      <w:r w:rsidR="00C33C94" w:rsidRPr="00E31B53">
        <w:rPr>
          <w:rFonts w:asciiTheme="minorHAnsi" w:eastAsia="Times New Roman" w:hAnsiTheme="minorHAnsi" w:cstheme="minorHAnsi"/>
          <w:color w:val="auto"/>
          <w:szCs w:val="24"/>
          <w:lang w:eastAsia="zh-CN"/>
        </w:rPr>
        <w:t xml:space="preserve">the Design Consultants and </w:t>
      </w:r>
      <w:r w:rsidRPr="00E31B53">
        <w:rPr>
          <w:rFonts w:asciiTheme="minorHAnsi" w:eastAsia="Times New Roman" w:hAnsiTheme="minorHAnsi" w:cstheme="minorHAnsi"/>
          <w:color w:val="auto"/>
          <w:szCs w:val="24"/>
          <w:lang w:eastAsia="zh-CN"/>
        </w:rPr>
        <w:t>contractor</w:t>
      </w:r>
      <w:r w:rsidR="00C33C94" w:rsidRPr="00E31B53">
        <w:rPr>
          <w:rFonts w:asciiTheme="minorHAnsi" w:eastAsia="Times New Roman" w:hAnsiTheme="minorHAnsi" w:cstheme="minorHAnsi"/>
          <w:color w:val="auto"/>
          <w:szCs w:val="24"/>
          <w:lang w:eastAsia="zh-CN"/>
        </w:rPr>
        <w:t>s</w:t>
      </w:r>
      <w:r w:rsidRPr="00E31B53">
        <w:rPr>
          <w:rFonts w:asciiTheme="minorHAnsi" w:eastAsia="Times New Roman" w:hAnsiTheme="minorHAnsi" w:cstheme="minorHAnsi"/>
          <w:color w:val="auto"/>
          <w:szCs w:val="24"/>
          <w:lang w:eastAsia="zh-CN"/>
        </w:rPr>
        <w:t xml:space="preserve"> are in line with the SEP. Safeguard Teams and communication officials at LGAs will be responsible for monitoring SEPs and addressing grievances </w:t>
      </w:r>
      <w:r w:rsidR="00D46123">
        <w:rPr>
          <w:rFonts w:asciiTheme="minorHAnsi" w:eastAsia="Times New Roman" w:hAnsiTheme="minorHAnsi" w:cstheme="minorHAnsi"/>
          <w:color w:val="auto"/>
          <w:szCs w:val="24"/>
          <w:lang w:eastAsia="zh-CN"/>
        </w:rPr>
        <w:t>that occur</w:t>
      </w:r>
      <w:r w:rsidRPr="00E31B53">
        <w:rPr>
          <w:rFonts w:asciiTheme="minorHAnsi" w:eastAsia="Times New Roman" w:hAnsiTheme="minorHAnsi" w:cstheme="minorHAnsi"/>
          <w:color w:val="auto"/>
          <w:szCs w:val="24"/>
          <w:lang w:eastAsia="zh-CN"/>
        </w:rPr>
        <w:t xml:space="preserve">.  </w:t>
      </w:r>
    </w:p>
    <w:p w14:paraId="302AF466" w14:textId="77777777" w:rsidR="00AD52A2" w:rsidRPr="00E31B53" w:rsidRDefault="00AD52A2" w:rsidP="00AD52A2">
      <w:pPr>
        <w:rPr>
          <w:rFonts w:asciiTheme="minorHAnsi" w:eastAsia="Times New Roman" w:hAnsiTheme="minorHAnsi" w:cstheme="minorHAnsi"/>
          <w:color w:val="auto"/>
          <w:szCs w:val="24"/>
          <w:lang w:eastAsia="zh-CN"/>
        </w:rPr>
      </w:pPr>
      <w:r w:rsidRPr="00E31B53">
        <w:rPr>
          <w:rFonts w:asciiTheme="minorHAnsi" w:eastAsia="Times New Roman" w:hAnsiTheme="minorHAnsi" w:cstheme="minorHAnsi"/>
          <w:color w:val="auto"/>
          <w:szCs w:val="24"/>
          <w:lang w:eastAsia="zh-CN"/>
        </w:rPr>
        <w:t xml:space="preserve">The LGAs in collaboration with relevant parties such as the consultant and contractor will prepare brief Quarterly reports on stakeholder engagement activities which include: </w:t>
      </w:r>
    </w:p>
    <w:p w14:paraId="7AEEAD31"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Activities conducted during each month;</w:t>
      </w:r>
    </w:p>
    <w:p w14:paraId="31771D39"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Public outreach activities (meetings with stakeholders);</w:t>
      </w:r>
    </w:p>
    <w:p w14:paraId="41A8E741"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Entries to the grievance register;</w:t>
      </w:r>
    </w:p>
    <w:p w14:paraId="07BC7066"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Entries to the commitment and concerns register;</w:t>
      </w:r>
    </w:p>
    <w:p w14:paraId="6330ACFA"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Number of visitations to the information center;</w:t>
      </w:r>
    </w:p>
    <w:p w14:paraId="5D68EE4D"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Progress on partnership and other social projects;</w:t>
      </w:r>
    </w:p>
    <w:p w14:paraId="1D8AE700" w14:textId="77777777" w:rsidR="00AD52A2" w:rsidRPr="00E31B53" w:rsidRDefault="00AD52A2"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New stakeholder groups (where relevant); and</w:t>
      </w:r>
    </w:p>
    <w:p w14:paraId="6D40EDF1" w14:textId="6B5232FC" w:rsidR="00AD52A2" w:rsidRPr="00E31B53" w:rsidRDefault="00AD52A2" w:rsidP="00313C03">
      <w:pPr>
        <w:numPr>
          <w:ilvl w:val="0"/>
          <w:numId w:val="5"/>
        </w:numPr>
        <w:autoSpaceDE w:val="0"/>
        <w:autoSpaceDN w:val="0"/>
        <w:adjustRightInd w:val="0"/>
        <w:spacing w:line="240" w:lineRule="auto"/>
        <w:rPr>
          <w:rFonts w:asciiTheme="minorHAnsi" w:hAnsiTheme="minorHAnsi" w:cstheme="minorHAnsi"/>
          <w:color w:val="auto"/>
          <w:szCs w:val="24"/>
        </w:rPr>
      </w:pPr>
      <w:r w:rsidRPr="00E31B53">
        <w:rPr>
          <w:rFonts w:asciiTheme="minorHAnsi" w:hAnsiTheme="minorHAnsi" w:cstheme="minorHAnsi"/>
          <w:color w:val="auto"/>
          <w:szCs w:val="24"/>
        </w:rPr>
        <w:t>Plans for the next month and longer-term plans.</w:t>
      </w:r>
    </w:p>
    <w:p w14:paraId="6EF5206C" w14:textId="77777777" w:rsidR="00AD52A2" w:rsidRPr="00E31B53" w:rsidRDefault="00AD52A2" w:rsidP="00AD52A2">
      <w:pPr>
        <w:rPr>
          <w:rFonts w:asciiTheme="minorHAnsi" w:hAnsiTheme="minorHAnsi" w:cstheme="minorHAnsi"/>
          <w:color w:val="auto"/>
          <w:szCs w:val="24"/>
        </w:rPr>
      </w:pPr>
      <w:r w:rsidRPr="00E31B53">
        <w:rPr>
          <w:rFonts w:asciiTheme="minorHAnsi" w:hAnsiTheme="minorHAnsi" w:cstheme="minorHAnsi"/>
          <w:color w:val="auto"/>
          <w:szCs w:val="24"/>
        </w:rPr>
        <w:lastRenderedPageBreak/>
        <w:t xml:space="preserve">It should be noted that in other phases of the project such as during RAP implementation, frequencies of engaging stakeholders are likely to increase and hence reporting and monitoring phases should be in line with such increase. </w:t>
      </w:r>
    </w:p>
    <w:p w14:paraId="3ED3A3F0" w14:textId="77777777" w:rsidR="00AD52A2" w:rsidRPr="00E31B53" w:rsidRDefault="00AD52A2" w:rsidP="00EA2D6F">
      <w:pPr>
        <w:pStyle w:val="Heading2"/>
        <w:rPr>
          <w:color w:val="auto"/>
          <w:sz w:val="24"/>
          <w:szCs w:val="24"/>
        </w:rPr>
      </w:pPr>
      <w:bookmarkStart w:id="95" w:name="_Toc98804309"/>
      <w:bookmarkStart w:id="96" w:name="_Toc139972727"/>
      <w:r w:rsidRPr="00E31B53">
        <w:rPr>
          <w:color w:val="auto"/>
          <w:sz w:val="24"/>
          <w:szCs w:val="24"/>
        </w:rPr>
        <w:t>7.1 Reporting under SEP</w:t>
      </w:r>
      <w:bookmarkEnd w:id="95"/>
      <w:bookmarkEnd w:id="96"/>
    </w:p>
    <w:p w14:paraId="6A85AF65" w14:textId="6EEDD7A0" w:rsidR="00AD52A2" w:rsidRPr="00E31B53" w:rsidRDefault="00AD52A2" w:rsidP="00C33C94">
      <w:pPr>
        <w:rPr>
          <w:rFonts w:asciiTheme="minorHAnsi" w:hAnsiTheme="minorHAnsi" w:cstheme="minorHAnsi"/>
          <w:color w:val="auto"/>
          <w:szCs w:val="24"/>
        </w:rPr>
      </w:pPr>
      <w:r w:rsidRPr="00E31B53">
        <w:rPr>
          <w:rFonts w:asciiTheme="minorHAnsi" w:hAnsiTheme="minorHAnsi" w:cstheme="minorHAnsi"/>
          <w:color w:val="auto"/>
          <w:szCs w:val="24"/>
        </w:rPr>
        <w:t xml:space="preserve">LGAs will prepare reports regarding SEP (Tentative format provided) The reports will be submitted to the PCT quarterly during each project phase. The reports will </w:t>
      </w:r>
      <w:r w:rsidR="00D83F99">
        <w:rPr>
          <w:rFonts w:asciiTheme="minorHAnsi" w:hAnsiTheme="minorHAnsi" w:cstheme="minorHAnsi"/>
          <w:color w:val="auto"/>
          <w:szCs w:val="24"/>
        </w:rPr>
        <w:t xml:space="preserve">be part of the ESHS reports </w:t>
      </w:r>
      <w:r w:rsidR="004E36D1">
        <w:rPr>
          <w:rFonts w:asciiTheme="minorHAnsi" w:hAnsiTheme="minorHAnsi" w:cstheme="minorHAnsi"/>
          <w:color w:val="auto"/>
          <w:szCs w:val="24"/>
        </w:rPr>
        <w:t xml:space="preserve">to </w:t>
      </w:r>
      <w:r w:rsidRPr="00E31B53">
        <w:rPr>
          <w:rFonts w:asciiTheme="minorHAnsi" w:hAnsiTheme="minorHAnsi" w:cstheme="minorHAnsi"/>
          <w:color w:val="auto"/>
          <w:szCs w:val="24"/>
        </w:rPr>
        <w:t>be shared to the World Bank</w:t>
      </w:r>
      <w:r w:rsidR="004E36D1">
        <w:rPr>
          <w:rFonts w:asciiTheme="minorHAnsi" w:hAnsiTheme="minorHAnsi" w:cstheme="minorHAnsi"/>
          <w:color w:val="auto"/>
          <w:szCs w:val="24"/>
        </w:rPr>
        <w:t xml:space="preserve"> for monitoring purposes</w:t>
      </w:r>
      <w:r w:rsidRPr="00E31B53">
        <w:rPr>
          <w:rFonts w:asciiTheme="minorHAnsi" w:hAnsiTheme="minorHAnsi" w:cstheme="minorHAnsi"/>
          <w:color w:val="auto"/>
          <w:szCs w:val="24"/>
        </w:rPr>
        <w:t>.</w:t>
      </w:r>
    </w:p>
    <w:p w14:paraId="25A6A723" w14:textId="77777777" w:rsidR="00AD52A2" w:rsidRPr="00E31B53" w:rsidRDefault="00AD52A2" w:rsidP="00EA2D6F">
      <w:pPr>
        <w:pStyle w:val="Heading2"/>
        <w:rPr>
          <w:color w:val="auto"/>
          <w:sz w:val="24"/>
          <w:szCs w:val="24"/>
        </w:rPr>
      </w:pPr>
      <w:bookmarkStart w:id="97" w:name="_Toc139972728"/>
      <w:r w:rsidRPr="00E31B53">
        <w:rPr>
          <w:color w:val="auto"/>
          <w:sz w:val="24"/>
          <w:szCs w:val="24"/>
        </w:rPr>
        <w:t>7.2 Report format</w:t>
      </w:r>
      <w:bookmarkEnd w:id="97"/>
    </w:p>
    <w:p w14:paraId="7DF835F6" w14:textId="77777777" w:rsidR="00AD52A2" w:rsidRPr="00E31B53" w:rsidRDefault="00AD52A2" w:rsidP="00915058">
      <w:pPr>
        <w:pStyle w:val="ListParagraph"/>
        <w:numPr>
          <w:ilvl w:val="0"/>
          <w:numId w:val="6"/>
        </w:numPr>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Introduction</w:t>
      </w:r>
    </w:p>
    <w:p w14:paraId="363B0997" w14:textId="77777777" w:rsidR="00AD52A2" w:rsidRPr="00E31B53" w:rsidRDefault="00AD52A2" w:rsidP="00AD52A2">
      <w:pPr>
        <w:ind w:left="630" w:hanging="540"/>
        <w:rPr>
          <w:rFonts w:asciiTheme="minorHAnsi" w:hAnsiTheme="minorHAnsi" w:cstheme="minorHAnsi"/>
          <w:color w:val="auto"/>
          <w:szCs w:val="24"/>
        </w:rPr>
      </w:pPr>
      <w:r w:rsidRPr="00E31B53">
        <w:rPr>
          <w:rFonts w:asciiTheme="minorHAnsi" w:hAnsiTheme="minorHAnsi" w:cstheme="minorHAnsi"/>
          <w:color w:val="auto"/>
          <w:szCs w:val="24"/>
        </w:rPr>
        <w:tab/>
        <w:t>Information about the subproject location, size etc.</w:t>
      </w:r>
    </w:p>
    <w:p w14:paraId="11EBBD00" w14:textId="77777777" w:rsidR="00AD52A2" w:rsidRPr="00E31B53" w:rsidRDefault="00AD52A2" w:rsidP="00915058">
      <w:pPr>
        <w:pStyle w:val="ListParagraph"/>
        <w:numPr>
          <w:ilvl w:val="0"/>
          <w:numId w:val="6"/>
        </w:numPr>
        <w:spacing w:after="0" w:line="240" w:lineRule="auto"/>
        <w:ind w:left="630" w:hanging="540"/>
        <w:rPr>
          <w:rFonts w:asciiTheme="minorHAnsi" w:hAnsiTheme="minorHAnsi" w:cstheme="minorHAnsi"/>
          <w:color w:val="auto"/>
          <w:szCs w:val="24"/>
        </w:rPr>
      </w:pPr>
      <w:r w:rsidRPr="00E31B53">
        <w:rPr>
          <w:rFonts w:asciiTheme="minorHAnsi" w:hAnsiTheme="minorHAnsi" w:cstheme="minorHAnsi"/>
          <w:color w:val="auto"/>
          <w:szCs w:val="24"/>
        </w:rPr>
        <w:t>Stakeholders’ identification</w:t>
      </w:r>
    </w:p>
    <w:p w14:paraId="1BBE65FF" w14:textId="77777777" w:rsidR="00AD52A2" w:rsidRPr="00E31B53" w:rsidRDefault="00AD52A2" w:rsidP="00AD52A2">
      <w:pPr>
        <w:ind w:left="630" w:hanging="540"/>
        <w:rPr>
          <w:rFonts w:asciiTheme="minorHAnsi" w:hAnsiTheme="minorHAnsi" w:cstheme="minorHAnsi"/>
          <w:color w:val="auto"/>
          <w:szCs w:val="24"/>
        </w:rPr>
      </w:pPr>
      <w:r w:rsidRPr="00E31B53">
        <w:rPr>
          <w:rFonts w:asciiTheme="minorHAnsi" w:hAnsiTheme="minorHAnsi" w:cstheme="minorHAnsi"/>
          <w:color w:val="auto"/>
          <w:szCs w:val="24"/>
        </w:rPr>
        <w:tab/>
        <w:t>Information about the subproject, stakeholders, how they have been identified and phase of the sub-project</w:t>
      </w:r>
    </w:p>
    <w:p w14:paraId="725B9591" w14:textId="35760E49" w:rsidR="00AD52A2" w:rsidRPr="00E31B53" w:rsidRDefault="00AD52A2" w:rsidP="00915058">
      <w:pPr>
        <w:pStyle w:val="ListParagraph"/>
        <w:numPr>
          <w:ilvl w:val="0"/>
          <w:numId w:val="6"/>
        </w:numPr>
        <w:spacing w:after="0" w:line="240" w:lineRule="auto"/>
        <w:ind w:left="630" w:hanging="540"/>
        <w:rPr>
          <w:rFonts w:asciiTheme="minorHAnsi" w:hAnsiTheme="minorHAnsi" w:cstheme="minorHAnsi"/>
          <w:color w:val="auto"/>
          <w:szCs w:val="24"/>
        </w:rPr>
      </w:pPr>
      <w:r w:rsidRPr="00E31B53">
        <w:rPr>
          <w:rFonts w:asciiTheme="minorHAnsi" w:hAnsiTheme="minorHAnsi" w:cstheme="minorHAnsi"/>
          <w:color w:val="auto"/>
          <w:szCs w:val="24"/>
        </w:rPr>
        <w:t xml:space="preserve">Information shared </w:t>
      </w:r>
      <w:r w:rsidR="00C34F70">
        <w:rPr>
          <w:rFonts w:asciiTheme="minorHAnsi" w:hAnsiTheme="minorHAnsi" w:cstheme="minorHAnsi"/>
          <w:color w:val="auto"/>
          <w:szCs w:val="24"/>
        </w:rPr>
        <w:t>with</w:t>
      </w:r>
      <w:r w:rsidR="00C34F70" w:rsidRPr="00E31B53">
        <w:rPr>
          <w:rFonts w:asciiTheme="minorHAnsi" w:hAnsiTheme="minorHAnsi" w:cstheme="minorHAnsi"/>
          <w:color w:val="auto"/>
          <w:szCs w:val="24"/>
        </w:rPr>
        <w:t xml:space="preserve"> </w:t>
      </w:r>
      <w:r w:rsidRPr="00E31B53">
        <w:rPr>
          <w:rFonts w:asciiTheme="minorHAnsi" w:hAnsiTheme="minorHAnsi" w:cstheme="minorHAnsi"/>
          <w:color w:val="auto"/>
          <w:szCs w:val="24"/>
        </w:rPr>
        <w:t>stakeholder</w:t>
      </w:r>
    </w:p>
    <w:p w14:paraId="3E85C2C7" w14:textId="77777777" w:rsidR="00AD52A2" w:rsidRPr="00E31B53" w:rsidRDefault="00AD52A2" w:rsidP="00D84045">
      <w:pPr>
        <w:pStyle w:val="ListParagraph"/>
        <w:numPr>
          <w:ilvl w:val="0"/>
          <w:numId w:val="7"/>
        </w:numPr>
        <w:spacing w:after="0" w:line="240" w:lineRule="auto"/>
        <w:ind w:left="630" w:firstLine="504"/>
        <w:rPr>
          <w:rFonts w:asciiTheme="minorHAnsi" w:hAnsiTheme="minorHAnsi" w:cstheme="minorHAnsi"/>
          <w:color w:val="auto"/>
          <w:szCs w:val="24"/>
        </w:rPr>
      </w:pPr>
      <w:r w:rsidRPr="00E31B53">
        <w:rPr>
          <w:rFonts w:asciiTheme="minorHAnsi" w:hAnsiTheme="minorHAnsi" w:cstheme="minorHAnsi"/>
          <w:color w:val="auto"/>
          <w:szCs w:val="24"/>
        </w:rPr>
        <w:t>What, where SHS informed</w:t>
      </w:r>
    </w:p>
    <w:p w14:paraId="2C8E23BC" w14:textId="77777777" w:rsidR="00AD52A2" w:rsidRPr="00E31B53" w:rsidRDefault="00AD52A2" w:rsidP="00D84045">
      <w:pPr>
        <w:pStyle w:val="ListParagraph"/>
        <w:numPr>
          <w:ilvl w:val="0"/>
          <w:numId w:val="7"/>
        </w:numPr>
        <w:spacing w:after="0" w:line="240" w:lineRule="auto"/>
        <w:ind w:left="630" w:firstLine="504"/>
        <w:rPr>
          <w:rFonts w:asciiTheme="minorHAnsi" w:hAnsiTheme="minorHAnsi" w:cstheme="minorHAnsi"/>
          <w:color w:val="auto"/>
          <w:szCs w:val="24"/>
        </w:rPr>
      </w:pPr>
      <w:r w:rsidRPr="00E31B53">
        <w:rPr>
          <w:rFonts w:asciiTheme="minorHAnsi" w:hAnsiTheme="minorHAnsi" w:cstheme="minorHAnsi"/>
          <w:color w:val="auto"/>
          <w:szCs w:val="24"/>
        </w:rPr>
        <w:t>What were the SHS views and concerns</w:t>
      </w:r>
    </w:p>
    <w:p w14:paraId="63FDBC29" w14:textId="35493A37" w:rsidR="00AD52A2" w:rsidRPr="00E31B53" w:rsidRDefault="00AD52A2" w:rsidP="00D84045">
      <w:pPr>
        <w:pStyle w:val="ListParagraph"/>
        <w:numPr>
          <w:ilvl w:val="0"/>
          <w:numId w:val="7"/>
        </w:numPr>
        <w:spacing w:after="0" w:line="240" w:lineRule="auto"/>
        <w:ind w:left="630" w:firstLine="504"/>
        <w:rPr>
          <w:rFonts w:asciiTheme="minorHAnsi" w:hAnsiTheme="minorHAnsi" w:cstheme="minorHAnsi"/>
          <w:color w:val="auto"/>
          <w:szCs w:val="24"/>
        </w:rPr>
      </w:pPr>
      <w:r w:rsidRPr="00E31B53">
        <w:rPr>
          <w:rFonts w:asciiTheme="minorHAnsi" w:hAnsiTheme="minorHAnsi" w:cstheme="minorHAnsi"/>
          <w:color w:val="auto"/>
          <w:szCs w:val="24"/>
        </w:rPr>
        <w:t>What was the Council</w:t>
      </w:r>
      <w:r w:rsidR="00C34F70">
        <w:rPr>
          <w:rFonts w:asciiTheme="minorHAnsi" w:hAnsiTheme="minorHAnsi" w:cstheme="minorHAnsi"/>
          <w:color w:val="auto"/>
          <w:szCs w:val="24"/>
        </w:rPr>
        <w:t>’</w:t>
      </w:r>
      <w:r w:rsidRPr="00E31B53">
        <w:rPr>
          <w:rFonts w:asciiTheme="minorHAnsi" w:hAnsiTheme="minorHAnsi" w:cstheme="minorHAnsi"/>
          <w:color w:val="auto"/>
          <w:szCs w:val="24"/>
        </w:rPr>
        <w:t>s response to the views raised?</w:t>
      </w:r>
    </w:p>
    <w:p w14:paraId="18285B12" w14:textId="77777777" w:rsidR="00AD52A2" w:rsidRPr="00E31B53" w:rsidRDefault="00AD52A2" w:rsidP="00915058">
      <w:pPr>
        <w:pStyle w:val="ListParagraph"/>
        <w:numPr>
          <w:ilvl w:val="0"/>
          <w:numId w:val="6"/>
        </w:numPr>
        <w:spacing w:after="0" w:line="240" w:lineRule="auto"/>
        <w:ind w:left="630" w:hanging="540"/>
        <w:rPr>
          <w:rFonts w:asciiTheme="minorHAnsi" w:hAnsiTheme="minorHAnsi" w:cstheme="minorHAnsi"/>
          <w:color w:val="auto"/>
          <w:szCs w:val="24"/>
        </w:rPr>
      </w:pPr>
      <w:r w:rsidRPr="00E31B53">
        <w:rPr>
          <w:rFonts w:asciiTheme="minorHAnsi" w:hAnsiTheme="minorHAnsi" w:cstheme="minorHAnsi"/>
          <w:color w:val="auto"/>
          <w:szCs w:val="24"/>
        </w:rPr>
        <w:t>Methods used to inform SHS about the engagement</w:t>
      </w:r>
    </w:p>
    <w:p w14:paraId="5F3A83C6" w14:textId="77777777" w:rsidR="00AD52A2" w:rsidRPr="00E31B53" w:rsidRDefault="00AD52A2" w:rsidP="00915058">
      <w:pPr>
        <w:pStyle w:val="ListParagraph"/>
        <w:numPr>
          <w:ilvl w:val="0"/>
          <w:numId w:val="6"/>
        </w:numPr>
        <w:spacing w:after="0" w:line="240" w:lineRule="auto"/>
        <w:ind w:left="630" w:hanging="540"/>
        <w:rPr>
          <w:rFonts w:asciiTheme="minorHAnsi" w:hAnsiTheme="minorHAnsi" w:cstheme="minorHAnsi"/>
          <w:color w:val="auto"/>
          <w:szCs w:val="24"/>
        </w:rPr>
      </w:pPr>
      <w:r w:rsidRPr="00E31B53">
        <w:rPr>
          <w:rFonts w:asciiTheme="minorHAnsi" w:hAnsiTheme="minorHAnsi" w:cstheme="minorHAnsi"/>
          <w:color w:val="auto"/>
          <w:szCs w:val="24"/>
        </w:rPr>
        <w:t>Methods used to consult SHS</w:t>
      </w:r>
    </w:p>
    <w:p w14:paraId="62DE32A5" w14:textId="77777777" w:rsidR="00AD52A2" w:rsidRPr="00E31B53" w:rsidRDefault="00AD52A2" w:rsidP="00915058">
      <w:pPr>
        <w:pStyle w:val="ListParagraph"/>
        <w:numPr>
          <w:ilvl w:val="0"/>
          <w:numId w:val="6"/>
        </w:numPr>
        <w:spacing w:after="0" w:line="240" w:lineRule="auto"/>
        <w:ind w:left="630" w:hanging="540"/>
        <w:rPr>
          <w:rFonts w:asciiTheme="minorHAnsi" w:hAnsiTheme="minorHAnsi" w:cstheme="minorHAnsi"/>
          <w:color w:val="auto"/>
          <w:szCs w:val="24"/>
        </w:rPr>
      </w:pPr>
      <w:r w:rsidRPr="00E31B53">
        <w:rPr>
          <w:rFonts w:asciiTheme="minorHAnsi" w:hAnsiTheme="minorHAnsi" w:cstheme="minorHAnsi"/>
          <w:color w:val="auto"/>
          <w:szCs w:val="24"/>
        </w:rPr>
        <w:t xml:space="preserve">Way forward regarding to SEP </w:t>
      </w:r>
    </w:p>
    <w:p w14:paraId="0149DD7B" w14:textId="77777777" w:rsidR="00AD52A2" w:rsidRPr="00E31B53" w:rsidRDefault="00AD52A2" w:rsidP="00D84045">
      <w:pPr>
        <w:pStyle w:val="ListParagraph"/>
        <w:numPr>
          <w:ilvl w:val="0"/>
          <w:numId w:val="8"/>
        </w:numPr>
        <w:spacing w:after="0" w:line="240" w:lineRule="auto"/>
        <w:ind w:left="1560" w:hanging="426"/>
        <w:rPr>
          <w:rFonts w:asciiTheme="minorHAnsi" w:hAnsiTheme="minorHAnsi" w:cstheme="minorHAnsi"/>
          <w:color w:val="auto"/>
          <w:szCs w:val="24"/>
        </w:rPr>
      </w:pPr>
      <w:r w:rsidRPr="00E31B53">
        <w:rPr>
          <w:rFonts w:asciiTheme="minorHAnsi" w:hAnsiTheme="minorHAnsi" w:cstheme="minorHAnsi"/>
          <w:color w:val="auto"/>
          <w:szCs w:val="24"/>
        </w:rPr>
        <w:t>What is the next meeting/ engagement?</w:t>
      </w:r>
    </w:p>
    <w:p w14:paraId="09C25CA0" w14:textId="77777777" w:rsidR="00AD52A2" w:rsidRDefault="00AD52A2" w:rsidP="00D84045">
      <w:pPr>
        <w:pStyle w:val="ListParagraph"/>
        <w:numPr>
          <w:ilvl w:val="0"/>
          <w:numId w:val="8"/>
        </w:numPr>
        <w:spacing w:after="0" w:line="240" w:lineRule="auto"/>
        <w:ind w:left="1560" w:hanging="426"/>
        <w:rPr>
          <w:rFonts w:asciiTheme="minorHAnsi" w:hAnsiTheme="minorHAnsi" w:cstheme="minorHAnsi"/>
          <w:color w:val="auto"/>
          <w:szCs w:val="24"/>
        </w:rPr>
      </w:pPr>
      <w:r w:rsidRPr="00E31B53">
        <w:rPr>
          <w:rFonts w:asciiTheme="minorHAnsi" w:hAnsiTheme="minorHAnsi" w:cstheme="minorHAnsi"/>
          <w:color w:val="auto"/>
          <w:szCs w:val="24"/>
        </w:rPr>
        <w:t xml:space="preserve">Who will be consulted </w:t>
      </w:r>
    </w:p>
    <w:p w14:paraId="602364D6" w14:textId="5EA23D12" w:rsidR="00E75649" w:rsidRDefault="00942666" w:rsidP="00E75649">
      <w:pPr>
        <w:pStyle w:val="ListParagraph"/>
        <w:numPr>
          <w:ilvl w:val="0"/>
          <w:numId w:val="6"/>
        </w:numPr>
        <w:spacing w:after="0" w:line="240" w:lineRule="auto"/>
        <w:rPr>
          <w:rFonts w:asciiTheme="minorHAnsi" w:hAnsiTheme="minorHAnsi" w:cstheme="minorHAnsi"/>
          <w:bCs/>
          <w:color w:val="auto"/>
          <w:szCs w:val="24"/>
        </w:rPr>
      </w:pPr>
      <w:r>
        <w:rPr>
          <w:rFonts w:asciiTheme="minorHAnsi" w:hAnsiTheme="minorHAnsi" w:cstheme="minorHAnsi"/>
          <w:color w:val="auto"/>
          <w:szCs w:val="24"/>
        </w:rPr>
        <w:t xml:space="preserve">. </w:t>
      </w:r>
      <w:r w:rsidR="00E75649">
        <w:rPr>
          <w:rFonts w:asciiTheme="minorHAnsi" w:hAnsiTheme="minorHAnsi" w:cstheme="minorHAnsi"/>
          <w:bCs/>
          <w:color w:val="auto"/>
          <w:szCs w:val="24"/>
        </w:rPr>
        <w:t xml:space="preserve">Information on </w:t>
      </w:r>
      <w:r w:rsidR="00B2646F">
        <w:rPr>
          <w:rFonts w:asciiTheme="minorHAnsi" w:hAnsiTheme="minorHAnsi" w:cstheme="minorHAnsi"/>
          <w:bCs/>
          <w:color w:val="auto"/>
          <w:szCs w:val="24"/>
        </w:rPr>
        <w:t>functionality of the GRM that is number</w:t>
      </w:r>
      <w:r w:rsidR="00890934">
        <w:rPr>
          <w:rFonts w:asciiTheme="minorHAnsi" w:hAnsiTheme="minorHAnsi" w:cstheme="minorHAnsi"/>
          <w:bCs/>
          <w:color w:val="auto"/>
          <w:szCs w:val="24"/>
        </w:rPr>
        <w:t>/types</w:t>
      </w:r>
      <w:r w:rsidR="00B2646F">
        <w:rPr>
          <w:rFonts w:asciiTheme="minorHAnsi" w:hAnsiTheme="minorHAnsi" w:cstheme="minorHAnsi"/>
          <w:bCs/>
          <w:color w:val="auto"/>
          <w:szCs w:val="24"/>
        </w:rPr>
        <w:t xml:space="preserve"> of </w:t>
      </w:r>
      <w:r w:rsidR="00E75649">
        <w:rPr>
          <w:rFonts w:asciiTheme="minorHAnsi" w:hAnsiTheme="minorHAnsi" w:cstheme="minorHAnsi"/>
          <w:bCs/>
          <w:color w:val="auto"/>
          <w:szCs w:val="24"/>
        </w:rPr>
        <w:t xml:space="preserve"> complaints received, how they were handled as well as their resolution measures </w:t>
      </w:r>
    </w:p>
    <w:p w14:paraId="00682EA9" w14:textId="348B5407" w:rsidR="00AD52A2" w:rsidRPr="00E75649" w:rsidRDefault="00AD52A2" w:rsidP="00E75649">
      <w:pPr>
        <w:pStyle w:val="ListParagraph"/>
        <w:numPr>
          <w:ilvl w:val="0"/>
          <w:numId w:val="6"/>
        </w:numPr>
        <w:spacing w:after="0" w:line="240" w:lineRule="auto"/>
        <w:rPr>
          <w:rFonts w:asciiTheme="minorHAnsi" w:hAnsiTheme="minorHAnsi" w:cstheme="minorHAnsi"/>
          <w:bCs/>
          <w:color w:val="auto"/>
          <w:szCs w:val="24"/>
        </w:rPr>
      </w:pPr>
      <w:r w:rsidRPr="00E75649">
        <w:rPr>
          <w:rFonts w:asciiTheme="minorHAnsi" w:hAnsiTheme="minorHAnsi" w:cstheme="minorHAnsi"/>
          <w:bCs/>
          <w:color w:val="auto"/>
          <w:szCs w:val="24"/>
        </w:rPr>
        <w:t>Annex</w:t>
      </w:r>
    </w:p>
    <w:p w14:paraId="37D2C1C7" w14:textId="77777777" w:rsidR="00AD52A2" w:rsidRDefault="00AD52A2" w:rsidP="00D84045">
      <w:pPr>
        <w:pStyle w:val="ListParagraph"/>
        <w:numPr>
          <w:ilvl w:val="0"/>
          <w:numId w:val="18"/>
        </w:numPr>
        <w:spacing w:after="0" w:line="240" w:lineRule="auto"/>
        <w:ind w:firstLine="414"/>
        <w:rPr>
          <w:rFonts w:asciiTheme="minorHAnsi" w:hAnsiTheme="minorHAnsi" w:cstheme="minorHAnsi"/>
          <w:color w:val="auto"/>
          <w:szCs w:val="24"/>
        </w:rPr>
      </w:pPr>
      <w:r w:rsidRPr="00E31B53">
        <w:rPr>
          <w:rFonts w:asciiTheme="minorHAnsi" w:hAnsiTheme="minorHAnsi" w:cstheme="minorHAnsi"/>
          <w:color w:val="auto"/>
          <w:szCs w:val="24"/>
        </w:rPr>
        <w:t>List of SHS engaged</w:t>
      </w:r>
    </w:p>
    <w:p w14:paraId="470EC3FC" w14:textId="4276CDD7" w:rsidR="00B2646F" w:rsidRPr="00E31B53" w:rsidRDefault="00B2646F" w:rsidP="00D84045">
      <w:pPr>
        <w:pStyle w:val="ListParagraph"/>
        <w:numPr>
          <w:ilvl w:val="0"/>
          <w:numId w:val="18"/>
        </w:numPr>
        <w:spacing w:after="0" w:line="240" w:lineRule="auto"/>
        <w:ind w:firstLine="414"/>
        <w:rPr>
          <w:rFonts w:asciiTheme="minorHAnsi" w:hAnsiTheme="minorHAnsi" w:cstheme="minorHAnsi"/>
          <w:color w:val="auto"/>
          <w:szCs w:val="24"/>
        </w:rPr>
      </w:pPr>
      <w:r>
        <w:rPr>
          <w:rFonts w:asciiTheme="minorHAnsi" w:hAnsiTheme="minorHAnsi" w:cstheme="minorHAnsi"/>
          <w:color w:val="auto"/>
          <w:szCs w:val="24"/>
        </w:rPr>
        <w:t xml:space="preserve">Table </w:t>
      </w:r>
      <w:r w:rsidR="00890934">
        <w:rPr>
          <w:rFonts w:asciiTheme="minorHAnsi" w:hAnsiTheme="minorHAnsi" w:cstheme="minorHAnsi"/>
          <w:color w:val="auto"/>
          <w:szCs w:val="24"/>
        </w:rPr>
        <w:t xml:space="preserve">indicating functionality of the GRM </w:t>
      </w:r>
      <w:proofErr w:type="spellStart"/>
      <w:r w:rsidR="00890934">
        <w:rPr>
          <w:rFonts w:asciiTheme="minorHAnsi" w:hAnsiTheme="minorHAnsi" w:cstheme="minorHAnsi"/>
          <w:color w:val="auto"/>
          <w:szCs w:val="24"/>
        </w:rPr>
        <w:t>i.e</w:t>
      </w:r>
      <w:proofErr w:type="spellEnd"/>
      <w:r w:rsidR="00890934">
        <w:rPr>
          <w:rFonts w:asciiTheme="minorHAnsi" w:hAnsiTheme="minorHAnsi" w:cstheme="minorHAnsi"/>
          <w:color w:val="auto"/>
          <w:szCs w:val="24"/>
        </w:rPr>
        <w:t xml:space="preserve"> number of complaints received, resolved </w:t>
      </w:r>
      <w:proofErr w:type="spellStart"/>
      <w:r w:rsidR="00890934">
        <w:rPr>
          <w:rFonts w:asciiTheme="minorHAnsi" w:hAnsiTheme="minorHAnsi" w:cstheme="minorHAnsi"/>
          <w:color w:val="auto"/>
          <w:szCs w:val="24"/>
        </w:rPr>
        <w:t>etc</w:t>
      </w:r>
      <w:proofErr w:type="spellEnd"/>
      <w:r w:rsidR="00890934">
        <w:rPr>
          <w:rFonts w:asciiTheme="minorHAnsi" w:hAnsiTheme="minorHAnsi" w:cstheme="minorHAnsi"/>
          <w:color w:val="auto"/>
          <w:szCs w:val="24"/>
        </w:rPr>
        <w:t xml:space="preserve"> </w:t>
      </w:r>
      <w:r>
        <w:rPr>
          <w:rFonts w:asciiTheme="minorHAnsi" w:hAnsiTheme="minorHAnsi" w:cstheme="minorHAnsi"/>
          <w:color w:val="auto"/>
          <w:szCs w:val="24"/>
        </w:rPr>
        <w:t xml:space="preserve"> </w:t>
      </w:r>
    </w:p>
    <w:p w14:paraId="2B60D037" w14:textId="77777777" w:rsidR="00AD52A2" w:rsidRPr="00E31B53" w:rsidRDefault="00AD52A2" w:rsidP="00D84045">
      <w:pPr>
        <w:pStyle w:val="ListParagraph"/>
        <w:numPr>
          <w:ilvl w:val="0"/>
          <w:numId w:val="18"/>
        </w:numPr>
        <w:spacing w:after="0" w:line="240" w:lineRule="auto"/>
        <w:ind w:firstLine="414"/>
        <w:rPr>
          <w:rFonts w:asciiTheme="minorHAnsi" w:hAnsiTheme="minorHAnsi" w:cstheme="minorHAnsi"/>
          <w:color w:val="auto"/>
          <w:szCs w:val="24"/>
        </w:rPr>
      </w:pPr>
      <w:r w:rsidRPr="00E31B53">
        <w:rPr>
          <w:rFonts w:asciiTheme="minorHAnsi" w:hAnsiTheme="minorHAnsi" w:cstheme="minorHAnsi"/>
          <w:color w:val="auto"/>
          <w:szCs w:val="24"/>
        </w:rPr>
        <w:t xml:space="preserve">Proof of consultation if any </w:t>
      </w:r>
      <w:proofErr w:type="spellStart"/>
      <w:r w:rsidRPr="00E31B53">
        <w:rPr>
          <w:rFonts w:asciiTheme="minorHAnsi" w:hAnsiTheme="minorHAnsi" w:cstheme="minorHAnsi"/>
          <w:color w:val="auto"/>
          <w:szCs w:val="24"/>
        </w:rPr>
        <w:t>e.g</w:t>
      </w:r>
      <w:proofErr w:type="spellEnd"/>
      <w:r w:rsidRPr="00E31B53">
        <w:rPr>
          <w:rFonts w:asciiTheme="minorHAnsi" w:hAnsiTheme="minorHAnsi" w:cstheme="minorHAnsi"/>
          <w:color w:val="auto"/>
          <w:szCs w:val="24"/>
        </w:rPr>
        <w:t xml:space="preserve"> photos, signatures </w:t>
      </w:r>
      <w:proofErr w:type="spellStart"/>
      <w:r w:rsidRPr="00E31B53">
        <w:rPr>
          <w:rFonts w:asciiTheme="minorHAnsi" w:hAnsiTheme="minorHAnsi" w:cstheme="minorHAnsi"/>
          <w:color w:val="auto"/>
          <w:szCs w:val="24"/>
        </w:rPr>
        <w:t>etc</w:t>
      </w:r>
      <w:proofErr w:type="spellEnd"/>
      <w:r w:rsidRPr="00E31B53">
        <w:rPr>
          <w:rFonts w:asciiTheme="minorHAnsi" w:hAnsiTheme="minorHAnsi" w:cstheme="minorHAnsi"/>
          <w:color w:val="auto"/>
          <w:szCs w:val="24"/>
        </w:rPr>
        <w:t xml:space="preserve"> </w:t>
      </w:r>
    </w:p>
    <w:p w14:paraId="3C20A127" w14:textId="77777777" w:rsidR="00AD52A2" w:rsidRPr="00E31B53" w:rsidRDefault="00AD52A2" w:rsidP="00D84045">
      <w:pPr>
        <w:pStyle w:val="ListParagraph"/>
        <w:numPr>
          <w:ilvl w:val="0"/>
          <w:numId w:val="18"/>
        </w:numPr>
        <w:spacing w:after="0" w:line="240" w:lineRule="auto"/>
        <w:ind w:firstLine="414"/>
        <w:rPr>
          <w:rFonts w:asciiTheme="minorHAnsi" w:hAnsiTheme="minorHAnsi" w:cstheme="minorHAnsi"/>
          <w:color w:val="auto"/>
          <w:szCs w:val="24"/>
        </w:rPr>
      </w:pPr>
      <w:r w:rsidRPr="00E31B53">
        <w:rPr>
          <w:rFonts w:asciiTheme="minorHAnsi" w:hAnsiTheme="minorHAnsi" w:cstheme="minorHAnsi"/>
          <w:color w:val="auto"/>
          <w:szCs w:val="24"/>
        </w:rPr>
        <w:t>List of LGA staff engaged</w:t>
      </w:r>
    </w:p>
    <w:p w14:paraId="20918A7D" w14:textId="2A95857E" w:rsidR="00AD52A2" w:rsidRPr="00E31B53" w:rsidRDefault="00AD52A2" w:rsidP="00D84045">
      <w:pPr>
        <w:pStyle w:val="ListParagraph"/>
        <w:numPr>
          <w:ilvl w:val="0"/>
          <w:numId w:val="18"/>
        </w:numPr>
        <w:spacing w:line="240" w:lineRule="auto"/>
        <w:ind w:firstLine="414"/>
        <w:rPr>
          <w:rFonts w:asciiTheme="minorHAnsi" w:hAnsiTheme="minorHAnsi" w:cstheme="minorHAnsi"/>
          <w:color w:val="auto"/>
          <w:szCs w:val="24"/>
        </w:rPr>
      </w:pPr>
      <w:r w:rsidRPr="00E31B53">
        <w:rPr>
          <w:rFonts w:asciiTheme="minorHAnsi" w:hAnsiTheme="minorHAnsi" w:cstheme="minorHAnsi"/>
          <w:color w:val="auto"/>
          <w:szCs w:val="24"/>
        </w:rPr>
        <w:t>Budget</w:t>
      </w:r>
    </w:p>
    <w:p w14:paraId="2FD178B7" w14:textId="6E3ED4C3" w:rsidR="00B039D9" w:rsidRPr="00E31B53" w:rsidRDefault="008264B7" w:rsidP="00EA2D6F">
      <w:pPr>
        <w:pStyle w:val="Heading2"/>
        <w:rPr>
          <w:color w:val="auto"/>
          <w:sz w:val="24"/>
          <w:szCs w:val="24"/>
        </w:rPr>
      </w:pPr>
      <w:bookmarkStart w:id="98" w:name="_Toc139972729"/>
      <w:r w:rsidRPr="00E31B53">
        <w:rPr>
          <w:color w:val="auto"/>
          <w:sz w:val="24"/>
          <w:szCs w:val="24"/>
        </w:rPr>
        <w:t>7</w:t>
      </w:r>
      <w:r w:rsidR="00B64D59" w:rsidRPr="00E31B53">
        <w:rPr>
          <w:color w:val="auto"/>
          <w:sz w:val="24"/>
          <w:szCs w:val="24"/>
        </w:rPr>
        <w:t>.</w:t>
      </w:r>
      <w:r w:rsidR="00313C03" w:rsidRPr="00E31B53">
        <w:rPr>
          <w:color w:val="auto"/>
          <w:sz w:val="24"/>
          <w:szCs w:val="24"/>
        </w:rPr>
        <w:t>3</w:t>
      </w:r>
      <w:r w:rsidR="00B64D59" w:rsidRPr="00E31B53">
        <w:rPr>
          <w:color w:val="auto"/>
          <w:sz w:val="24"/>
          <w:szCs w:val="24"/>
        </w:rPr>
        <w:t xml:space="preserve"> </w:t>
      </w:r>
      <w:r w:rsidR="00B039D9" w:rsidRPr="00E31B53">
        <w:rPr>
          <w:color w:val="auto"/>
          <w:sz w:val="24"/>
          <w:szCs w:val="24"/>
        </w:rPr>
        <w:t>Summary of how SEP implementation will be monito</w:t>
      </w:r>
      <w:r w:rsidR="009D41B1" w:rsidRPr="00E31B53">
        <w:rPr>
          <w:color w:val="auto"/>
          <w:sz w:val="24"/>
          <w:szCs w:val="24"/>
        </w:rPr>
        <w:t>red and reported</w:t>
      </w:r>
      <w:bookmarkEnd w:id="98"/>
      <w:r w:rsidR="00B039D9" w:rsidRPr="00E31B53">
        <w:rPr>
          <w:color w:val="auto"/>
          <w:sz w:val="24"/>
          <w:szCs w:val="24"/>
        </w:rPr>
        <w:t xml:space="preserve"> </w:t>
      </w:r>
    </w:p>
    <w:p w14:paraId="2F356AFE" w14:textId="4A7978A3" w:rsidR="00CE6C9C" w:rsidRPr="00E31B53" w:rsidRDefault="00CE6C9C" w:rsidP="00144AAA">
      <w:pPr>
        <w:spacing w:line="276" w:lineRule="auto"/>
        <w:rPr>
          <w:rFonts w:asciiTheme="minorHAnsi" w:eastAsia="Times New Roman" w:hAnsiTheme="minorHAnsi" w:cstheme="minorHAnsi"/>
          <w:color w:val="auto"/>
          <w:szCs w:val="24"/>
          <w:lang w:eastAsia="zh-CN"/>
        </w:rPr>
      </w:pPr>
      <w:r w:rsidRPr="00E31B53">
        <w:rPr>
          <w:rFonts w:asciiTheme="minorHAnsi" w:hAnsiTheme="minorHAnsi" w:cstheme="minorHAnsi"/>
          <w:bCs/>
          <w:color w:val="auto"/>
          <w:szCs w:val="24"/>
        </w:rPr>
        <w:t>PO-RALG/TARURA World Bank Coordinating Unit (WBCU)</w:t>
      </w:r>
      <w:r w:rsidRPr="00E31B53">
        <w:rPr>
          <w:rFonts w:asciiTheme="minorHAnsi" w:hAnsiTheme="minorHAnsi" w:cstheme="minorHAnsi"/>
          <w:b/>
          <w:bCs/>
          <w:color w:val="auto"/>
          <w:szCs w:val="24"/>
        </w:rPr>
        <w:t xml:space="preserve"> </w:t>
      </w:r>
      <w:r w:rsidRPr="00E31B53">
        <w:rPr>
          <w:rFonts w:asciiTheme="minorHAnsi" w:eastAsia="Times New Roman" w:hAnsiTheme="minorHAnsi" w:cstheme="minorHAnsi"/>
          <w:color w:val="auto"/>
          <w:szCs w:val="24"/>
          <w:lang w:eastAsia="zh-CN"/>
        </w:rPr>
        <w:t xml:space="preserve">in collaboration with LGAs Safeguards Teams will conduct Monitoring as a routine exercise to avoid occurrence of Environmental and Social risks in various phases of the DMDP Phase 2 Project Implementation that are likely to occur due to lack of stakeholder’s engagement. This is to ensure that various implementing agencies of the project that includes the contractor are in line with the SEP prepared for the sub project. Safeguard Teams and communication officials at LGAs will be responsible for day-to-day monitoring of SEPs and addressing grievances occurred. The LGAs in collaboration with relevant parties such as the consultant and contractor will prepare brief monthly reports on stakeholder engagement activities for the operations; the reports will clearly stipulate the various monitoring indicators have been achieved that include:  </w:t>
      </w:r>
    </w:p>
    <w:p w14:paraId="2F564E84" w14:textId="6E724B05" w:rsidR="00CE6C9C" w:rsidRPr="00E31B53" w:rsidRDefault="00CE6C9C" w:rsidP="00915058">
      <w:pPr>
        <w:numPr>
          <w:ilvl w:val="0"/>
          <w:numId w:val="5"/>
        </w:numPr>
        <w:autoSpaceDE w:val="0"/>
        <w:autoSpaceDN w:val="0"/>
        <w:adjustRightInd w:val="0"/>
        <w:spacing w:after="0" w:line="276" w:lineRule="auto"/>
        <w:rPr>
          <w:rFonts w:asciiTheme="minorHAnsi" w:hAnsiTheme="minorHAnsi" w:cstheme="minorHAnsi"/>
          <w:color w:val="auto"/>
          <w:szCs w:val="24"/>
        </w:rPr>
      </w:pPr>
      <w:r w:rsidRPr="00E31B53">
        <w:rPr>
          <w:rFonts w:asciiTheme="minorHAnsi" w:hAnsiTheme="minorHAnsi" w:cstheme="minorHAnsi"/>
          <w:color w:val="auto"/>
          <w:szCs w:val="24"/>
        </w:rPr>
        <w:t>Number of activities conducted during each month;</w:t>
      </w:r>
    </w:p>
    <w:p w14:paraId="1D0EF94B" w14:textId="36C45270" w:rsidR="00CE6C9C" w:rsidRPr="00E31B53" w:rsidRDefault="00CE6C9C" w:rsidP="00915058">
      <w:pPr>
        <w:numPr>
          <w:ilvl w:val="0"/>
          <w:numId w:val="5"/>
        </w:numPr>
        <w:autoSpaceDE w:val="0"/>
        <w:autoSpaceDN w:val="0"/>
        <w:adjustRightInd w:val="0"/>
        <w:spacing w:after="0" w:line="276" w:lineRule="auto"/>
        <w:rPr>
          <w:rFonts w:asciiTheme="minorHAnsi" w:hAnsiTheme="minorHAnsi" w:cstheme="minorHAnsi"/>
          <w:color w:val="auto"/>
          <w:szCs w:val="24"/>
        </w:rPr>
      </w:pPr>
      <w:r w:rsidRPr="00E31B53">
        <w:rPr>
          <w:rFonts w:asciiTheme="minorHAnsi" w:hAnsiTheme="minorHAnsi" w:cstheme="minorHAnsi"/>
          <w:color w:val="auto"/>
          <w:szCs w:val="24"/>
        </w:rPr>
        <w:lastRenderedPageBreak/>
        <w:t>Number of public outreach activities (meetings with stakeholders) conducted;</w:t>
      </w:r>
    </w:p>
    <w:p w14:paraId="627E75D4" w14:textId="77777777" w:rsidR="00CE6C9C" w:rsidRPr="00E31B53" w:rsidRDefault="00CE6C9C" w:rsidP="00915058">
      <w:pPr>
        <w:numPr>
          <w:ilvl w:val="0"/>
          <w:numId w:val="5"/>
        </w:numPr>
        <w:autoSpaceDE w:val="0"/>
        <w:autoSpaceDN w:val="0"/>
        <w:adjustRightInd w:val="0"/>
        <w:spacing w:after="0" w:line="276" w:lineRule="auto"/>
        <w:rPr>
          <w:rFonts w:asciiTheme="minorHAnsi" w:hAnsiTheme="minorHAnsi" w:cstheme="minorHAnsi"/>
          <w:color w:val="auto"/>
          <w:szCs w:val="24"/>
        </w:rPr>
      </w:pPr>
      <w:r w:rsidRPr="00E31B53">
        <w:rPr>
          <w:rFonts w:asciiTheme="minorHAnsi" w:hAnsiTheme="minorHAnsi" w:cstheme="minorHAnsi"/>
          <w:color w:val="auto"/>
          <w:szCs w:val="24"/>
        </w:rPr>
        <w:t>Entries to the grievance register;</w:t>
      </w:r>
    </w:p>
    <w:p w14:paraId="287B4013" w14:textId="77777777" w:rsidR="00CE6C9C" w:rsidRPr="00E31B53" w:rsidRDefault="00CE6C9C" w:rsidP="00915058">
      <w:pPr>
        <w:numPr>
          <w:ilvl w:val="0"/>
          <w:numId w:val="5"/>
        </w:numPr>
        <w:autoSpaceDE w:val="0"/>
        <w:autoSpaceDN w:val="0"/>
        <w:adjustRightInd w:val="0"/>
        <w:spacing w:after="0" w:line="276" w:lineRule="auto"/>
        <w:rPr>
          <w:rFonts w:asciiTheme="minorHAnsi" w:hAnsiTheme="minorHAnsi" w:cstheme="minorHAnsi"/>
          <w:color w:val="auto"/>
          <w:szCs w:val="24"/>
        </w:rPr>
      </w:pPr>
      <w:r w:rsidRPr="00E31B53">
        <w:rPr>
          <w:rFonts w:asciiTheme="minorHAnsi" w:hAnsiTheme="minorHAnsi" w:cstheme="minorHAnsi"/>
          <w:color w:val="auto"/>
          <w:szCs w:val="24"/>
        </w:rPr>
        <w:t>Entries to the commitment and concerns register;</w:t>
      </w:r>
    </w:p>
    <w:p w14:paraId="1B55EE9F" w14:textId="77777777" w:rsidR="00CE6C9C" w:rsidRPr="00E31B53" w:rsidRDefault="00CE6C9C" w:rsidP="00915058">
      <w:pPr>
        <w:numPr>
          <w:ilvl w:val="0"/>
          <w:numId w:val="5"/>
        </w:numPr>
        <w:autoSpaceDE w:val="0"/>
        <w:autoSpaceDN w:val="0"/>
        <w:adjustRightInd w:val="0"/>
        <w:spacing w:after="0" w:line="276" w:lineRule="auto"/>
        <w:rPr>
          <w:rFonts w:asciiTheme="minorHAnsi" w:hAnsiTheme="minorHAnsi" w:cstheme="minorHAnsi"/>
          <w:color w:val="auto"/>
          <w:szCs w:val="24"/>
        </w:rPr>
      </w:pPr>
      <w:r w:rsidRPr="00E31B53">
        <w:rPr>
          <w:rFonts w:asciiTheme="minorHAnsi" w:hAnsiTheme="minorHAnsi" w:cstheme="minorHAnsi"/>
          <w:color w:val="auto"/>
          <w:szCs w:val="24"/>
        </w:rPr>
        <w:t>Number of visitations to the information center;</w:t>
      </w:r>
    </w:p>
    <w:p w14:paraId="4AB01BCF" w14:textId="77777777" w:rsidR="00CE6C9C" w:rsidRPr="00E31B53" w:rsidRDefault="00CE6C9C"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Progress on partnership and other social projects;</w:t>
      </w:r>
    </w:p>
    <w:p w14:paraId="6127AA11" w14:textId="77777777" w:rsidR="00CE6C9C" w:rsidRPr="00E31B53" w:rsidRDefault="00CE6C9C" w:rsidP="00915058">
      <w:pPr>
        <w:numPr>
          <w:ilvl w:val="0"/>
          <w:numId w:val="5"/>
        </w:numPr>
        <w:autoSpaceDE w:val="0"/>
        <w:autoSpaceDN w:val="0"/>
        <w:adjustRightInd w:val="0"/>
        <w:spacing w:after="0" w:line="240" w:lineRule="auto"/>
        <w:rPr>
          <w:rFonts w:asciiTheme="minorHAnsi" w:hAnsiTheme="minorHAnsi" w:cstheme="minorHAnsi"/>
          <w:color w:val="auto"/>
          <w:szCs w:val="24"/>
        </w:rPr>
      </w:pPr>
      <w:r w:rsidRPr="00E31B53">
        <w:rPr>
          <w:rFonts w:asciiTheme="minorHAnsi" w:hAnsiTheme="minorHAnsi" w:cstheme="minorHAnsi"/>
          <w:color w:val="auto"/>
          <w:szCs w:val="24"/>
        </w:rPr>
        <w:t>New stakeholder groups (where relevant); and</w:t>
      </w:r>
    </w:p>
    <w:p w14:paraId="205BA886" w14:textId="6780C185" w:rsidR="00CE6C9C" w:rsidRPr="00E31B53" w:rsidRDefault="00CE6C9C" w:rsidP="00144AAA">
      <w:pPr>
        <w:numPr>
          <w:ilvl w:val="0"/>
          <w:numId w:val="5"/>
        </w:numPr>
        <w:autoSpaceDE w:val="0"/>
        <w:autoSpaceDN w:val="0"/>
        <w:adjustRightInd w:val="0"/>
        <w:spacing w:line="240" w:lineRule="auto"/>
        <w:rPr>
          <w:rFonts w:asciiTheme="minorHAnsi" w:hAnsiTheme="minorHAnsi" w:cstheme="minorHAnsi"/>
          <w:color w:val="auto"/>
          <w:szCs w:val="24"/>
        </w:rPr>
      </w:pPr>
      <w:r w:rsidRPr="00E31B53">
        <w:rPr>
          <w:rFonts w:asciiTheme="minorHAnsi" w:hAnsiTheme="minorHAnsi" w:cstheme="minorHAnsi"/>
          <w:color w:val="auto"/>
          <w:szCs w:val="24"/>
        </w:rPr>
        <w:t>Plans for the next month and longer-term plans.</w:t>
      </w:r>
    </w:p>
    <w:p w14:paraId="3FB2D44E" w14:textId="57D007D9" w:rsidR="00CE6C9C" w:rsidRPr="00E31B53" w:rsidRDefault="00CE6C9C" w:rsidP="00586C2A">
      <w:pPr>
        <w:rPr>
          <w:rFonts w:asciiTheme="minorHAnsi" w:hAnsiTheme="minorHAnsi" w:cstheme="minorHAnsi"/>
          <w:color w:val="auto"/>
        </w:rPr>
      </w:pPr>
      <w:r w:rsidRPr="00E31B53">
        <w:rPr>
          <w:rFonts w:asciiTheme="minorHAnsi" w:hAnsiTheme="minorHAnsi" w:cstheme="minorHAnsi"/>
          <w:color w:val="auto"/>
        </w:rPr>
        <w:t xml:space="preserve">It should be noted that in other phases of the project such as during RAP implementation, frequencies of engaging stakeholders are likely to increase and hence reporting and monitoring phases should be in line with such increase. </w:t>
      </w:r>
    </w:p>
    <w:p w14:paraId="44CCD81D" w14:textId="2D67659F" w:rsidR="00B64D59" w:rsidRPr="00E31B53" w:rsidRDefault="008264B7" w:rsidP="00EA2D6F">
      <w:pPr>
        <w:pStyle w:val="Heading2"/>
        <w:rPr>
          <w:color w:val="auto"/>
          <w:sz w:val="24"/>
          <w:szCs w:val="24"/>
        </w:rPr>
      </w:pPr>
      <w:bookmarkStart w:id="99" w:name="_Toc139972730"/>
      <w:r w:rsidRPr="00E31B53">
        <w:rPr>
          <w:color w:val="auto"/>
          <w:sz w:val="24"/>
          <w:szCs w:val="24"/>
        </w:rPr>
        <w:t>7</w:t>
      </w:r>
      <w:r w:rsidR="00B64D59" w:rsidRPr="00E31B53">
        <w:rPr>
          <w:color w:val="auto"/>
          <w:sz w:val="24"/>
          <w:szCs w:val="24"/>
        </w:rPr>
        <w:t>.</w:t>
      </w:r>
      <w:r w:rsidR="00144AAA" w:rsidRPr="00E31B53">
        <w:rPr>
          <w:color w:val="auto"/>
          <w:sz w:val="24"/>
          <w:szCs w:val="24"/>
        </w:rPr>
        <w:t>4</w:t>
      </w:r>
      <w:r w:rsidR="00B64D59" w:rsidRPr="00E31B53">
        <w:rPr>
          <w:color w:val="auto"/>
          <w:sz w:val="24"/>
          <w:szCs w:val="24"/>
        </w:rPr>
        <w:t xml:space="preserve"> Reporting back to stakeholder groups</w:t>
      </w:r>
      <w:bookmarkEnd w:id="99"/>
    </w:p>
    <w:p w14:paraId="5F9457CB" w14:textId="130A63F3" w:rsidR="00690D1A" w:rsidRPr="00690D1A" w:rsidRDefault="00B64D59" w:rsidP="00690D1A">
      <w:pPr>
        <w:spacing w:after="0" w:line="240" w:lineRule="auto"/>
        <w:ind w:left="0" w:firstLine="0"/>
        <w:rPr>
          <w:rFonts w:asciiTheme="minorHAnsi" w:hAnsiTheme="minorHAnsi" w:cstheme="minorHAnsi"/>
          <w:color w:val="auto"/>
          <w:lang w:bidi="th-TH"/>
        </w:rPr>
      </w:pPr>
      <w:r w:rsidRPr="00E31B53">
        <w:rPr>
          <w:rFonts w:asciiTheme="minorHAnsi" w:hAnsiTheme="minorHAnsi" w:cstheme="minorHAnsi"/>
          <w:color w:val="auto"/>
          <w:lang w:bidi="th-TH"/>
        </w:rPr>
        <w:t>The SEP will be periodically revised and updated as necessary in the course of project implementation</w:t>
      </w:r>
      <w:r w:rsidR="00CE6C9C" w:rsidRPr="00E31B53">
        <w:rPr>
          <w:rFonts w:asciiTheme="minorHAnsi" w:hAnsiTheme="minorHAnsi" w:cstheme="minorHAnsi"/>
          <w:color w:val="auto"/>
          <w:lang w:bidi="th-TH"/>
        </w:rPr>
        <w:t xml:space="preserve"> preferably quarterly in the first year and later twice a year; </w:t>
      </w:r>
      <w:r w:rsidRPr="00E31B53">
        <w:rPr>
          <w:rFonts w:asciiTheme="minorHAnsi" w:hAnsiTheme="minorHAnsi" w:cstheme="minorHAnsi"/>
          <w:color w:val="auto"/>
          <w:lang w:bidi="th-TH"/>
        </w:rPr>
        <w:t>summaries and internal reports on public grievances, enquiries</w:t>
      </w:r>
      <w:r w:rsidR="008D0166" w:rsidRPr="00E31B53">
        <w:rPr>
          <w:rFonts w:asciiTheme="minorHAnsi" w:hAnsiTheme="minorHAnsi" w:cstheme="minorHAnsi"/>
          <w:color w:val="auto"/>
          <w:lang w:bidi="th-TH"/>
        </w:rPr>
        <w:t>,</w:t>
      </w:r>
      <w:r w:rsidRPr="00E31B53">
        <w:rPr>
          <w:rFonts w:asciiTheme="minorHAnsi" w:hAnsiTheme="minorHAnsi" w:cstheme="minorHAnsi"/>
          <w:color w:val="auto"/>
          <w:lang w:bidi="th-TH"/>
        </w:rPr>
        <w:t xml:space="preserve"> and related incidents, together with the status of implementation of associated corrective/preventive actions</w:t>
      </w:r>
      <w:r w:rsidR="008D0166" w:rsidRPr="00E31B53">
        <w:rPr>
          <w:rFonts w:asciiTheme="minorHAnsi" w:hAnsiTheme="minorHAnsi" w:cstheme="minorHAnsi"/>
          <w:color w:val="auto"/>
          <w:lang w:bidi="th-TH"/>
        </w:rPr>
        <w:t>,</w:t>
      </w:r>
      <w:r w:rsidRPr="00E31B53">
        <w:rPr>
          <w:rFonts w:asciiTheme="minorHAnsi" w:hAnsiTheme="minorHAnsi" w:cstheme="minorHAnsi"/>
          <w:color w:val="auto"/>
          <w:lang w:bidi="th-TH"/>
        </w:rPr>
        <w:t xml:space="preserve"> will be collated by responsible staff and referred to the senior management of the project. The </w:t>
      </w:r>
      <w:r w:rsidR="00CE6C9C" w:rsidRPr="00E31B53">
        <w:rPr>
          <w:rFonts w:asciiTheme="minorHAnsi" w:hAnsiTheme="minorHAnsi" w:cstheme="minorHAnsi"/>
          <w:color w:val="auto"/>
          <w:lang w:bidi="th-TH"/>
        </w:rPr>
        <w:t>quarterly and later bi annual summaries</w:t>
      </w:r>
      <w:r w:rsidRPr="00E31B53">
        <w:rPr>
          <w:rFonts w:asciiTheme="minorHAnsi" w:hAnsiTheme="minorHAnsi" w:cstheme="minorHAnsi"/>
          <w:color w:val="auto"/>
          <w:lang w:bidi="th-TH"/>
        </w:rPr>
        <w:t xml:space="preserve"> will provide a mechanism for assessing both the number and nature of complaints and requests for information, along with the Project’s ability to address those in a timely and effective manner. Information on public engagement activities undertaken by the Project during the year may be conveyed to the stakeholders in </w:t>
      </w:r>
      <w:r w:rsidR="00536034" w:rsidRPr="00E31B53">
        <w:rPr>
          <w:rFonts w:asciiTheme="minorHAnsi" w:hAnsiTheme="minorHAnsi" w:cstheme="minorHAnsi"/>
          <w:color w:val="auto"/>
          <w:lang w:bidi="th-TH"/>
        </w:rPr>
        <w:t>various ways</w:t>
      </w:r>
      <w:r w:rsidRPr="00E31B53">
        <w:rPr>
          <w:rFonts w:asciiTheme="minorHAnsi" w:hAnsiTheme="minorHAnsi" w:cstheme="minorHAnsi"/>
          <w:color w:val="auto"/>
          <w:lang w:bidi="th-TH"/>
        </w:rPr>
        <w:t>:</w:t>
      </w:r>
      <w:r w:rsidR="00CE6C9C" w:rsidRPr="00E31B53">
        <w:rPr>
          <w:rFonts w:asciiTheme="minorHAnsi" w:hAnsiTheme="minorHAnsi" w:cstheme="minorHAnsi"/>
          <w:color w:val="auto"/>
          <w:lang w:bidi="th-TH"/>
        </w:rPr>
        <w:t xml:space="preserve"> these include in the Ministry and respective LGAs websites, newspapers or public meetings depending on the targeted stakeholders and type of information to be conveyed.</w:t>
      </w:r>
      <w:r w:rsidR="00690D1A">
        <w:rPr>
          <w:rFonts w:asciiTheme="minorHAnsi" w:hAnsiTheme="minorHAnsi" w:cstheme="minorHAnsi"/>
          <w:color w:val="auto"/>
          <w:lang w:bidi="th-TH"/>
        </w:rPr>
        <w:t xml:space="preserve"> A</w:t>
      </w:r>
      <w:r w:rsidR="00690D1A" w:rsidRPr="00690D1A">
        <w:rPr>
          <w:rFonts w:asciiTheme="minorHAnsi" w:hAnsiTheme="minorHAnsi" w:cstheme="minorHAnsi"/>
          <w:color w:val="auto"/>
          <w:lang w:bidi="th-TH"/>
        </w:rPr>
        <w:t>ll information regarding grievances would need to be presented in aggregated form and maintaining the confidentiality of the complainants</w:t>
      </w:r>
      <w:r w:rsidR="00690D1A">
        <w:rPr>
          <w:rFonts w:asciiTheme="minorHAnsi" w:hAnsiTheme="minorHAnsi" w:cstheme="minorHAnsi"/>
          <w:color w:val="auto"/>
          <w:lang w:bidi="th-TH"/>
        </w:rPr>
        <w:t>.</w:t>
      </w:r>
    </w:p>
    <w:p w14:paraId="0B56E0AF" w14:textId="77777777" w:rsidR="009A4002" w:rsidRDefault="009A4002" w:rsidP="009E69AC">
      <w:pPr>
        <w:spacing w:after="160" w:line="259" w:lineRule="auto"/>
        <w:ind w:left="0" w:firstLine="0"/>
        <w:jc w:val="left"/>
        <w:rPr>
          <w:rFonts w:asciiTheme="minorHAnsi" w:hAnsiTheme="minorHAnsi" w:cstheme="minorHAnsi"/>
          <w:b/>
          <w:bCs/>
          <w:color w:val="auto"/>
        </w:rPr>
      </w:pPr>
    </w:p>
    <w:p w14:paraId="2A24F14A" w14:textId="77777777" w:rsidR="00E5289B" w:rsidRDefault="00E5289B" w:rsidP="009E69AC">
      <w:pPr>
        <w:spacing w:after="160" w:line="259" w:lineRule="auto"/>
        <w:ind w:left="0" w:firstLine="0"/>
        <w:jc w:val="left"/>
        <w:rPr>
          <w:rFonts w:asciiTheme="minorHAnsi" w:hAnsiTheme="minorHAnsi" w:cstheme="minorHAnsi"/>
          <w:b/>
          <w:bCs/>
          <w:color w:val="auto"/>
        </w:rPr>
      </w:pPr>
    </w:p>
    <w:p w14:paraId="52BDEC22" w14:textId="7686956C" w:rsidR="00EA2D6F" w:rsidRPr="00E31B53" w:rsidRDefault="00EA2D6F" w:rsidP="00EA2D6F">
      <w:pPr>
        <w:pStyle w:val="Heading1"/>
        <w:rPr>
          <w:color w:val="auto"/>
        </w:rPr>
      </w:pPr>
      <w:bookmarkStart w:id="100" w:name="_Toc139972731"/>
      <w:bookmarkStart w:id="101" w:name="_Toc94439827"/>
      <w:bookmarkStart w:id="102" w:name="_Toc98804312"/>
      <w:r w:rsidRPr="00E31B53">
        <w:rPr>
          <w:color w:val="auto"/>
        </w:rPr>
        <w:t>ANNEXES</w:t>
      </w:r>
      <w:bookmarkEnd w:id="100"/>
    </w:p>
    <w:p w14:paraId="0C10B04C" w14:textId="5C4A394E" w:rsidR="009A4002" w:rsidRPr="00E31B53" w:rsidRDefault="009A4002" w:rsidP="00B54E4C">
      <w:pPr>
        <w:pStyle w:val="Heading2"/>
        <w:rPr>
          <w:color w:val="auto"/>
        </w:rPr>
      </w:pPr>
      <w:bookmarkStart w:id="103" w:name="_Toc139972732"/>
      <w:r w:rsidRPr="00E31B53">
        <w:rPr>
          <w:color w:val="auto"/>
        </w:rPr>
        <w:t xml:space="preserve">Annex </w:t>
      </w:r>
      <w:r w:rsidR="00EA2D6F" w:rsidRPr="00E31B53">
        <w:rPr>
          <w:color w:val="auto"/>
        </w:rPr>
        <w:t>1</w:t>
      </w:r>
      <w:r w:rsidRPr="00E31B53">
        <w:rPr>
          <w:color w:val="auto"/>
        </w:rPr>
        <w:t>: Stakeholders’ Views and Concerns</w:t>
      </w:r>
      <w:bookmarkEnd w:id="101"/>
      <w:bookmarkEnd w:id="102"/>
      <w:r w:rsidRPr="00E31B53">
        <w:rPr>
          <w:color w:val="auto"/>
        </w:rPr>
        <w:t xml:space="preserve"> for the DMDP 2 Project</w:t>
      </w:r>
      <w:bookmarkEnd w:id="103"/>
      <w:r w:rsidRPr="00E31B53">
        <w:rPr>
          <w:color w:val="auto"/>
        </w:rPr>
        <w:t xml:space="preserve"> </w:t>
      </w:r>
      <w:bookmarkStart w:id="104" w:name="_Hlk137714015"/>
      <w:bookmarkStart w:id="105" w:name="_Hlk1377146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
        <w:gridCol w:w="40"/>
        <w:gridCol w:w="1273"/>
        <w:gridCol w:w="854"/>
        <w:gridCol w:w="3496"/>
        <w:gridCol w:w="825"/>
        <w:gridCol w:w="2607"/>
      </w:tblGrid>
      <w:tr w:rsidR="00E31B53" w:rsidRPr="00E31B53" w14:paraId="02574BD8" w14:textId="77777777" w:rsidTr="00B64869">
        <w:tc>
          <w:tcPr>
            <w:tcW w:w="136" w:type="pct"/>
            <w:shd w:val="clear" w:color="auto" w:fill="8496B0" w:themeFill="text2" w:themeFillTint="99"/>
          </w:tcPr>
          <w:p w14:paraId="7748117F"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w:t>
            </w:r>
          </w:p>
        </w:tc>
        <w:tc>
          <w:tcPr>
            <w:tcW w:w="1159" w:type="pct"/>
            <w:gridSpan w:val="3"/>
            <w:shd w:val="clear" w:color="auto" w:fill="8496B0" w:themeFill="text2" w:themeFillTint="99"/>
          </w:tcPr>
          <w:p w14:paraId="22D436B1"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2311" w:type="pct"/>
            <w:gridSpan w:val="2"/>
            <w:shd w:val="clear" w:color="auto" w:fill="8496B0" w:themeFill="text2" w:themeFillTint="99"/>
          </w:tcPr>
          <w:p w14:paraId="4242DA06"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1393" w:type="pct"/>
            <w:shd w:val="clear" w:color="auto" w:fill="8496B0" w:themeFill="text2" w:themeFillTint="99"/>
          </w:tcPr>
          <w:p w14:paraId="19B2FB16"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tr w:rsidR="00E31B53" w:rsidRPr="00E31B53" w14:paraId="6CC03C80" w14:textId="77777777" w:rsidTr="00B64869">
        <w:trPr>
          <w:trHeight w:val="994"/>
        </w:trPr>
        <w:tc>
          <w:tcPr>
            <w:tcW w:w="136" w:type="pct"/>
            <w:shd w:val="clear" w:color="auto" w:fill="auto"/>
          </w:tcPr>
          <w:p w14:paraId="6A055091" w14:textId="77777777" w:rsidR="009A4002" w:rsidRPr="00E31B53" w:rsidRDefault="009A4002" w:rsidP="00144AA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1</w:t>
            </w:r>
          </w:p>
        </w:tc>
        <w:tc>
          <w:tcPr>
            <w:tcW w:w="1159" w:type="pct"/>
            <w:gridSpan w:val="3"/>
            <w:shd w:val="clear" w:color="auto" w:fill="auto"/>
          </w:tcPr>
          <w:p w14:paraId="77F1CA6E" w14:textId="2AC10C7C" w:rsidR="009A4002" w:rsidRPr="00E31B53" w:rsidRDefault="009A4002" w:rsidP="00144AA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NATIONAL LEVEL (KISENGA-PSSSF MILLENIUM TOWER II, KIJITONYAMA)</w:t>
            </w:r>
          </w:p>
        </w:tc>
        <w:tc>
          <w:tcPr>
            <w:tcW w:w="2311" w:type="pct"/>
            <w:gridSpan w:val="2"/>
            <w:shd w:val="clear" w:color="auto" w:fill="auto"/>
          </w:tcPr>
          <w:p w14:paraId="11EFC79D" w14:textId="77777777" w:rsidR="009A4002" w:rsidRPr="00E31B53" w:rsidRDefault="009A4002" w:rsidP="00144AAA">
            <w:pPr>
              <w:tabs>
                <w:tab w:val="left" w:pos="2317"/>
                <w:tab w:val="center" w:pos="3717"/>
              </w:tabs>
              <w:spacing w:after="0"/>
              <w:jc w:val="center"/>
              <w:rPr>
                <w:rFonts w:asciiTheme="minorHAnsi" w:hAnsiTheme="minorHAnsi" w:cstheme="minorHAnsi"/>
                <w:bCs/>
                <w:color w:val="auto"/>
                <w:sz w:val="20"/>
                <w:szCs w:val="20"/>
              </w:rPr>
            </w:pPr>
            <w:r w:rsidRPr="00E31B53">
              <w:rPr>
                <w:rFonts w:asciiTheme="minorHAnsi" w:hAnsiTheme="minorHAnsi" w:cstheme="minorHAnsi"/>
                <w:b/>
                <w:bCs/>
                <w:color w:val="auto"/>
                <w:sz w:val="20"/>
                <w:szCs w:val="20"/>
              </w:rPr>
              <w:t>01st JUNE 2023</w:t>
            </w:r>
          </w:p>
        </w:tc>
        <w:tc>
          <w:tcPr>
            <w:tcW w:w="1393" w:type="pct"/>
            <w:shd w:val="clear" w:color="auto" w:fill="auto"/>
          </w:tcPr>
          <w:p w14:paraId="36C98A02" w14:textId="335FCD29" w:rsidR="009A4002" w:rsidRPr="00E31B53" w:rsidRDefault="008A2F99" w:rsidP="00144AAA">
            <w:pPr>
              <w:spacing w:after="0"/>
              <w:rPr>
                <w:rFonts w:asciiTheme="minorHAnsi" w:hAnsiTheme="minorHAnsi" w:cstheme="minorHAnsi"/>
                <w:bCs/>
                <w:color w:val="auto"/>
                <w:sz w:val="20"/>
                <w:szCs w:val="20"/>
              </w:rPr>
            </w:pPr>
            <w:r>
              <w:rPr>
                <w:rFonts w:asciiTheme="minorHAnsi" w:hAnsiTheme="minorHAnsi" w:cstheme="minorHAnsi"/>
                <w:bCs/>
                <w:color w:val="auto"/>
                <w:sz w:val="20"/>
                <w:szCs w:val="20"/>
              </w:rPr>
              <w:t>TBC</w:t>
            </w:r>
          </w:p>
        </w:tc>
      </w:tr>
      <w:tr w:rsidR="00E31B53" w:rsidRPr="00E31B53" w14:paraId="00302715" w14:textId="77777777" w:rsidTr="00B64869">
        <w:trPr>
          <w:trHeight w:val="1412"/>
        </w:trPr>
        <w:tc>
          <w:tcPr>
            <w:tcW w:w="136" w:type="pct"/>
            <w:shd w:val="clear" w:color="auto" w:fill="auto"/>
          </w:tcPr>
          <w:p w14:paraId="25DDE92C"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2</w:t>
            </w:r>
          </w:p>
        </w:tc>
        <w:tc>
          <w:tcPr>
            <w:tcW w:w="1159" w:type="pct"/>
            <w:gridSpan w:val="3"/>
            <w:shd w:val="clear" w:color="auto" w:fill="auto"/>
          </w:tcPr>
          <w:p w14:paraId="4D46FB66" w14:textId="1282589C"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LGA</w:t>
            </w:r>
            <w:r w:rsidRPr="00E31B53">
              <w:rPr>
                <w:rFonts w:asciiTheme="minorHAnsi" w:hAnsiTheme="minorHAnsi" w:cstheme="minorHAnsi"/>
                <w:color w:val="auto"/>
                <w:sz w:val="20"/>
                <w:szCs w:val="20"/>
              </w:rPr>
              <w:t xml:space="preserve"> </w:t>
            </w:r>
            <w:r w:rsidRPr="00E31B53">
              <w:rPr>
                <w:rFonts w:asciiTheme="minorHAnsi" w:hAnsiTheme="minorHAnsi" w:cstheme="minorHAnsi"/>
                <w:bCs/>
                <w:color w:val="auto"/>
                <w:sz w:val="20"/>
                <w:szCs w:val="20"/>
              </w:rPr>
              <w:t>LEVEL DAR-ESALAAM CITY COUNCIL(DCC)-ILALA (AN</w:t>
            </w:r>
            <w:r w:rsidR="00A63AE6" w:rsidRPr="00E31B53">
              <w:rPr>
                <w:rFonts w:asciiTheme="minorHAnsi" w:hAnsiTheme="minorHAnsi" w:cstheme="minorHAnsi"/>
                <w:bCs/>
                <w:color w:val="auto"/>
                <w:sz w:val="20"/>
                <w:szCs w:val="20"/>
              </w:rPr>
              <w:t>A</w:t>
            </w:r>
            <w:r w:rsidRPr="00E31B53">
              <w:rPr>
                <w:rFonts w:asciiTheme="minorHAnsi" w:hAnsiTheme="minorHAnsi" w:cstheme="minorHAnsi"/>
                <w:bCs/>
                <w:color w:val="auto"/>
                <w:sz w:val="20"/>
                <w:szCs w:val="20"/>
              </w:rPr>
              <w:t>TO</w:t>
            </w:r>
            <w:r w:rsidR="00A63AE6" w:rsidRPr="00E31B53">
              <w:rPr>
                <w:rFonts w:asciiTheme="minorHAnsi" w:hAnsiTheme="minorHAnsi" w:cstheme="minorHAnsi"/>
                <w:bCs/>
                <w:color w:val="auto"/>
                <w:sz w:val="20"/>
                <w:szCs w:val="20"/>
              </w:rPr>
              <w:t>U</w:t>
            </w:r>
            <w:r w:rsidRPr="00E31B53">
              <w:rPr>
                <w:rFonts w:asciiTheme="minorHAnsi" w:hAnsiTheme="minorHAnsi" w:cstheme="minorHAnsi"/>
                <w:bCs/>
                <w:color w:val="auto"/>
                <w:sz w:val="20"/>
                <w:szCs w:val="20"/>
              </w:rPr>
              <w:t xml:space="preserve">GLOU, </w:t>
            </w:r>
            <w:r w:rsidR="00A63AE6" w:rsidRPr="00E31B53">
              <w:rPr>
                <w:rFonts w:asciiTheme="minorHAnsi" w:hAnsiTheme="minorHAnsi" w:cstheme="minorHAnsi"/>
                <w:bCs/>
                <w:color w:val="auto"/>
                <w:sz w:val="20"/>
                <w:szCs w:val="20"/>
              </w:rPr>
              <w:t>HALL</w:t>
            </w:r>
            <w:r w:rsidRPr="00E31B53">
              <w:rPr>
                <w:rFonts w:asciiTheme="minorHAnsi" w:hAnsiTheme="minorHAnsi" w:cstheme="minorHAnsi"/>
                <w:bCs/>
                <w:color w:val="auto"/>
                <w:sz w:val="20"/>
                <w:szCs w:val="20"/>
              </w:rPr>
              <w:t>)</w:t>
            </w:r>
          </w:p>
          <w:p w14:paraId="37275DA9" w14:textId="77777777" w:rsidR="009A4002" w:rsidRPr="00E31B53" w:rsidRDefault="009A4002" w:rsidP="00926748">
            <w:pPr>
              <w:rPr>
                <w:rFonts w:asciiTheme="minorHAnsi" w:hAnsiTheme="minorHAnsi" w:cstheme="minorHAnsi"/>
                <w:bCs/>
                <w:color w:val="auto"/>
                <w:sz w:val="20"/>
                <w:szCs w:val="20"/>
              </w:rPr>
            </w:pPr>
          </w:p>
          <w:p w14:paraId="7C40DB8E" w14:textId="77777777" w:rsidR="009A4002" w:rsidRPr="00E31B53" w:rsidRDefault="009A4002" w:rsidP="00926748">
            <w:pPr>
              <w:rPr>
                <w:rFonts w:asciiTheme="minorHAnsi" w:hAnsiTheme="minorHAnsi" w:cstheme="minorHAnsi"/>
                <w:bCs/>
                <w:color w:val="auto"/>
                <w:sz w:val="20"/>
                <w:szCs w:val="20"/>
              </w:rPr>
            </w:pPr>
          </w:p>
        </w:tc>
        <w:tc>
          <w:tcPr>
            <w:tcW w:w="2311" w:type="pct"/>
            <w:gridSpan w:val="2"/>
            <w:shd w:val="clear" w:color="auto" w:fill="auto"/>
          </w:tcPr>
          <w:p w14:paraId="5F33DB82" w14:textId="77777777" w:rsidR="009A4002" w:rsidRPr="00E31B53" w:rsidRDefault="009A4002" w:rsidP="000D6F0B">
            <w:pPr>
              <w:tabs>
                <w:tab w:val="left" w:pos="2317"/>
                <w:tab w:val="center" w:pos="3717"/>
              </w:tabs>
              <w:spacing w:after="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06</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312B2254" w14:textId="2B915011" w:rsidR="009A4002" w:rsidRPr="00E31B53" w:rsidRDefault="009A4002" w:rsidP="000D6F0B">
            <w:pPr>
              <w:tabs>
                <w:tab w:val="left" w:pos="2317"/>
                <w:tab w:val="center" w:pos="3717"/>
              </w:tabs>
              <w:spacing w:after="0"/>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COUNCILLOR’S, DISTRICT COMMISSIONER, DISTRICT ADMINISTRATIVE SECRETARY, MUNICIPAL DIRECTOR, HEAD OF DEPARTMENTS, HEAD OF SECTIONS, NON-GOVERNMENTAL ORGANIZATION, PROJECT IMPLEMENTATION TEAM AND TARURA</w:t>
            </w:r>
          </w:p>
          <w:p w14:paraId="5ED0CE19" w14:textId="47812B91" w:rsidR="009A4002" w:rsidRPr="00E31B53" w:rsidRDefault="009A4002" w:rsidP="00A36F1E">
            <w:pPr>
              <w:spacing w:after="0"/>
              <w:ind w:left="0" w:firstLine="0"/>
              <w:rPr>
                <w:rFonts w:asciiTheme="minorHAnsi" w:hAnsiTheme="minorHAnsi" w:cstheme="minorHAnsi"/>
                <w:bCs/>
                <w:color w:val="auto"/>
                <w:sz w:val="20"/>
                <w:szCs w:val="20"/>
                <w:u w:val="single"/>
              </w:rPr>
            </w:pPr>
          </w:p>
          <w:p w14:paraId="0B7F9045" w14:textId="77777777" w:rsidR="009A4002" w:rsidRPr="00E31B53" w:rsidRDefault="009A4002" w:rsidP="000D6F0B">
            <w:pPr>
              <w:numPr>
                <w:ilvl w:val="0"/>
                <w:numId w:val="12"/>
              </w:numPr>
              <w:spacing w:after="0" w:line="259" w:lineRule="auto"/>
              <w:ind w:left="136" w:hanging="180"/>
              <w:jc w:val="left"/>
              <w:rPr>
                <w:rFonts w:asciiTheme="minorHAnsi" w:hAnsiTheme="minorHAnsi" w:cstheme="minorHAnsi"/>
                <w:bCs/>
                <w:color w:val="auto"/>
                <w:sz w:val="20"/>
                <w:szCs w:val="20"/>
              </w:rPr>
            </w:pP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does not have any road which will be implemented under phase 1 of the planned 30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but it is a vital ward since it connects Mandela </w:t>
            </w:r>
            <w:r w:rsidRPr="00E31B53">
              <w:rPr>
                <w:rFonts w:asciiTheme="minorHAnsi" w:hAnsiTheme="minorHAnsi" w:cstheme="minorHAnsi"/>
                <w:bCs/>
                <w:color w:val="auto"/>
                <w:sz w:val="20"/>
                <w:szCs w:val="20"/>
              </w:rPr>
              <w:lastRenderedPageBreak/>
              <w:t>Road via Rozana. So, in the coming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w:t>
            </w: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should be considered</w:t>
            </w:r>
          </w:p>
          <w:p w14:paraId="0040F185" w14:textId="6DD117C0" w:rsidR="009A4002" w:rsidRPr="00E31B53" w:rsidRDefault="00A36F1E" w:rsidP="00A36F1E">
            <w:pPr>
              <w:spacing w:before="240" w:after="0"/>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Other concern raised were  on </w:t>
            </w:r>
            <w:r w:rsidR="009A4002" w:rsidRPr="00E31B53">
              <w:rPr>
                <w:rFonts w:asciiTheme="minorHAnsi" w:hAnsiTheme="minorHAnsi" w:cstheme="minorHAnsi"/>
                <w:bCs/>
                <w:color w:val="auto"/>
                <w:sz w:val="20"/>
                <w:szCs w:val="20"/>
              </w:rPr>
              <w:t xml:space="preserve"> </w:t>
            </w:r>
            <w:proofErr w:type="spellStart"/>
            <w:r w:rsidR="009A4002" w:rsidRPr="00E31B53">
              <w:rPr>
                <w:rFonts w:asciiTheme="minorHAnsi" w:hAnsiTheme="minorHAnsi" w:cstheme="minorHAnsi"/>
                <w:bCs/>
                <w:color w:val="auto"/>
                <w:sz w:val="20"/>
                <w:szCs w:val="20"/>
              </w:rPr>
              <w:t>Buguruni</w:t>
            </w:r>
            <w:proofErr w:type="spellEnd"/>
            <w:r w:rsidR="009A4002" w:rsidRPr="00E31B53">
              <w:rPr>
                <w:rFonts w:asciiTheme="minorHAnsi" w:hAnsiTheme="minorHAnsi" w:cstheme="minorHAnsi"/>
                <w:bCs/>
                <w:color w:val="auto"/>
                <w:sz w:val="20"/>
                <w:szCs w:val="20"/>
              </w:rPr>
              <w:t xml:space="preserve"> ward </w:t>
            </w:r>
            <w:r>
              <w:rPr>
                <w:rFonts w:asciiTheme="minorHAnsi" w:hAnsiTheme="minorHAnsi" w:cstheme="minorHAnsi"/>
                <w:bCs/>
                <w:color w:val="auto"/>
                <w:sz w:val="20"/>
                <w:szCs w:val="20"/>
              </w:rPr>
              <w:t xml:space="preserve">which </w:t>
            </w:r>
            <w:r w:rsidR="009A4002" w:rsidRPr="00E31B53">
              <w:rPr>
                <w:rFonts w:asciiTheme="minorHAnsi" w:hAnsiTheme="minorHAnsi" w:cstheme="minorHAnsi"/>
                <w:bCs/>
                <w:color w:val="auto"/>
                <w:sz w:val="20"/>
                <w:szCs w:val="20"/>
              </w:rPr>
              <w:t xml:space="preserve">connects </w:t>
            </w:r>
            <w:r>
              <w:rPr>
                <w:rFonts w:asciiTheme="minorHAnsi" w:hAnsiTheme="minorHAnsi" w:cstheme="minorHAnsi"/>
                <w:bCs/>
                <w:color w:val="auto"/>
                <w:sz w:val="20"/>
                <w:szCs w:val="20"/>
              </w:rPr>
              <w:t xml:space="preserve">with </w:t>
            </w:r>
            <w:proofErr w:type="spellStart"/>
            <w:r w:rsidR="009A4002" w:rsidRPr="00E31B53">
              <w:rPr>
                <w:rFonts w:asciiTheme="minorHAnsi" w:hAnsiTheme="minorHAnsi" w:cstheme="minorHAnsi"/>
                <w:bCs/>
                <w:color w:val="auto"/>
                <w:sz w:val="20"/>
                <w:szCs w:val="20"/>
              </w:rPr>
              <w:t>Vingunguti</w:t>
            </w:r>
            <w:proofErr w:type="spellEnd"/>
            <w:r w:rsidR="009A4002" w:rsidRPr="00E31B53">
              <w:rPr>
                <w:rFonts w:asciiTheme="minorHAnsi" w:hAnsiTheme="minorHAnsi" w:cstheme="minorHAnsi"/>
                <w:bCs/>
                <w:color w:val="auto"/>
                <w:sz w:val="20"/>
                <w:szCs w:val="20"/>
              </w:rPr>
              <w:t xml:space="preserve"> via </w:t>
            </w:r>
            <w:proofErr w:type="spellStart"/>
            <w:r w:rsidR="009A4002" w:rsidRPr="00E31B53">
              <w:rPr>
                <w:rFonts w:asciiTheme="minorHAnsi" w:hAnsiTheme="minorHAnsi" w:cstheme="minorHAnsi"/>
                <w:bCs/>
                <w:color w:val="auto"/>
                <w:sz w:val="20"/>
                <w:szCs w:val="20"/>
              </w:rPr>
              <w:t>Buguruni</w:t>
            </w:r>
            <w:proofErr w:type="spellEnd"/>
            <w:r w:rsidR="009A4002" w:rsidRPr="00E31B53">
              <w:rPr>
                <w:rFonts w:asciiTheme="minorHAnsi" w:hAnsiTheme="minorHAnsi" w:cstheme="minorHAnsi"/>
                <w:bCs/>
                <w:color w:val="auto"/>
                <w:sz w:val="20"/>
                <w:szCs w:val="20"/>
              </w:rPr>
              <w:t xml:space="preserve"> and is a vital Ward in our City. Hence, Ward’s Road selection/construction should be done in the remained 70</w:t>
            </w:r>
            <w:r w:rsidR="009A4002" w:rsidRPr="00E31B53">
              <w:rPr>
                <w:rFonts w:asciiTheme="minorHAnsi" w:hAnsiTheme="minorHAnsi" w:cstheme="minorHAnsi"/>
                <w:bCs/>
                <w:color w:val="auto"/>
                <w:sz w:val="20"/>
                <w:szCs w:val="20"/>
              </w:rPr>
              <w:sym w:font="Symbol" w:char="F025"/>
            </w:r>
          </w:p>
          <w:p w14:paraId="42153093" w14:textId="49B947ED" w:rsidR="009A4002" w:rsidRPr="00E31B53" w:rsidRDefault="00A36F1E" w:rsidP="00915058">
            <w:pPr>
              <w:numPr>
                <w:ilvl w:val="0"/>
                <w:numId w:val="12"/>
              </w:numPr>
              <w:spacing w:after="0" w:line="259" w:lineRule="auto"/>
              <w:ind w:left="136" w:hanging="180"/>
              <w:jc w:val="left"/>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Another matter raised was about the </w:t>
            </w:r>
            <w:r w:rsidR="009A4002" w:rsidRPr="00E31B53">
              <w:rPr>
                <w:rFonts w:asciiTheme="minorHAnsi" w:hAnsiTheme="minorHAnsi" w:cstheme="minorHAnsi"/>
                <w:bCs/>
                <w:color w:val="auto"/>
                <w:sz w:val="20"/>
                <w:szCs w:val="20"/>
              </w:rPr>
              <w:t xml:space="preserve"> </w:t>
            </w:r>
            <w:proofErr w:type="spellStart"/>
            <w:r w:rsidR="009A4002" w:rsidRPr="00E31B53">
              <w:rPr>
                <w:rFonts w:asciiTheme="minorHAnsi" w:hAnsiTheme="minorHAnsi" w:cstheme="minorHAnsi"/>
                <w:bCs/>
                <w:color w:val="auto"/>
                <w:sz w:val="20"/>
                <w:szCs w:val="20"/>
              </w:rPr>
              <w:t>the</w:t>
            </w:r>
            <w:proofErr w:type="spellEnd"/>
            <w:r w:rsidR="009A4002" w:rsidRPr="00E31B53">
              <w:rPr>
                <w:rFonts w:asciiTheme="minorHAnsi" w:hAnsiTheme="minorHAnsi" w:cstheme="minorHAnsi"/>
                <w:bCs/>
                <w:color w:val="auto"/>
                <w:sz w:val="20"/>
                <w:szCs w:val="20"/>
              </w:rPr>
              <w:t xml:space="preserve"> roads to be constructed in our DCC; what were some of the main criteria used to select the listed roads which will be implemented under phase1 of the planned 30</w:t>
            </w:r>
            <w:r w:rsidR="009A4002" w:rsidRPr="00E31B53">
              <w:rPr>
                <w:rFonts w:asciiTheme="minorHAnsi" w:hAnsiTheme="minorHAnsi" w:cstheme="minorHAnsi"/>
                <w:bCs/>
                <w:color w:val="auto"/>
                <w:sz w:val="20"/>
                <w:szCs w:val="20"/>
              </w:rPr>
              <w:sym w:font="Symbol" w:char="F025"/>
            </w:r>
          </w:p>
          <w:p w14:paraId="41F5513E" w14:textId="77777777"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TARURA-ILALA shall prepare a separate meeting with all </w:t>
            </w:r>
            <w:proofErr w:type="spellStart"/>
            <w:r w:rsidRPr="00E31B53">
              <w:rPr>
                <w:rFonts w:asciiTheme="minorHAnsi" w:hAnsiTheme="minorHAnsi" w:cstheme="minorHAnsi"/>
                <w:bCs/>
                <w:color w:val="auto"/>
                <w:sz w:val="20"/>
                <w:szCs w:val="20"/>
              </w:rPr>
              <w:t>Councillor’s</w:t>
            </w:r>
            <w:proofErr w:type="spellEnd"/>
            <w:r w:rsidRPr="00E31B53">
              <w:rPr>
                <w:rFonts w:asciiTheme="minorHAnsi" w:hAnsiTheme="minorHAnsi" w:cstheme="minorHAnsi"/>
                <w:bCs/>
                <w:color w:val="auto"/>
                <w:sz w:val="20"/>
                <w:szCs w:val="20"/>
              </w:rPr>
              <w:t xml:space="preserve"> so as to discuss our concerns regarding the remaining roads for the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u w:val="single"/>
              </w:rPr>
              <w:t xml:space="preserve"> </w:t>
            </w:r>
            <w:r w:rsidRPr="00E31B53">
              <w:rPr>
                <w:rFonts w:asciiTheme="minorHAnsi" w:hAnsiTheme="minorHAnsi" w:cstheme="minorHAnsi"/>
                <w:bCs/>
                <w:color w:val="auto"/>
                <w:sz w:val="20"/>
                <w:szCs w:val="20"/>
              </w:rPr>
              <w:t xml:space="preserve">phase </w:t>
            </w:r>
          </w:p>
          <w:p w14:paraId="0FAE1C8F" w14:textId="69EFB21F"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Consultant’s team shall revise the borders of roads in Wards so as to avoid the contradiction during implementation such as </w:t>
            </w:r>
            <w:proofErr w:type="spellStart"/>
            <w:r w:rsidRPr="00E31B53">
              <w:rPr>
                <w:rFonts w:asciiTheme="minorHAnsi" w:hAnsiTheme="minorHAnsi" w:cstheme="minorHAnsi"/>
                <w:bCs/>
                <w:color w:val="auto"/>
                <w:sz w:val="20"/>
                <w:szCs w:val="20"/>
              </w:rPr>
              <w:t>Muhonda</w:t>
            </w:r>
            <w:proofErr w:type="spellEnd"/>
            <w:r w:rsidRPr="00E31B53">
              <w:rPr>
                <w:rFonts w:asciiTheme="minorHAnsi" w:hAnsiTheme="minorHAnsi" w:cstheme="minorHAnsi"/>
                <w:bCs/>
                <w:color w:val="auto"/>
                <w:sz w:val="20"/>
                <w:szCs w:val="20"/>
              </w:rPr>
              <w:t xml:space="preserve"> road, Muhoro road and </w:t>
            </w:r>
            <w:proofErr w:type="spellStart"/>
            <w:r w:rsidRPr="00E31B53">
              <w:rPr>
                <w:rFonts w:asciiTheme="minorHAnsi" w:hAnsiTheme="minorHAnsi" w:cstheme="minorHAnsi"/>
                <w:bCs/>
                <w:color w:val="auto"/>
                <w:sz w:val="20"/>
                <w:szCs w:val="20"/>
              </w:rPr>
              <w:t>Narungo’mbe</w:t>
            </w:r>
            <w:proofErr w:type="spellEnd"/>
            <w:r w:rsidRPr="00E31B53">
              <w:rPr>
                <w:rFonts w:asciiTheme="minorHAnsi" w:hAnsiTheme="minorHAnsi" w:cstheme="minorHAnsi"/>
                <w:bCs/>
                <w:color w:val="auto"/>
                <w:sz w:val="20"/>
                <w:szCs w:val="20"/>
              </w:rPr>
              <w:t xml:space="preserve"> road</w:t>
            </w:r>
          </w:p>
          <w:p w14:paraId="258A41E3" w14:textId="77777777" w:rsidR="009A4002" w:rsidRPr="00E31B53" w:rsidRDefault="009A4002" w:rsidP="000D6F0B">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63593C78" w14:textId="77777777" w:rsidR="00FE08F2" w:rsidRPr="00E31B53" w:rsidRDefault="00FE08F2" w:rsidP="00FE08F2">
            <w:pPr>
              <w:tabs>
                <w:tab w:val="left" w:pos="2317"/>
                <w:tab w:val="center" w:pos="3717"/>
              </w:tabs>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p w14:paraId="0AC2D104" w14:textId="17E911B6" w:rsidR="009A4002" w:rsidRPr="00E31B53" w:rsidRDefault="009A4002" w:rsidP="00FE08F2">
            <w:pPr>
              <w:tabs>
                <w:tab w:val="left" w:pos="2317"/>
                <w:tab w:val="center" w:pos="3717"/>
              </w:tabs>
              <w:jc w:val="left"/>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REPRESENTATIVES</w:t>
            </w:r>
          </w:p>
          <w:p w14:paraId="26D7C4AC" w14:textId="3A0F7777"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Is there any compensation to the community properties which shall be affected by the proposed under DMDP II?</w:t>
            </w:r>
          </w:p>
          <w:p w14:paraId="5225C91C" w14:textId="6CE87229"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consultants are advised to visit Ward/</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xml:space="preserve"> offices to collect any necessary information they need for DMDP II project Implementation.</w:t>
            </w:r>
          </w:p>
          <w:p w14:paraId="11BD9A94" w14:textId="5CA6839F"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should consider </w:t>
            </w:r>
            <w:proofErr w:type="spellStart"/>
            <w:r w:rsidRPr="00E31B53">
              <w:rPr>
                <w:rFonts w:asciiTheme="minorHAnsi" w:hAnsiTheme="minorHAnsi" w:cstheme="minorHAnsi"/>
                <w:bCs/>
                <w:color w:val="auto"/>
                <w:sz w:val="20"/>
                <w:szCs w:val="20"/>
              </w:rPr>
              <w:t>Kitunda-Kivule-Msongola</w:t>
            </w:r>
            <w:proofErr w:type="spellEnd"/>
            <w:r w:rsidRPr="00E31B53">
              <w:rPr>
                <w:rFonts w:asciiTheme="minorHAnsi" w:hAnsiTheme="minorHAnsi" w:cstheme="minorHAnsi"/>
                <w:bCs/>
                <w:color w:val="auto"/>
                <w:sz w:val="20"/>
                <w:szCs w:val="20"/>
              </w:rPr>
              <w:t xml:space="preserve"> Road’s diversion construction as it is in a poor condition and connects to a lot of community social services such as the constructed District Hospital</w:t>
            </w:r>
          </w:p>
          <w:p w14:paraId="36667A39" w14:textId="71367E2B"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During the project construction the contractor needs to consider employment to our surrounding community instead of outsiders</w:t>
            </w:r>
          </w:p>
          <w:p w14:paraId="60E96219" w14:textId="640C278C"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Most of the contractor under DMDP I did not complete their work on time; for the coming DMDP II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should select the best contractors.</w:t>
            </w:r>
          </w:p>
          <w:p w14:paraId="707EBD66" w14:textId="08CD7A9C" w:rsidR="009A4002" w:rsidRPr="00E31B53" w:rsidRDefault="009A4002" w:rsidP="00915058">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Will the proposed Market be implemented under the first phase of 30% in DMDP II?</w:t>
            </w:r>
          </w:p>
          <w:p w14:paraId="4934E452" w14:textId="77777777" w:rsidR="009A4002" w:rsidRPr="00E31B53" w:rsidRDefault="009A4002" w:rsidP="00926748">
            <w:pPr>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51596CE7" w14:textId="1BD60B35" w:rsidR="009A4002" w:rsidRPr="00E31B53" w:rsidRDefault="00FE08F2" w:rsidP="00FE08F2">
            <w:pPr>
              <w:tabs>
                <w:tab w:val="left" w:pos="2317"/>
                <w:tab w:val="center" w:pos="3717"/>
              </w:tabs>
              <w:jc w:val="left"/>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rPr>
              <w:lastRenderedPageBreak/>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tc>
        <w:tc>
          <w:tcPr>
            <w:tcW w:w="1393" w:type="pct"/>
            <w:shd w:val="clear" w:color="auto" w:fill="auto"/>
          </w:tcPr>
          <w:p w14:paraId="6EB3AB10" w14:textId="77777777" w:rsidR="009A4002" w:rsidRPr="00E31B53" w:rsidRDefault="009A4002" w:rsidP="00926748">
            <w:pPr>
              <w:rPr>
                <w:rFonts w:asciiTheme="minorHAnsi" w:hAnsiTheme="minorHAnsi" w:cstheme="minorHAnsi"/>
                <w:bCs/>
                <w:color w:val="auto"/>
                <w:sz w:val="20"/>
                <w:szCs w:val="20"/>
              </w:rPr>
            </w:pPr>
          </w:p>
          <w:p w14:paraId="7DB67A26" w14:textId="77777777" w:rsidR="009A4002" w:rsidRPr="00E31B53" w:rsidRDefault="009A4002" w:rsidP="00926748">
            <w:pPr>
              <w:rPr>
                <w:rFonts w:asciiTheme="minorHAnsi" w:hAnsiTheme="minorHAnsi" w:cstheme="minorHAnsi"/>
                <w:color w:val="auto"/>
                <w:sz w:val="20"/>
                <w:szCs w:val="20"/>
              </w:rPr>
            </w:pPr>
          </w:p>
          <w:p w14:paraId="5C78EF07" w14:textId="77777777" w:rsidR="009A4002" w:rsidRPr="00E31B53" w:rsidRDefault="009A4002" w:rsidP="00926748">
            <w:pPr>
              <w:rPr>
                <w:rFonts w:asciiTheme="minorHAnsi" w:hAnsiTheme="minorHAnsi" w:cstheme="minorHAnsi"/>
                <w:bCs/>
                <w:color w:val="auto"/>
                <w:sz w:val="20"/>
                <w:szCs w:val="20"/>
                <w:u w:val="single"/>
              </w:rPr>
            </w:pPr>
          </w:p>
          <w:p w14:paraId="2676B6B0"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334B3AEE"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Apart from DMDP II our Council has a lot of road project facilitated by TARURA and City Council; we will survey the </w:t>
            </w:r>
            <w:proofErr w:type="spellStart"/>
            <w:r w:rsidRPr="00E31B53">
              <w:rPr>
                <w:rFonts w:asciiTheme="minorHAnsi" w:hAnsiTheme="minorHAnsi" w:cstheme="minorHAnsi"/>
                <w:bCs/>
                <w:color w:val="auto"/>
                <w:sz w:val="20"/>
                <w:szCs w:val="20"/>
              </w:rPr>
              <w:lastRenderedPageBreak/>
              <w:t>Buguruni</w:t>
            </w:r>
            <w:proofErr w:type="spellEnd"/>
            <w:r w:rsidRPr="00E31B53">
              <w:rPr>
                <w:rFonts w:asciiTheme="minorHAnsi" w:hAnsiTheme="minorHAnsi" w:cstheme="minorHAnsi"/>
                <w:bCs/>
                <w:color w:val="auto"/>
                <w:sz w:val="20"/>
                <w:szCs w:val="20"/>
              </w:rPr>
              <w:t xml:space="preserve"> Ward road connectivity and work on it.</w:t>
            </w:r>
          </w:p>
          <w:p w14:paraId="79AE4F36" w14:textId="77777777" w:rsidR="009A4002" w:rsidRPr="00E31B53" w:rsidRDefault="009A4002" w:rsidP="000D6F0B">
            <w:pPr>
              <w:ind w:left="0" w:firstLine="0"/>
              <w:rPr>
                <w:rFonts w:asciiTheme="minorHAnsi" w:hAnsiTheme="minorHAnsi" w:cstheme="minorHAnsi"/>
                <w:bCs/>
                <w:color w:val="auto"/>
                <w:sz w:val="20"/>
                <w:szCs w:val="20"/>
                <w:u w:val="single"/>
              </w:rPr>
            </w:pPr>
          </w:p>
          <w:p w14:paraId="2F21BA56" w14:textId="77777777" w:rsidR="009A4002" w:rsidRPr="00E31B53" w:rsidRDefault="009A4002" w:rsidP="00926748">
            <w:pPr>
              <w:rPr>
                <w:rFonts w:asciiTheme="minorHAnsi" w:hAnsiTheme="minorHAnsi" w:cstheme="minorHAnsi"/>
                <w:bCs/>
                <w:color w:val="auto"/>
                <w:sz w:val="20"/>
                <w:szCs w:val="20"/>
                <w:u w:val="single"/>
              </w:rPr>
            </w:pPr>
          </w:p>
          <w:p w14:paraId="3BF6487D"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7247B5AE"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Some of the criteria used were road conditions in relation to the connectivity to major exit roads, public facilities, service to the community, minimal or no compensation and Resilience.</w:t>
            </w:r>
          </w:p>
          <w:p w14:paraId="3558B76F" w14:textId="77777777" w:rsidR="000D6F0B" w:rsidRPr="00E31B53" w:rsidRDefault="000D6F0B" w:rsidP="0085069E">
            <w:pPr>
              <w:spacing w:after="0"/>
              <w:ind w:left="0" w:firstLine="0"/>
              <w:rPr>
                <w:rFonts w:asciiTheme="minorHAnsi" w:hAnsiTheme="minorHAnsi" w:cstheme="minorHAnsi"/>
                <w:bCs/>
                <w:color w:val="auto"/>
                <w:sz w:val="20"/>
                <w:szCs w:val="20"/>
                <w:u w:val="single"/>
              </w:rPr>
            </w:pPr>
          </w:p>
          <w:p w14:paraId="7B6CF215" w14:textId="77777777" w:rsidR="000D6F0B" w:rsidRPr="00E31B53" w:rsidRDefault="000D6F0B" w:rsidP="000D6F0B">
            <w:pPr>
              <w:spacing w:after="0"/>
              <w:rPr>
                <w:rFonts w:asciiTheme="minorHAnsi" w:hAnsiTheme="minorHAnsi" w:cstheme="minorHAnsi"/>
                <w:bCs/>
                <w:color w:val="auto"/>
                <w:sz w:val="20"/>
                <w:szCs w:val="20"/>
                <w:u w:val="single"/>
              </w:rPr>
            </w:pPr>
          </w:p>
          <w:p w14:paraId="62DC0191" w14:textId="2CA0F160" w:rsidR="009A4002" w:rsidRPr="00E31B53" w:rsidRDefault="009A4002" w:rsidP="000D6F0B">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68498B43" w14:textId="0B1DDCF6"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 shall associate with all Councilor’s, Ward Leaders and Communities roads for all the Wards for boarders’ recognition both the first phase of 30% and the second phase of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during design.</w:t>
            </w:r>
          </w:p>
          <w:p w14:paraId="7716881D" w14:textId="77777777" w:rsidR="0085069E" w:rsidRPr="00E31B53" w:rsidRDefault="0085069E" w:rsidP="000D6F0B">
            <w:pPr>
              <w:spacing w:after="0"/>
              <w:rPr>
                <w:rFonts w:asciiTheme="minorHAnsi" w:hAnsiTheme="minorHAnsi" w:cstheme="minorHAnsi"/>
                <w:bCs/>
                <w:color w:val="auto"/>
                <w:sz w:val="20"/>
                <w:szCs w:val="20"/>
                <w:u w:val="single"/>
              </w:rPr>
            </w:pPr>
          </w:p>
          <w:p w14:paraId="1B7168EF" w14:textId="77777777" w:rsidR="0085069E" w:rsidRPr="00E31B53" w:rsidRDefault="0085069E" w:rsidP="000D6F0B">
            <w:pPr>
              <w:spacing w:after="0"/>
              <w:rPr>
                <w:rFonts w:asciiTheme="minorHAnsi" w:hAnsiTheme="minorHAnsi" w:cstheme="minorHAnsi"/>
                <w:bCs/>
                <w:color w:val="auto"/>
                <w:sz w:val="20"/>
                <w:szCs w:val="20"/>
                <w:u w:val="single"/>
              </w:rPr>
            </w:pPr>
          </w:p>
          <w:p w14:paraId="68707D54" w14:textId="3670AB89" w:rsidR="009A4002" w:rsidRPr="00E31B53" w:rsidRDefault="009A4002" w:rsidP="000D6F0B">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w:t>
            </w:r>
          </w:p>
          <w:p w14:paraId="0A9BBDD6" w14:textId="3FD7055F" w:rsidR="009A4002" w:rsidRPr="00E31B53" w:rsidRDefault="009A4002" w:rsidP="000D6F0B">
            <w:pPr>
              <w:rPr>
                <w:rFonts w:asciiTheme="minorHAnsi" w:hAnsiTheme="minorHAnsi" w:cstheme="minorHAnsi"/>
                <w:color w:val="auto"/>
                <w:sz w:val="20"/>
                <w:szCs w:val="20"/>
              </w:rPr>
            </w:pPr>
            <w:r w:rsidRPr="00E31B53">
              <w:rPr>
                <w:rFonts w:asciiTheme="minorHAnsi" w:hAnsiTheme="minorHAnsi" w:cstheme="minorHAnsi"/>
                <w:bCs/>
                <w:color w:val="auto"/>
                <w:sz w:val="20"/>
                <w:szCs w:val="20"/>
              </w:rPr>
              <w:t>The roads selected for implementation in phase1 of 30% are likely not to have compensation at all, if any then will be minimal to avoid any delays in project implementation and will be paid.</w:t>
            </w:r>
          </w:p>
          <w:p w14:paraId="13CE7244" w14:textId="77777777" w:rsidR="009A4002" w:rsidRPr="00E31B53" w:rsidRDefault="009A4002" w:rsidP="000D6F0B">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 &amp; TARURA DCC-ILALA</w:t>
            </w:r>
          </w:p>
          <w:p w14:paraId="29920DB8" w14:textId="13B27249"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Our consultants will visit your offices to collect necessary information’s for DMDP II project, please cooperate to simplify their work.</w:t>
            </w:r>
          </w:p>
          <w:p w14:paraId="63252036" w14:textId="77777777" w:rsidR="009A4002" w:rsidRPr="00E31B53" w:rsidRDefault="009A4002" w:rsidP="000D6F0B">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TARURA-DCC-ILALA </w:t>
            </w:r>
          </w:p>
          <w:p w14:paraId="314E2442" w14:textId="36F5D435"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road to </w:t>
            </w:r>
            <w:proofErr w:type="spellStart"/>
            <w:r w:rsidRPr="00E31B53">
              <w:rPr>
                <w:rFonts w:asciiTheme="minorHAnsi" w:hAnsiTheme="minorHAnsi" w:cstheme="minorHAnsi"/>
                <w:bCs/>
                <w:color w:val="auto"/>
                <w:sz w:val="20"/>
                <w:szCs w:val="20"/>
              </w:rPr>
              <w:t>Msongola</w:t>
            </w:r>
            <w:proofErr w:type="spellEnd"/>
            <w:r w:rsidRPr="00E31B53">
              <w:rPr>
                <w:rFonts w:asciiTheme="minorHAnsi" w:hAnsiTheme="minorHAnsi" w:cstheme="minorHAnsi"/>
                <w:bCs/>
                <w:color w:val="auto"/>
                <w:sz w:val="20"/>
                <w:szCs w:val="20"/>
              </w:rPr>
              <w:t xml:space="preserve"> will be implemented under DMDP II as it replaced the previous proposed road </w:t>
            </w:r>
            <w:proofErr w:type="spellStart"/>
            <w:r w:rsidRPr="00E31B53">
              <w:rPr>
                <w:rFonts w:asciiTheme="minorHAnsi" w:hAnsiTheme="minorHAnsi" w:cstheme="minorHAnsi"/>
                <w:bCs/>
                <w:color w:val="auto"/>
                <w:sz w:val="20"/>
                <w:szCs w:val="20"/>
              </w:rPr>
              <w:t>Pugu-Majohe-Mbondole-Kivule</w:t>
            </w:r>
            <w:proofErr w:type="spellEnd"/>
            <w:r w:rsidRPr="00E31B53">
              <w:rPr>
                <w:rFonts w:asciiTheme="minorHAnsi" w:hAnsiTheme="minorHAnsi" w:cstheme="minorHAnsi"/>
                <w:bCs/>
                <w:color w:val="auto"/>
                <w:sz w:val="20"/>
                <w:szCs w:val="20"/>
              </w:rPr>
              <w:t xml:space="preserve"> Hospital which will be </w:t>
            </w:r>
            <w:r w:rsidRPr="00E31B53">
              <w:rPr>
                <w:rFonts w:asciiTheme="minorHAnsi" w:hAnsiTheme="minorHAnsi" w:cstheme="minorHAnsi"/>
                <w:bCs/>
                <w:color w:val="auto"/>
                <w:sz w:val="20"/>
                <w:szCs w:val="20"/>
              </w:rPr>
              <w:lastRenderedPageBreak/>
              <w:t>constructed under Msimbazi Development Project.</w:t>
            </w:r>
          </w:p>
          <w:p w14:paraId="73EDB2E2" w14:textId="77777777" w:rsidR="0085069E" w:rsidRPr="00E31B53" w:rsidRDefault="0085069E" w:rsidP="000D6F0B">
            <w:pPr>
              <w:spacing w:after="0"/>
              <w:rPr>
                <w:rFonts w:asciiTheme="minorHAnsi" w:hAnsiTheme="minorHAnsi" w:cstheme="minorHAnsi"/>
                <w:bCs/>
                <w:color w:val="auto"/>
                <w:sz w:val="20"/>
                <w:szCs w:val="20"/>
                <w:u w:val="single"/>
              </w:rPr>
            </w:pPr>
          </w:p>
          <w:p w14:paraId="1DD1D138" w14:textId="4ADF4F30" w:rsidR="009A4002" w:rsidRPr="00E31B53" w:rsidRDefault="009A4002" w:rsidP="000D6F0B">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 xml:space="preserve">PO-RALG </w:t>
            </w:r>
          </w:p>
          <w:p w14:paraId="553547D8" w14:textId="0FDACA60"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contractor’s will advertise job opportunities before commencing of the work but it is your responsibility to advice the community to apply for the job</w:t>
            </w:r>
          </w:p>
          <w:p w14:paraId="0182C41F" w14:textId="77777777" w:rsidR="0085069E" w:rsidRPr="00E31B53" w:rsidRDefault="0085069E" w:rsidP="000D6F0B">
            <w:pPr>
              <w:spacing w:after="0"/>
              <w:rPr>
                <w:rFonts w:asciiTheme="minorHAnsi" w:hAnsiTheme="minorHAnsi" w:cstheme="minorHAnsi"/>
                <w:bCs/>
                <w:color w:val="auto"/>
                <w:sz w:val="20"/>
                <w:szCs w:val="20"/>
                <w:u w:val="single"/>
              </w:rPr>
            </w:pPr>
          </w:p>
          <w:p w14:paraId="78121B0F" w14:textId="10AA822D" w:rsidR="009A4002" w:rsidRPr="00E31B53" w:rsidRDefault="009A4002" w:rsidP="0085069E">
            <w:pPr>
              <w:spacing w:after="0"/>
              <w:ind w:left="0" w:firstLine="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TARURA-DCC-ILALA </w:t>
            </w:r>
          </w:p>
          <w:p w14:paraId="58834107" w14:textId="3E629D75" w:rsidR="0085069E" w:rsidRPr="00E31B53" w:rsidRDefault="009A4002" w:rsidP="0085069E">
            <w:pPr>
              <w:rPr>
                <w:rFonts w:asciiTheme="minorHAnsi" w:hAnsiTheme="minorHAnsi" w:cstheme="minorHAnsi"/>
                <w:color w:val="auto"/>
                <w:sz w:val="20"/>
                <w:szCs w:val="20"/>
              </w:rPr>
            </w:pPr>
            <w:r w:rsidRPr="00E31B53">
              <w:rPr>
                <w:rFonts w:asciiTheme="minorHAnsi" w:hAnsiTheme="minorHAnsi" w:cstheme="minorHAnsi"/>
                <w:bCs/>
                <w:color w:val="auto"/>
                <w:sz w:val="20"/>
                <w:szCs w:val="20"/>
              </w:rPr>
              <w:t>All the contractor’s selected are qualified for the task they are hired for. But sometimes delaying may occur due to delays in paying compensation, relocation of utilities as well as weather conditions such as rainfall.</w:t>
            </w:r>
          </w:p>
          <w:p w14:paraId="640300C5" w14:textId="77777777" w:rsidR="0085069E" w:rsidRPr="00E31B53" w:rsidRDefault="0085069E" w:rsidP="0085069E">
            <w:pPr>
              <w:spacing w:after="0"/>
              <w:ind w:left="0" w:firstLine="0"/>
              <w:rPr>
                <w:rFonts w:asciiTheme="minorHAnsi" w:hAnsiTheme="minorHAnsi" w:cstheme="minorHAnsi"/>
                <w:bCs/>
                <w:color w:val="auto"/>
                <w:sz w:val="20"/>
                <w:szCs w:val="20"/>
                <w:u w:val="single"/>
              </w:rPr>
            </w:pPr>
          </w:p>
          <w:p w14:paraId="7C809E6B" w14:textId="77777777" w:rsidR="0085069E" w:rsidRPr="00E31B53" w:rsidRDefault="0085069E" w:rsidP="000D6F0B">
            <w:pPr>
              <w:spacing w:after="0"/>
              <w:rPr>
                <w:rFonts w:asciiTheme="minorHAnsi" w:hAnsiTheme="minorHAnsi" w:cstheme="minorHAnsi"/>
                <w:bCs/>
                <w:color w:val="auto"/>
                <w:sz w:val="20"/>
                <w:szCs w:val="20"/>
                <w:u w:val="single"/>
              </w:rPr>
            </w:pPr>
          </w:p>
          <w:p w14:paraId="788C9850" w14:textId="43966A81" w:rsidR="009A4002" w:rsidRPr="00E31B53" w:rsidRDefault="009A4002" w:rsidP="000D6F0B">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 xml:space="preserve">TARURA-DCC-ILALA </w:t>
            </w:r>
          </w:p>
          <w:p w14:paraId="391BF26E" w14:textId="62D43E7C"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Market construction will take place in the remaining 70</w:t>
            </w:r>
            <w:r w:rsidRPr="00E31B53">
              <w:rPr>
                <w:rFonts w:asciiTheme="minorHAnsi" w:hAnsiTheme="minorHAnsi" w:cstheme="minorHAnsi"/>
                <w:color w:val="auto"/>
                <w:sz w:val="20"/>
                <w:szCs w:val="20"/>
              </w:rPr>
              <w:sym w:font="Symbol" w:char="F025"/>
            </w:r>
            <w:r w:rsidRPr="00E31B53">
              <w:rPr>
                <w:rFonts w:asciiTheme="minorHAnsi" w:hAnsiTheme="minorHAnsi" w:cstheme="minorHAnsi"/>
                <w:bCs/>
                <w:color w:val="auto"/>
                <w:sz w:val="20"/>
                <w:szCs w:val="20"/>
              </w:rPr>
              <w:t xml:space="preserve"> under phase 2 of DMDP II project.</w:t>
            </w:r>
          </w:p>
        </w:tc>
      </w:tr>
      <w:bookmarkEnd w:id="104"/>
      <w:bookmarkEnd w:id="105"/>
      <w:tr w:rsidR="00E31B53" w:rsidRPr="00E31B53" w14:paraId="4D64B9DD" w14:textId="77777777" w:rsidTr="00B64869">
        <w:tc>
          <w:tcPr>
            <w:tcW w:w="158" w:type="pct"/>
            <w:gridSpan w:val="2"/>
            <w:shd w:val="clear" w:color="auto" w:fill="8496B0" w:themeFill="text2" w:themeFillTint="99"/>
          </w:tcPr>
          <w:p w14:paraId="38FF4A83"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No</w:t>
            </w:r>
          </w:p>
        </w:tc>
        <w:tc>
          <w:tcPr>
            <w:tcW w:w="680" w:type="pct"/>
            <w:shd w:val="clear" w:color="auto" w:fill="8496B0" w:themeFill="text2" w:themeFillTint="99"/>
          </w:tcPr>
          <w:p w14:paraId="34DA55B6"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2327" w:type="pct"/>
            <w:gridSpan w:val="2"/>
            <w:shd w:val="clear" w:color="auto" w:fill="8496B0" w:themeFill="text2" w:themeFillTint="99"/>
          </w:tcPr>
          <w:p w14:paraId="371703F4"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1835" w:type="pct"/>
            <w:gridSpan w:val="2"/>
            <w:shd w:val="clear" w:color="auto" w:fill="8496B0" w:themeFill="text2" w:themeFillTint="99"/>
          </w:tcPr>
          <w:p w14:paraId="08FF8382"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tr w:rsidR="009A4002" w:rsidRPr="00E31B53" w14:paraId="434A8E1F" w14:textId="77777777" w:rsidTr="00B64869">
        <w:trPr>
          <w:trHeight w:val="1412"/>
        </w:trPr>
        <w:tc>
          <w:tcPr>
            <w:tcW w:w="158" w:type="pct"/>
            <w:gridSpan w:val="2"/>
            <w:shd w:val="clear" w:color="auto" w:fill="auto"/>
          </w:tcPr>
          <w:p w14:paraId="2C3B307F" w14:textId="2448AC17" w:rsidR="009A4002" w:rsidRPr="00E31B53" w:rsidRDefault="0046718F"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3</w:t>
            </w:r>
          </w:p>
        </w:tc>
        <w:tc>
          <w:tcPr>
            <w:tcW w:w="680" w:type="pct"/>
            <w:shd w:val="clear" w:color="auto" w:fill="auto"/>
          </w:tcPr>
          <w:p w14:paraId="75C05079"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LGA LEVEL KINONDONI MUNICIPAL COUNCIL(KMC) (UKUMBI WA MKURUGENZI-KINONDONI)</w:t>
            </w:r>
          </w:p>
          <w:p w14:paraId="6DDC3814" w14:textId="77777777" w:rsidR="009A4002" w:rsidRPr="00E31B53" w:rsidRDefault="009A4002" w:rsidP="00926748">
            <w:pPr>
              <w:rPr>
                <w:rFonts w:asciiTheme="minorHAnsi" w:hAnsiTheme="minorHAnsi" w:cstheme="minorHAnsi"/>
                <w:bCs/>
                <w:color w:val="auto"/>
                <w:sz w:val="20"/>
                <w:szCs w:val="20"/>
              </w:rPr>
            </w:pPr>
          </w:p>
          <w:p w14:paraId="34603680" w14:textId="77777777" w:rsidR="009A4002" w:rsidRPr="00E31B53" w:rsidRDefault="009A4002" w:rsidP="00926748">
            <w:pPr>
              <w:rPr>
                <w:rFonts w:asciiTheme="minorHAnsi" w:hAnsiTheme="minorHAnsi" w:cstheme="minorHAnsi"/>
                <w:bCs/>
                <w:color w:val="auto"/>
                <w:sz w:val="20"/>
                <w:szCs w:val="20"/>
              </w:rPr>
            </w:pPr>
          </w:p>
          <w:p w14:paraId="6A17A13E" w14:textId="77777777" w:rsidR="009A4002" w:rsidRPr="00E31B53" w:rsidRDefault="009A4002" w:rsidP="00926748">
            <w:pPr>
              <w:rPr>
                <w:rFonts w:asciiTheme="minorHAnsi" w:hAnsiTheme="minorHAnsi" w:cstheme="minorHAnsi"/>
                <w:bCs/>
                <w:color w:val="auto"/>
                <w:sz w:val="20"/>
                <w:szCs w:val="20"/>
              </w:rPr>
            </w:pPr>
          </w:p>
          <w:p w14:paraId="2791B213" w14:textId="77777777" w:rsidR="009A4002" w:rsidRPr="00E31B53" w:rsidRDefault="009A4002" w:rsidP="00926748">
            <w:pPr>
              <w:rPr>
                <w:rFonts w:asciiTheme="minorHAnsi" w:hAnsiTheme="minorHAnsi" w:cstheme="minorHAnsi"/>
                <w:bCs/>
                <w:color w:val="auto"/>
                <w:sz w:val="20"/>
                <w:szCs w:val="20"/>
              </w:rPr>
            </w:pPr>
          </w:p>
          <w:p w14:paraId="1B69419F" w14:textId="77777777" w:rsidR="009A4002" w:rsidRPr="00E31B53" w:rsidRDefault="009A4002" w:rsidP="00926748">
            <w:pPr>
              <w:rPr>
                <w:rFonts w:asciiTheme="minorHAnsi" w:hAnsiTheme="minorHAnsi" w:cstheme="minorHAnsi"/>
                <w:bCs/>
                <w:color w:val="auto"/>
                <w:sz w:val="20"/>
                <w:szCs w:val="20"/>
              </w:rPr>
            </w:pPr>
          </w:p>
          <w:p w14:paraId="30072583" w14:textId="77777777" w:rsidR="009A4002" w:rsidRPr="00E31B53" w:rsidRDefault="009A4002" w:rsidP="00926748">
            <w:pPr>
              <w:rPr>
                <w:rFonts w:asciiTheme="minorHAnsi" w:hAnsiTheme="minorHAnsi" w:cstheme="minorHAnsi"/>
                <w:bCs/>
                <w:color w:val="auto"/>
                <w:sz w:val="20"/>
                <w:szCs w:val="20"/>
              </w:rPr>
            </w:pPr>
          </w:p>
          <w:p w14:paraId="1D36E7A3" w14:textId="77777777" w:rsidR="009A4002" w:rsidRPr="00E31B53" w:rsidRDefault="009A4002" w:rsidP="00926748">
            <w:pPr>
              <w:rPr>
                <w:rFonts w:asciiTheme="minorHAnsi" w:hAnsiTheme="minorHAnsi" w:cstheme="minorHAnsi"/>
                <w:bCs/>
                <w:color w:val="auto"/>
                <w:sz w:val="20"/>
                <w:szCs w:val="20"/>
              </w:rPr>
            </w:pPr>
          </w:p>
          <w:p w14:paraId="5E6111E8" w14:textId="77777777" w:rsidR="009A4002" w:rsidRPr="00E31B53" w:rsidRDefault="009A4002" w:rsidP="00926748">
            <w:pPr>
              <w:rPr>
                <w:rFonts w:asciiTheme="minorHAnsi" w:hAnsiTheme="minorHAnsi" w:cstheme="minorHAnsi"/>
                <w:bCs/>
                <w:color w:val="auto"/>
                <w:sz w:val="20"/>
                <w:szCs w:val="20"/>
              </w:rPr>
            </w:pPr>
          </w:p>
          <w:p w14:paraId="4CF8EC3D" w14:textId="77777777" w:rsidR="009A4002" w:rsidRPr="00E31B53" w:rsidRDefault="009A4002" w:rsidP="00926748">
            <w:pPr>
              <w:rPr>
                <w:rFonts w:asciiTheme="minorHAnsi" w:hAnsiTheme="minorHAnsi" w:cstheme="minorHAnsi"/>
                <w:bCs/>
                <w:color w:val="auto"/>
                <w:sz w:val="20"/>
                <w:szCs w:val="20"/>
              </w:rPr>
            </w:pPr>
          </w:p>
          <w:p w14:paraId="048BBCC7" w14:textId="77777777" w:rsidR="009A4002" w:rsidRPr="00E31B53" w:rsidRDefault="009A4002" w:rsidP="00926748">
            <w:pPr>
              <w:rPr>
                <w:rFonts w:asciiTheme="minorHAnsi" w:hAnsiTheme="minorHAnsi" w:cstheme="minorHAnsi"/>
                <w:bCs/>
                <w:color w:val="auto"/>
                <w:sz w:val="20"/>
                <w:szCs w:val="20"/>
              </w:rPr>
            </w:pPr>
          </w:p>
          <w:p w14:paraId="7FD5BEE2" w14:textId="77777777" w:rsidR="009A4002" w:rsidRPr="00E31B53" w:rsidRDefault="009A4002" w:rsidP="00926748">
            <w:pPr>
              <w:rPr>
                <w:rFonts w:asciiTheme="minorHAnsi" w:hAnsiTheme="minorHAnsi" w:cstheme="minorHAnsi"/>
                <w:bCs/>
                <w:color w:val="auto"/>
                <w:sz w:val="20"/>
                <w:szCs w:val="20"/>
              </w:rPr>
            </w:pPr>
          </w:p>
          <w:p w14:paraId="4608E4D4" w14:textId="77777777" w:rsidR="009A4002" w:rsidRPr="00E31B53" w:rsidRDefault="009A4002" w:rsidP="00926748">
            <w:pPr>
              <w:rPr>
                <w:rFonts w:asciiTheme="minorHAnsi" w:hAnsiTheme="minorHAnsi" w:cstheme="minorHAnsi"/>
                <w:bCs/>
                <w:color w:val="auto"/>
                <w:sz w:val="20"/>
                <w:szCs w:val="20"/>
              </w:rPr>
            </w:pPr>
          </w:p>
          <w:p w14:paraId="5E3F7540" w14:textId="77777777" w:rsidR="009A4002" w:rsidRPr="00E31B53" w:rsidRDefault="009A4002" w:rsidP="00926748">
            <w:pPr>
              <w:rPr>
                <w:rFonts w:asciiTheme="minorHAnsi" w:hAnsiTheme="minorHAnsi" w:cstheme="minorHAnsi"/>
                <w:bCs/>
                <w:color w:val="auto"/>
                <w:sz w:val="20"/>
                <w:szCs w:val="20"/>
              </w:rPr>
            </w:pPr>
          </w:p>
          <w:p w14:paraId="43820918" w14:textId="77777777" w:rsidR="009A4002" w:rsidRPr="00E31B53" w:rsidRDefault="009A4002" w:rsidP="00926748">
            <w:pPr>
              <w:rPr>
                <w:rFonts w:asciiTheme="minorHAnsi" w:hAnsiTheme="minorHAnsi" w:cstheme="minorHAnsi"/>
                <w:bCs/>
                <w:color w:val="auto"/>
                <w:sz w:val="20"/>
                <w:szCs w:val="20"/>
              </w:rPr>
            </w:pPr>
          </w:p>
          <w:p w14:paraId="6EA3A652" w14:textId="77777777" w:rsidR="009A4002" w:rsidRPr="00E31B53" w:rsidRDefault="009A4002" w:rsidP="00926748">
            <w:pPr>
              <w:rPr>
                <w:rFonts w:asciiTheme="minorHAnsi" w:hAnsiTheme="minorHAnsi" w:cstheme="minorHAnsi"/>
                <w:bCs/>
                <w:color w:val="auto"/>
                <w:sz w:val="20"/>
                <w:szCs w:val="20"/>
              </w:rPr>
            </w:pPr>
          </w:p>
          <w:p w14:paraId="1730985E" w14:textId="77777777" w:rsidR="009A4002" w:rsidRPr="00E31B53" w:rsidRDefault="009A4002" w:rsidP="00926748">
            <w:pPr>
              <w:rPr>
                <w:rFonts w:asciiTheme="minorHAnsi" w:hAnsiTheme="minorHAnsi" w:cstheme="minorHAnsi"/>
                <w:bCs/>
                <w:color w:val="auto"/>
                <w:sz w:val="20"/>
                <w:szCs w:val="20"/>
              </w:rPr>
            </w:pPr>
          </w:p>
          <w:p w14:paraId="3E521C4D" w14:textId="77777777" w:rsidR="009A4002" w:rsidRPr="00E31B53" w:rsidRDefault="009A4002" w:rsidP="00926748">
            <w:pPr>
              <w:rPr>
                <w:rFonts w:asciiTheme="minorHAnsi" w:hAnsiTheme="minorHAnsi" w:cstheme="minorHAnsi"/>
                <w:bCs/>
                <w:color w:val="auto"/>
                <w:sz w:val="20"/>
                <w:szCs w:val="20"/>
              </w:rPr>
            </w:pPr>
          </w:p>
          <w:p w14:paraId="6F147AC1" w14:textId="77777777" w:rsidR="009A4002" w:rsidRPr="00E31B53" w:rsidRDefault="009A4002" w:rsidP="00926748">
            <w:pPr>
              <w:rPr>
                <w:rFonts w:asciiTheme="minorHAnsi" w:hAnsiTheme="minorHAnsi" w:cstheme="minorHAnsi"/>
                <w:bCs/>
                <w:color w:val="auto"/>
                <w:sz w:val="20"/>
                <w:szCs w:val="20"/>
              </w:rPr>
            </w:pPr>
          </w:p>
          <w:p w14:paraId="7FB63492" w14:textId="77777777" w:rsidR="009A4002" w:rsidRPr="00E31B53" w:rsidRDefault="009A4002" w:rsidP="00926748">
            <w:pPr>
              <w:rPr>
                <w:rFonts w:asciiTheme="minorHAnsi" w:hAnsiTheme="minorHAnsi" w:cstheme="minorHAnsi"/>
                <w:bCs/>
                <w:color w:val="auto"/>
                <w:sz w:val="20"/>
                <w:szCs w:val="20"/>
              </w:rPr>
            </w:pPr>
          </w:p>
          <w:p w14:paraId="0C0BCBFD" w14:textId="77777777" w:rsidR="009A4002" w:rsidRPr="00E31B53" w:rsidRDefault="009A4002" w:rsidP="00926748">
            <w:pPr>
              <w:rPr>
                <w:rFonts w:asciiTheme="minorHAnsi" w:hAnsiTheme="minorHAnsi" w:cstheme="minorHAnsi"/>
                <w:bCs/>
                <w:color w:val="auto"/>
                <w:sz w:val="20"/>
                <w:szCs w:val="20"/>
              </w:rPr>
            </w:pPr>
          </w:p>
          <w:p w14:paraId="3B9D61A2" w14:textId="77777777" w:rsidR="009A4002" w:rsidRPr="00E31B53" w:rsidRDefault="009A4002" w:rsidP="00926748">
            <w:pPr>
              <w:rPr>
                <w:rFonts w:asciiTheme="minorHAnsi" w:hAnsiTheme="minorHAnsi" w:cstheme="minorHAnsi"/>
                <w:bCs/>
                <w:color w:val="auto"/>
                <w:sz w:val="20"/>
                <w:szCs w:val="20"/>
              </w:rPr>
            </w:pPr>
          </w:p>
          <w:p w14:paraId="1FB74A96" w14:textId="77777777" w:rsidR="009A4002" w:rsidRPr="00E31B53" w:rsidRDefault="009A4002" w:rsidP="00926748">
            <w:pPr>
              <w:rPr>
                <w:rFonts w:asciiTheme="minorHAnsi" w:hAnsiTheme="minorHAnsi" w:cstheme="minorHAnsi"/>
                <w:bCs/>
                <w:color w:val="auto"/>
                <w:sz w:val="20"/>
                <w:szCs w:val="20"/>
              </w:rPr>
            </w:pPr>
          </w:p>
          <w:p w14:paraId="55B521F3" w14:textId="77777777" w:rsidR="009A4002" w:rsidRPr="00E31B53" w:rsidRDefault="009A4002" w:rsidP="00926748">
            <w:pPr>
              <w:rPr>
                <w:rFonts w:asciiTheme="minorHAnsi" w:hAnsiTheme="minorHAnsi" w:cstheme="minorHAnsi"/>
                <w:bCs/>
                <w:color w:val="auto"/>
                <w:sz w:val="20"/>
                <w:szCs w:val="20"/>
              </w:rPr>
            </w:pPr>
          </w:p>
          <w:p w14:paraId="20E44FBB" w14:textId="77777777" w:rsidR="009A4002" w:rsidRPr="00E31B53" w:rsidRDefault="009A4002" w:rsidP="00926748">
            <w:pPr>
              <w:rPr>
                <w:rFonts w:asciiTheme="minorHAnsi" w:hAnsiTheme="minorHAnsi" w:cstheme="minorHAnsi"/>
                <w:bCs/>
                <w:color w:val="auto"/>
                <w:sz w:val="20"/>
                <w:szCs w:val="20"/>
              </w:rPr>
            </w:pPr>
          </w:p>
          <w:p w14:paraId="71D37459" w14:textId="77777777" w:rsidR="009A4002" w:rsidRPr="00E31B53" w:rsidRDefault="009A4002" w:rsidP="00926748">
            <w:pPr>
              <w:rPr>
                <w:rFonts w:asciiTheme="minorHAnsi" w:hAnsiTheme="minorHAnsi" w:cstheme="minorHAnsi"/>
                <w:bCs/>
                <w:color w:val="auto"/>
                <w:sz w:val="20"/>
                <w:szCs w:val="20"/>
              </w:rPr>
            </w:pPr>
          </w:p>
          <w:p w14:paraId="58237C1B" w14:textId="77777777" w:rsidR="009A4002" w:rsidRPr="00E31B53" w:rsidRDefault="009A4002" w:rsidP="00926748">
            <w:pPr>
              <w:rPr>
                <w:rFonts w:asciiTheme="minorHAnsi" w:hAnsiTheme="minorHAnsi" w:cstheme="minorHAnsi"/>
                <w:bCs/>
                <w:color w:val="auto"/>
                <w:sz w:val="20"/>
                <w:szCs w:val="20"/>
              </w:rPr>
            </w:pPr>
          </w:p>
          <w:p w14:paraId="645D08B9" w14:textId="77777777" w:rsidR="009A4002" w:rsidRPr="00E31B53" w:rsidRDefault="009A4002" w:rsidP="00926748">
            <w:pPr>
              <w:rPr>
                <w:rFonts w:asciiTheme="minorHAnsi" w:hAnsiTheme="minorHAnsi" w:cstheme="minorHAnsi"/>
                <w:bCs/>
                <w:color w:val="auto"/>
                <w:sz w:val="20"/>
                <w:szCs w:val="20"/>
              </w:rPr>
            </w:pPr>
          </w:p>
          <w:p w14:paraId="60249724" w14:textId="77777777" w:rsidR="009A4002" w:rsidRPr="00E31B53" w:rsidRDefault="009A4002" w:rsidP="00926748">
            <w:pPr>
              <w:rPr>
                <w:rFonts w:asciiTheme="minorHAnsi" w:hAnsiTheme="minorHAnsi" w:cstheme="minorHAnsi"/>
                <w:bCs/>
                <w:color w:val="auto"/>
                <w:sz w:val="20"/>
                <w:szCs w:val="20"/>
              </w:rPr>
            </w:pPr>
          </w:p>
          <w:p w14:paraId="76C73C88" w14:textId="77777777" w:rsidR="009A4002" w:rsidRPr="00E31B53" w:rsidRDefault="009A4002" w:rsidP="00926748">
            <w:pPr>
              <w:rPr>
                <w:rFonts w:asciiTheme="minorHAnsi" w:hAnsiTheme="minorHAnsi" w:cstheme="minorHAnsi"/>
                <w:bCs/>
                <w:color w:val="auto"/>
                <w:sz w:val="20"/>
                <w:szCs w:val="20"/>
              </w:rPr>
            </w:pPr>
          </w:p>
          <w:p w14:paraId="546A224B" w14:textId="77777777" w:rsidR="009A4002" w:rsidRPr="00E31B53" w:rsidRDefault="009A4002" w:rsidP="00926748">
            <w:pPr>
              <w:rPr>
                <w:rFonts w:asciiTheme="minorHAnsi" w:hAnsiTheme="minorHAnsi" w:cstheme="minorHAnsi"/>
                <w:bCs/>
                <w:color w:val="auto"/>
                <w:sz w:val="20"/>
                <w:szCs w:val="20"/>
              </w:rPr>
            </w:pPr>
          </w:p>
          <w:p w14:paraId="06B27EE0" w14:textId="77777777" w:rsidR="009A4002" w:rsidRPr="00E31B53" w:rsidRDefault="009A4002" w:rsidP="00926748">
            <w:pPr>
              <w:rPr>
                <w:rFonts w:asciiTheme="minorHAnsi" w:hAnsiTheme="minorHAnsi" w:cstheme="minorHAnsi"/>
                <w:bCs/>
                <w:color w:val="auto"/>
                <w:sz w:val="20"/>
                <w:szCs w:val="20"/>
              </w:rPr>
            </w:pPr>
          </w:p>
          <w:p w14:paraId="4FCC8DB7" w14:textId="77777777" w:rsidR="000D6F0B" w:rsidRPr="00E31B53" w:rsidRDefault="000D6F0B"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KMC (TWIGA HALL-MBEZI JUU)</w:t>
            </w:r>
          </w:p>
          <w:p w14:paraId="08BA12DF" w14:textId="77777777" w:rsidR="009A4002" w:rsidRPr="00E31B53" w:rsidRDefault="009A4002" w:rsidP="00926748">
            <w:pPr>
              <w:rPr>
                <w:rFonts w:asciiTheme="minorHAnsi" w:hAnsiTheme="minorHAnsi" w:cstheme="minorHAnsi"/>
                <w:bCs/>
                <w:color w:val="auto"/>
                <w:sz w:val="20"/>
                <w:szCs w:val="20"/>
              </w:rPr>
            </w:pPr>
          </w:p>
          <w:p w14:paraId="6572B107" w14:textId="77777777" w:rsidR="009A4002" w:rsidRPr="00E31B53" w:rsidRDefault="009A4002" w:rsidP="00926748">
            <w:pPr>
              <w:rPr>
                <w:rFonts w:asciiTheme="minorHAnsi" w:hAnsiTheme="minorHAnsi" w:cstheme="minorHAnsi"/>
                <w:bCs/>
                <w:color w:val="auto"/>
                <w:sz w:val="20"/>
                <w:szCs w:val="20"/>
              </w:rPr>
            </w:pPr>
          </w:p>
          <w:p w14:paraId="7BFE4656" w14:textId="77777777" w:rsidR="009A4002" w:rsidRPr="00E31B53" w:rsidRDefault="009A4002" w:rsidP="00926748">
            <w:pPr>
              <w:rPr>
                <w:rFonts w:asciiTheme="minorHAnsi" w:hAnsiTheme="minorHAnsi" w:cstheme="minorHAnsi"/>
                <w:bCs/>
                <w:color w:val="auto"/>
                <w:sz w:val="20"/>
                <w:szCs w:val="20"/>
              </w:rPr>
            </w:pPr>
          </w:p>
          <w:p w14:paraId="335F80C5" w14:textId="77777777" w:rsidR="009A4002" w:rsidRPr="00E31B53" w:rsidRDefault="009A4002" w:rsidP="000D6F0B">
            <w:pPr>
              <w:ind w:left="0" w:firstLine="0"/>
              <w:rPr>
                <w:rFonts w:asciiTheme="minorHAnsi" w:hAnsiTheme="minorHAnsi" w:cstheme="minorHAnsi"/>
                <w:bCs/>
                <w:color w:val="auto"/>
                <w:sz w:val="20"/>
                <w:szCs w:val="20"/>
              </w:rPr>
            </w:pPr>
          </w:p>
        </w:tc>
        <w:tc>
          <w:tcPr>
            <w:tcW w:w="2327" w:type="pct"/>
            <w:gridSpan w:val="2"/>
            <w:shd w:val="clear" w:color="auto" w:fill="auto"/>
          </w:tcPr>
          <w:p w14:paraId="71DBE3E6" w14:textId="77777777" w:rsidR="009A4002" w:rsidRPr="00E31B53" w:rsidRDefault="009A4002" w:rsidP="003C60E3">
            <w:pPr>
              <w:tabs>
                <w:tab w:val="left" w:pos="2317"/>
                <w:tab w:val="center" w:pos="3717"/>
              </w:tabs>
              <w:spacing w:after="0" w:line="240" w:lineRule="auto"/>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lastRenderedPageBreak/>
              <w:t>07</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1E7F8F1F" w14:textId="77777777"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DMDP II project includes the establishment of new market and Dumpsite; when will these projects start?</w:t>
            </w:r>
          </w:p>
          <w:p w14:paraId="56F7D886" w14:textId="75A2CB1D"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design team should put more effort in the storm water drainage system as our Municipality is much flooded during the rainy seasons.</w:t>
            </w:r>
          </w:p>
          <w:p w14:paraId="7CEC40E0" w14:textId="2ADDC6A3"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DMDP II project under planned 30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and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does not include 0.5km which passes at </w:t>
            </w:r>
            <w:proofErr w:type="spellStart"/>
            <w:r w:rsidRPr="00E31B53">
              <w:rPr>
                <w:rFonts w:asciiTheme="minorHAnsi" w:hAnsiTheme="minorHAnsi" w:cstheme="minorHAnsi"/>
                <w:bCs/>
                <w:color w:val="auto"/>
                <w:sz w:val="20"/>
                <w:szCs w:val="20"/>
              </w:rPr>
              <w:t>Mwl</w:t>
            </w:r>
            <w:proofErr w:type="spellEnd"/>
            <w:r w:rsidRPr="00E31B53">
              <w:rPr>
                <w:rFonts w:asciiTheme="minorHAnsi" w:hAnsiTheme="minorHAnsi" w:cstheme="minorHAnsi"/>
                <w:bCs/>
                <w:color w:val="auto"/>
                <w:sz w:val="20"/>
                <w:szCs w:val="20"/>
              </w:rPr>
              <w:t xml:space="preserve">. Nyerere house at </w:t>
            </w:r>
            <w:proofErr w:type="spellStart"/>
            <w:r w:rsidRPr="00E31B53">
              <w:rPr>
                <w:rFonts w:asciiTheme="minorHAnsi" w:hAnsiTheme="minorHAnsi" w:cstheme="minorHAnsi"/>
                <w:bCs/>
                <w:color w:val="auto"/>
                <w:sz w:val="20"/>
                <w:szCs w:val="20"/>
              </w:rPr>
              <w:t>Magomeni</w:t>
            </w:r>
            <w:proofErr w:type="spellEnd"/>
            <w:r w:rsidRPr="00E31B53">
              <w:rPr>
                <w:rFonts w:asciiTheme="minorHAnsi" w:hAnsiTheme="minorHAnsi" w:cstheme="minorHAnsi"/>
                <w:bCs/>
                <w:color w:val="auto"/>
                <w:sz w:val="20"/>
                <w:szCs w:val="20"/>
              </w:rPr>
              <w:t xml:space="preserve"> which is a very vital road and is always flooded during the rainy season. We request TARURA to consider the road from their budget apart from DMDP II project.</w:t>
            </w:r>
          </w:p>
          <w:p w14:paraId="6079B49B" w14:textId="51463BEA"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I second </w:t>
            </w:r>
            <w:proofErr w:type="spellStart"/>
            <w:r w:rsidRPr="00E31B53">
              <w:rPr>
                <w:rFonts w:asciiTheme="minorHAnsi" w:hAnsiTheme="minorHAnsi" w:cstheme="minorHAnsi"/>
                <w:bCs/>
                <w:color w:val="auto"/>
                <w:sz w:val="20"/>
                <w:szCs w:val="20"/>
              </w:rPr>
              <w:t>Mr</w:t>
            </w:r>
            <w:proofErr w:type="spellEnd"/>
            <w:r w:rsidRPr="00E31B53">
              <w:rPr>
                <w:rFonts w:asciiTheme="minorHAnsi" w:hAnsiTheme="minorHAnsi" w:cstheme="minorHAnsi"/>
                <w:bCs/>
                <w:color w:val="auto"/>
                <w:sz w:val="20"/>
                <w:szCs w:val="20"/>
              </w:rPr>
              <w:t xml:space="preserve"> Manfred C </w:t>
            </w:r>
            <w:proofErr w:type="spellStart"/>
            <w:r w:rsidRPr="00E31B53">
              <w:rPr>
                <w:rFonts w:asciiTheme="minorHAnsi" w:hAnsiTheme="minorHAnsi" w:cstheme="minorHAnsi"/>
                <w:bCs/>
                <w:color w:val="auto"/>
                <w:sz w:val="20"/>
                <w:szCs w:val="20"/>
              </w:rPr>
              <w:t>Lyoto</w:t>
            </w:r>
            <w:proofErr w:type="spellEnd"/>
            <w:r w:rsidRPr="00E31B53">
              <w:rPr>
                <w:rFonts w:asciiTheme="minorHAnsi" w:hAnsiTheme="minorHAnsi" w:cstheme="minorHAnsi"/>
                <w:bCs/>
                <w:color w:val="auto"/>
                <w:sz w:val="20"/>
                <w:szCs w:val="20"/>
              </w:rPr>
              <w:t xml:space="preserve"> as in my area there is also 0.1km Mamba Road which connects to </w:t>
            </w:r>
            <w:proofErr w:type="spellStart"/>
            <w:r w:rsidRPr="00E31B53">
              <w:rPr>
                <w:rFonts w:asciiTheme="minorHAnsi" w:hAnsiTheme="minorHAnsi" w:cstheme="minorHAnsi"/>
                <w:bCs/>
                <w:color w:val="auto"/>
                <w:sz w:val="20"/>
                <w:szCs w:val="20"/>
              </w:rPr>
              <w:t>Mpakani</w:t>
            </w:r>
            <w:proofErr w:type="spellEnd"/>
            <w:r w:rsidRPr="00E31B53">
              <w:rPr>
                <w:rFonts w:asciiTheme="minorHAnsi" w:hAnsiTheme="minorHAnsi" w:cstheme="minorHAnsi"/>
                <w:bCs/>
                <w:color w:val="auto"/>
                <w:sz w:val="20"/>
                <w:szCs w:val="20"/>
              </w:rPr>
              <w:t>; the road is flooded during the rainy season and has caused death to a student.  We request TARURA to consider the road from their budget apart from DMDP II project.</w:t>
            </w:r>
          </w:p>
          <w:p w14:paraId="2F6864FA" w14:textId="0307213C"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In the previous DMDP I project we observed some of the roads being constructed without storm water drainage which leads to floods; we request TARURA and design consultant to consider the storm water drainage system in design for the DMDP II project.</w:t>
            </w:r>
          </w:p>
          <w:p w14:paraId="2B69E1BE" w14:textId="155308E4"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mentioned TOGO road falls within (Kinondoni &amp; </w:t>
            </w:r>
            <w:proofErr w:type="spellStart"/>
            <w:r w:rsidRPr="00E31B53">
              <w:rPr>
                <w:rFonts w:asciiTheme="minorHAnsi" w:hAnsiTheme="minorHAnsi" w:cstheme="minorHAnsi"/>
                <w:bCs/>
                <w:color w:val="auto"/>
                <w:sz w:val="20"/>
                <w:szCs w:val="20"/>
              </w:rPr>
              <w:t>Ananasifu</w:t>
            </w:r>
            <w:proofErr w:type="spellEnd"/>
            <w:r w:rsidRPr="00E31B53">
              <w:rPr>
                <w:rFonts w:asciiTheme="minorHAnsi" w:hAnsiTheme="minorHAnsi" w:cstheme="minorHAnsi"/>
                <w:bCs/>
                <w:color w:val="auto"/>
                <w:sz w:val="20"/>
                <w:szCs w:val="20"/>
              </w:rPr>
              <w:t xml:space="preserve"> Wards) while some of it’s part is already constructed. Are you going to accomplish all the whole part of the road or it will just remain where it has ended?</w:t>
            </w:r>
          </w:p>
          <w:p w14:paraId="5986ADDD" w14:textId="77777777" w:rsidR="003C60E3" w:rsidRPr="00E31B53" w:rsidRDefault="003C60E3" w:rsidP="003C60E3">
            <w:pPr>
              <w:spacing w:after="0" w:line="240" w:lineRule="auto"/>
              <w:ind w:left="136" w:firstLine="0"/>
              <w:jc w:val="left"/>
              <w:rPr>
                <w:rFonts w:asciiTheme="minorHAnsi" w:hAnsiTheme="minorHAnsi" w:cstheme="minorHAnsi"/>
                <w:bCs/>
                <w:color w:val="auto"/>
                <w:sz w:val="20"/>
                <w:szCs w:val="20"/>
              </w:rPr>
            </w:pPr>
          </w:p>
          <w:p w14:paraId="37657374" w14:textId="46E1F4A0"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In my Ward (</w:t>
            </w:r>
            <w:proofErr w:type="spellStart"/>
            <w:r w:rsidRPr="00E31B53">
              <w:rPr>
                <w:rFonts w:asciiTheme="minorHAnsi" w:hAnsiTheme="minorHAnsi" w:cstheme="minorHAnsi"/>
                <w:bCs/>
                <w:color w:val="auto"/>
                <w:sz w:val="20"/>
                <w:szCs w:val="20"/>
              </w:rPr>
              <w:t>Makumbusho</w:t>
            </w:r>
            <w:proofErr w:type="spellEnd"/>
            <w:r w:rsidRPr="00E31B53">
              <w:rPr>
                <w:rFonts w:asciiTheme="minorHAnsi" w:hAnsiTheme="minorHAnsi" w:cstheme="minorHAnsi"/>
                <w:bCs/>
                <w:color w:val="auto"/>
                <w:sz w:val="20"/>
                <w:szCs w:val="20"/>
              </w:rPr>
              <w:t>) neither the planned 30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nor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has mentioned any of my roads, how are you going to consider my roads while they are all in poor condition and get flooded during the rainy season?</w:t>
            </w:r>
          </w:p>
          <w:p w14:paraId="250DB6E2" w14:textId="09A2E970"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DMDP II project includes the establishment of Dumpsite; where will these transfer stations be placed?</w:t>
            </w:r>
          </w:p>
          <w:p w14:paraId="1A2DB1C1" w14:textId="77777777"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How will the designs of transfer stations look like?</w:t>
            </w:r>
          </w:p>
          <w:p w14:paraId="6608EEAF" w14:textId="77777777"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What will the government do with the </w:t>
            </w:r>
            <w:proofErr w:type="spellStart"/>
            <w:r w:rsidRPr="00E31B53">
              <w:rPr>
                <w:rFonts w:asciiTheme="minorHAnsi" w:hAnsiTheme="minorHAnsi" w:cstheme="minorHAnsi"/>
                <w:bCs/>
                <w:color w:val="auto"/>
                <w:sz w:val="20"/>
                <w:szCs w:val="20"/>
              </w:rPr>
              <w:t>Pugu</w:t>
            </w:r>
            <w:proofErr w:type="spellEnd"/>
            <w:r w:rsidRPr="00E31B53">
              <w:rPr>
                <w:rFonts w:asciiTheme="minorHAnsi" w:hAnsiTheme="minorHAnsi" w:cstheme="minorHAnsi"/>
                <w:bCs/>
                <w:color w:val="auto"/>
                <w:sz w:val="20"/>
                <w:szCs w:val="20"/>
              </w:rPr>
              <w:t>-Dumpsite?</w:t>
            </w:r>
          </w:p>
          <w:p w14:paraId="10DE5F60" w14:textId="2B824C48"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Is there any budget planned on the community educations for proper SWM’s?</w:t>
            </w:r>
          </w:p>
          <w:p w14:paraId="3DFD984D" w14:textId="77777777" w:rsidR="009A4002" w:rsidRPr="00E31B53" w:rsidRDefault="009A4002" w:rsidP="003C60E3">
            <w:pPr>
              <w:tabs>
                <w:tab w:val="left" w:pos="2317"/>
                <w:tab w:val="center" w:pos="3717"/>
              </w:tabs>
              <w:spacing w:after="0" w:line="240" w:lineRule="auto"/>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REPRESENTATIVES</w:t>
            </w:r>
          </w:p>
          <w:p w14:paraId="60759C11" w14:textId="517CEA28"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KMC especially Kawe Ward has no any bridge to be constructed under DMDP II; but around NSSF road there is a bridge which link Kwa </w:t>
            </w:r>
            <w:proofErr w:type="spellStart"/>
            <w:r w:rsidRPr="00E31B53">
              <w:rPr>
                <w:rFonts w:asciiTheme="minorHAnsi" w:hAnsiTheme="minorHAnsi" w:cstheme="minorHAnsi"/>
                <w:bCs/>
                <w:color w:val="auto"/>
                <w:sz w:val="20"/>
                <w:szCs w:val="20"/>
              </w:rPr>
              <w:t>Mkongo</w:t>
            </w:r>
            <w:proofErr w:type="spellEnd"/>
            <w:r w:rsidRPr="00E31B53">
              <w:rPr>
                <w:rFonts w:asciiTheme="minorHAnsi" w:hAnsiTheme="minorHAnsi" w:cstheme="minorHAnsi"/>
                <w:bCs/>
                <w:color w:val="auto"/>
                <w:sz w:val="20"/>
                <w:szCs w:val="20"/>
              </w:rPr>
              <w:t xml:space="preserve"> </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xml:space="preserve"> and Nyoka </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We request TARURA to keep an eye to the bridge which is not passable during the rainy season.</w:t>
            </w:r>
          </w:p>
          <w:p w14:paraId="1D555CA3" w14:textId="67B5531D" w:rsidR="009A4002" w:rsidRPr="00E31B53" w:rsidRDefault="009A4002" w:rsidP="003C60E3">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KMC is a flooded during the rainy season, no any bridge will be constructed under DMDP II; the bridge constructions shall be considered especially at </w:t>
            </w:r>
            <w:proofErr w:type="spellStart"/>
            <w:r w:rsidRPr="00E31B53">
              <w:rPr>
                <w:rFonts w:asciiTheme="minorHAnsi" w:hAnsiTheme="minorHAnsi" w:cstheme="minorHAnsi"/>
                <w:bCs/>
                <w:color w:val="auto"/>
                <w:sz w:val="20"/>
                <w:szCs w:val="20"/>
              </w:rPr>
              <w:t>Mzimuni</w:t>
            </w:r>
            <w:proofErr w:type="spellEnd"/>
            <w:r w:rsidRPr="00E31B53">
              <w:rPr>
                <w:rFonts w:asciiTheme="minorHAnsi" w:hAnsiTheme="minorHAnsi" w:cstheme="minorHAnsi"/>
                <w:bCs/>
                <w:color w:val="auto"/>
                <w:sz w:val="20"/>
                <w:szCs w:val="20"/>
              </w:rPr>
              <w:t xml:space="preserve"> Road</w:t>
            </w:r>
          </w:p>
          <w:p w14:paraId="45219502" w14:textId="050E1B40" w:rsidR="009A4002" w:rsidRPr="00E31B53" w:rsidRDefault="009A4002" w:rsidP="00420597">
            <w:pPr>
              <w:spacing w:line="240" w:lineRule="auto"/>
              <w:ind w:left="0" w:firstLine="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w:t>
            </w:r>
            <w:proofErr w:type="spellStart"/>
            <w:r w:rsidRPr="00E31B53">
              <w:rPr>
                <w:rFonts w:asciiTheme="minorHAnsi" w:hAnsiTheme="minorHAnsi" w:cstheme="minorHAnsi"/>
                <w:bCs/>
                <w:color w:val="auto"/>
                <w:sz w:val="20"/>
                <w:szCs w:val="20"/>
              </w:rPr>
              <w:t>Bongomsoto</w:t>
            </w:r>
            <w:proofErr w:type="spellEnd"/>
            <w:r w:rsidRPr="00E31B53">
              <w:rPr>
                <w:rFonts w:asciiTheme="minorHAnsi" w:hAnsiTheme="minorHAnsi" w:cstheme="minorHAnsi"/>
                <w:bCs/>
                <w:color w:val="auto"/>
                <w:sz w:val="20"/>
                <w:szCs w:val="20"/>
              </w:rPr>
              <w:t xml:space="preserve"> bridge is a very important bridge but it is in a very bad condition, during the rainy season it gets </w:t>
            </w:r>
            <w:proofErr w:type="spellStart"/>
            <w:r w:rsidRPr="00E31B53">
              <w:rPr>
                <w:rFonts w:asciiTheme="minorHAnsi" w:hAnsiTheme="minorHAnsi" w:cstheme="minorHAnsi"/>
                <w:bCs/>
                <w:color w:val="auto"/>
                <w:sz w:val="20"/>
                <w:szCs w:val="20"/>
              </w:rPr>
              <w:t>flooded,I</w:t>
            </w:r>
            <w:proofErr w:type="spellEnd"/>
            <w:r w:rsidRPr="00E31B53">
              <w:rPr>
                <w:rFonts w:asciiTheme="minorHAnsi" w:hAnsiTheme="minorHAnsi" w:cstheme="minorHAnsi"/>
                <w:bCs/>
                <w:color w:val="auto"/>
                <w:sz w:val="20"/>
                <w:szCs w:val="20"/>
              </w:rPr>
              <w:t xml:space="preserve"> advise you to consider its construction under DMDP II</w:t>
            </w:r>
          </w:p>
          <w:p w14:paraId="5CFCB952" w14:textId="7C708E40" w:rsidR="009A4002" w:rsidRPr="00E31B53" w:rsidRDefault="009A4002" w:rsidP="003C60E3">
            <w:pPr>
              <w:spacing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Kawe has only been considered in the planned 30% of phase1 and has no roads in the 70% of phase 2, it should also be considered since it has so many roads which are un passable during the rainy season.</w:t>
            </w:r>
          </w:p>
          <w:p w14:paraId="665E6BCF" w14:textId="77777777" w:rsidR="009A4002" w:rsidRPr="00E31B53" w:rsidRDefault="009A4002" w:rsidP="003C60E3">
            <w:pPr>
              <w:spacing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68DFE44B" w14:textId="26D3865B" w:rsidR="00F231D9" w:rsidRPr="00E31B53" w:rsidRDefault="00FE08F2" w:rsidP="003C60E3">
            <w:pPr>
              <w:spacing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tc>
        <w:tc>
          <w:tcPr>
            <w:tcW w:w="1835" w:type="pct"/>
            <w:gridSpan w:val="2"/>
            <w:shd w:val="clear" w:color="auto" w:fill="auto"/>
          </w:tcPr>
          <w:p w14:paraId="747A77F7" w14:textId="77777777" w:rsidR="009A4002" w:rsidRPr="00E31B53" w:rsidRDefault="009A4002" w:rsidP="00926748">
            <w:pPr>
              <w:rPr>
                <w:rFonts w:asciiTheme="minorHAnsi" w:hAnsiTheme="minorHAnsi" w:cstheme="minorHAnsi"/>
                <w:bCs/>
                <w:color w:val="auto"/>
                <w:sz w:val="20"/>
                <w:szCs w:val="20"/>
              </w:rPr>
            </w:pPr>
          </w:p>
          <w:p w14:paraId="206C1C80"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 xml:space="preserve">TARURA KINONDONI MC </w:t>
            </w:r>
          </w:p>
          <w:p w14:paraId="6E8E1983"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Markets will be constructed during the remaining 70% in phase 2 under DMDP II project. Also, the design consultant (NIMETA) will consider the storm water drainage structure as one of the main components of the DMDP II project</w:t>
            </w:r>
          </w:p>
          <w:p w14:paraId="5C75AD93" w14:textId="77777777" w:rsidR="009A4002" w:rsidRPr="00E31B53" w:rsidRDefault="009A4002" w:rsidP="00926748">
            <w:pPr>
              <w:rPr>
                <w:rFonts w:asciiTheme="minorHAnsi" w:hAnsiTheme="minorHAnsi" w:cstheme="minorHAnsi"/>
                <w:bCs/>
                <w:color w:val="auto"/>
                <w:sz w:val="20"/>
                <w:szCs w:val="20"/>
              </w:rPr>
            </w:pPr>
          </w:p>
          <w:p w14:paraId="1092BD0C" w14:textId="0CFF9D8F" w:rsidR="009A4002" w:rsidRPr="00E31B53" w:rsidRDefault="009A4002" w:rsidP="000D6F0B">
            <w:pPr>
              <w:ind w:left="0" w:firstLine="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 KINONDONI MC </w:t>
            </w:r>
          </w:p>
          <w:p w14:paraId="686B1D72"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My office accepts the request and we will come to the area to observe and plan for the possibility of construction by our source of income if agreed</w:t>
            </w:r>
          </w:p>
          <w:p w14:paraId="2381BF32" w14:textId="77777777" w:rsidR="009A4002" w:rsidRPr="00E31B53" w:rsidRDefault="009A4002" w:rsidP="000D6F0B">
            <w:pPr>
              <w:ind w:left="0" w:firstLine="0"/>
              <w:rPr>
                <w:rFonts w:asciiTheme="minorHAnsi" w:hAnsiTheme="minorHAnsi" w:cstheme="minorHAnsi"/>
                <w:bCs/>
                <w:color w:val="auto"/>
                <w:sz w:val="20"/>
                <w:szCs w:val="20"/>
                <w:u w:val="single"/>
              </w:rPr>
            </w:pPr>
          </w:p>
          <w:p w14:paraId="43909B3C"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lastRenderedPageBreak/>
              <w:t>TARURA KINONDONI MC</w:t>
            </w:r>
          </w:p>
          <w:p w14:paraId="02F5AD10" w14:textId="150774A7" w:rsidR="009A4002" w:rsidRPr="00E31B53" w:rsidRDefault="009A4002" w:rsidP="000D6F0B">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My office accepts the request and we will come to the area to observe and plan for the possibility of construction by our source of income if agreed</w:t>
            </w:r>
          </w:p>
          <w:p w14:paraId="236AA5E3" w14:textId="77777777" w:rsidR="000D6F0B" w:rsidRPr="00E31B53" w:rsidRDefault="000D6F0B" w:rsidP="000D6F0B">
            <w:pPr>
              <w:rPr>
                <w:rFonts w:asciiTheme="minorHAnsi" w:hAnsiTheme="minorHAnsi" w:cstheme="minorHAnsi"/>
                <w:bCs/>
                <w:color w:val="auto"/>
                <w:sz w:val="20"/>
                <w:szCs w:val="20"/>
              </w:rPr>
            </w:pPr>
          </w:p>
          <w:p w14:paraId="25FD00AD" w14:textId="77777777" w:rsidR="009A4002" w:rsidRPr="00E31B53" w:rsidRDefault="009A4002" w:rsidP="000D6F0B">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 KINONDONI MC </w:t>
            </w:r>
          </w:p>
          <w:p w14:paraId="760FB9B9" w14:textId="77777777" w:rsidR="009A4002" w:rsidRPr="00E31B53" w:rsidRDefault="009A4002" w:rsidP="000D6F0B">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roads constructed under DMDP I project had storm water drainages; the challenge was where the destination of the collected storm water would be. Under DMDP II project, the design consultant (NIMETA) will work on this challenge and ensure that the collected storm water has a destination that will make the environment safe for the surrounding community.</w:t>
            </w:r>
          </w:p>
          <w:p w14:paraId="7EA46664" w14:textId="4F318408" w:rsidR="009A4002" w:rsidRPr="00E31B53" w:rsidRDefault="009A4002" w:rsidP="004D7492">
            <w:pPr>
              <w:rPr>
                <w:rFonts w:asciiTheme="minorHAnsi" w:hAnsiTheme="minorHAnsi" w:cstheme="minorHAnsi"/>
                <w:bCs/>
                <w:color w:val="auto"/>
                <w:sz w:val="20"/>
                <w:szCs w:val="20"/>
              </w:rPr>
            </w:pPr>
          </w:p>
          <w:p w14:paraId="7C24FCA3" w14:textId="77777777" w:rsidR="000D6F0B" w:rsidRPr="00E31B53" w:rsidRDefault="000D6F0B" w:rsidP="004D7492">
            <w:pPr>
              <w:rPr>
                <w:rFonts w:asciiTheme="minorHAnsi" w:hAnsiTheme="minorHAnsi" w:cstheme="minorHAnsi"/>
                <w:bCs/>
                <w:color w:val="auto"/>
                <w:sz w:val="20"/>
                <w:szCs w:val="20"/>
              </w:rPr>
            </w:pPr>
          </w:p>
          <w:p w14:paraId="03F8F7CD" w14:textId="77777777" w:rsidR="009A4002" w:rsidRPr="00E31B53" w:rsidRDefault="009A4002" w:rsidP="00926748">
            <w:pPr>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 KINONDONI MC </w:t>
            </w:r>
          </w:p>
          <w:p w14:paraId="0147357D"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remaining part of the road will be accomplished under DMDP II project</w:t>
            </w:r>
          </w:p>
          <w:p w14:paraId="739351C7" w14:textId="77777777" w:rsidR="009A4002" w:rsidRPr="00E31B53" w:rsidRDefault="009A4002" w:rsidP="004D7492">
            <w:pPr>
              <w:ind w:left="0" w:firstLine="0"/>
              <w:rPr>
                <w:rFonts w:asciiTheme="minorHAnsi" w:hAnsiTheme="minorHAnsi" w:cstheme="minorHAnsi"/>
                <w:bCs/>
                <w:color w:val="auto"/>
                <w:sz w:val="20"/>
                <w:szCs w:val="20"/>
                <w:u w:val="single"/>
              </w:rPr>
            </w:pPr>
          </w:p>
          <w:p w14:paraId="06D26C3F" w14:textId="62CAEC59" w:rsidR="009A4002" w:rsidRPr="00E31B53" w:rsidRDefault="009A4002" w:rsidP="004D749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u w:val="single"/>
              </w:rPr>
              <w:t xml:space="preserve">TARURA KINONDONI MC </w:t>
            </w:r>
            <w:r w:rsidRPr="00E31B53">
              <w:rPr>
                <w:rFonts w:asciiTheme="minorHAnsi" w:hAnsiTheme="minorHAnsi" w:cstheme="minorHAnsi"/>
                <w:bCs/>
                <w:color w:val="auto"/>
                <w:sz w:val="20"/>
                <w:szCs w:val="20"/>
              </w:rPr>
              <w:t>My office will consider the construction of the Ward roads using our source of income or Council source of income if agreed</w:t>
            </w:r>
          </w:p>
          <w:p w14:paraId="518F65E8"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w:t>
            </w:r>
          </w:p>
          <w:p w14:paraId="00B443F5" w14:textId="589838E1" w:rsidR="009A4002" w:rsidRPr="00E31B53" w:rsidRDefault="009A4002" w:rsidP="004D749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Dumpsite construction will be done during the remaining 70</w:t>
            </w:r>
            <w:r w:rsidRPr="00E31B53">
              <w:rPr>
                <w:rFonts w:asciiTheme="minorHAnsi" w:hAnsiTheme="minorHAnsi" w:cstheme="minorHAnsi"/>
                <w:color w:val="auto"/>
                <w:sz w:val="20"/>
                <w:szCs w:val="20"/>
              </w:rPr>
              <w:sym w:font="Symbol" w:char="F025"/>
            </w:r>
            <w:r w:rsidRPr="00E31B53">
              <w:rPr>
                <w:rFonts w:asciiTheme="minorHAnsi" w:hAnsiTheme="minorHAnsi" w:cstheme="minorHAnsi"/>
                <w:bCs/>
                <w:color w:val="auto"/>
                <w:sz w:val="20"/>
                <w:szCs w:val="20"/>
              </w:rPr>
              <w:t xml:space="preserve"> under DMDP II project and PO-RALG will hire a qualified Solid Waste-Expert Firm to deal with the entire task raised. We request your offices to give good cooperation to the team of experts during site visits and Data collection.</w:t>
            </w:r>
          </w:p>
          <w:p w14:paraId="1E9FB545" w14:textId="77777777" w:rsidR="009A4002" w:rsidRPr="00E31B53" w:rsidRDefault="009A4002" w:rsidP="00926748">
            <w:pPr>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 KINONDONI MC </w:t>
            </w:r>
          </w:p>
          <w:p w14:paraId="6FF9D26F"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t>My Office has taken the concern regarding bridges and will consider this challenge in the second phase of the planned 70% under DMDP II project.</w:t>
            </w:r>
          </w:p>
          <w:p w14:paraId="5E0AE4C5" w14:textId="77777777" w:rsidR="009A4002" w:rsidRPr="00E31B53" w:rsidRDefault="009A4002" w:rsidP="00926748">
            <w:pPr>
              <w:rPr>
                <w:rFonts w:asciiTheme="minorHAnsi" w:hAnsiTheme="minorHAnsi" w:cstheme="minorHAnsi"/>
                <w:color w:val="auto"/>
                <w:sz w:val="20"/>
                <w:szCs w:val="20"/>
                <w:u w:val="single"/>
              </w:rPr>
            </w:pPr>
            <w:r w:rsidRPr="00E31B53">
              <w:rPr>
                <w:rFonts w:asciiTheme="minorHAnsi" w:hAnsiTheme="minorHAnsi" w:cstheme="minorHAnsi"/>
                <w:color w:val="auto"/>
                <w:sz w:val="20"/>
                <w:szCs w:val="20"/>
                <w:u w:val="single"/>
              </w:rPr>
              <w:t xml:space="preserve">TARURA KINONDONI MC </w:t>
            </w:r>
          </w:p>
          <w:p w14:paraId="62F74623" w14:textId="77777777" w:rsidR="009A4002" w:rsidRPr="00E31B53" w:rsidRDefault="009A4002" w:rsidP="00926748">
            <w:pPr>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t>My office will consider the construction of the Kawe roads using our source of income or Council source of income if agreed</w:t>
            </w:r>
          </w:p>
        </w:tc>
      </w:tr>
    </w:tbl>
    <w:p w14:paraId="1E3B1A33" w14:textId="77777777" w:rsidR="009A4002" w:rsidRPr="00E31B53" w:rsidRDefault="009A4002" w:rsidP="009A4002">
      <w:pPr>
        <w:rPr>
          <w:rFonts w:asciiTheme="minorHAnsi" w:hAnsiTheme="minorHAnsi" w:cstheme="minorHAnsi"/>
          <w:color w:val="auto"/>
          <w:sz w:val="20"/>
          <w:szCs w:val="20"/>
        </w:rPr>
      </w:pPr>
    </w:p>
    <w:p w14:paraId="19D4C13F" w14:textId="77777777" w:rsidR="003C60E3" w:rsidRPr="00E31B53" w:rsidRDefault="003C60E3" w:rsidP="009A4002">
      <w:pPr>
        <w:rPr>
          <w:rFonts w:asciiTheme="minorHAnsi" w:hAnsiTheme="minorHAnsi" w:cstheme="minorHAnsi"/>
          <w:color w:val="auto"/>
          <w:sz w:val="20"/>
          <w:szCs w:val="20"/>
        </w:rPr>
      </w:pPr>
    </w:p>
    <w:tbl>
      <w:tblPr>
        <w:tblpPr w:leftFromText="180" w:rightFromText="180" w:vertAnchor="text" w:tblpY="1"/>
        <w:tblOverlap w:val="neve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
        <w:gridCol w:w="1198"/>
        <w:gridCol w:w="5018"/>
        <w:gridCol w:w="2883"/>
      </w:tblGrid>
      <w:tr w:rsidR="00E31B53" w:rsidRPr="00E31B53" w14:paraId="6A635BB6" w14:textId="77777777" w:rsidTr="00FE08F2">
        <w:tc>
          <w:tcPr>
            <w:tcW w:w="130" w:type="pct"/>
            <w:tcBorders>
              <w:bottom w:val="single" w:sz="4" w:space="0" w:color="000000"/>
            </w:tcBorders>
            <w:shd w:val="clear" w:color="auto" w:fill="8496B0" w:themeFill="text2" w:themeFillTint="99"/>
          </w:tcPr>
          <w:p w14:paraId="5C68CF52" w14:textId="77777777" w:rsidR="009A4002" w:rsidRPr="00E31B53" w:rsidRDefault="009A4002" w:rsidP="00A63AE6">
            <w:pPr>
              <w:rPr>
                <w:rFonts w:asciiTheme="minorHAnsi" w:hAnsiTheme="minorHAnsi" w:cstheme="minorHAnsi"/>
                <w:bCs/>
                <w:color w:val="auto"/>
                <w:sz w:val="20"/>
                <w:szCs w:val="20"/>
              </w:rPr>
            </w:pPr>
            <w:bookmarkStart w:id="106" w:name="_Hlk139886072"/>
            <w:r w:rsidRPr="00E31B53">
              <w:rPr>
                <w:rFonts w:asciiTheme="minorHAnsi" w:hAnsiTheme="minorHAnsi" w:cstheme="minorHAnsi"/>
                <w:bCs/>
                <w:color w:val="auto"/>
                <w:sz w:val="20"/>
                <w:szCs w:val="20"/>
              </w:rPr>
              <w:t>No</w:t>
            </w:r>
          </w:p>
        </w:tc>
        <w:tc>
          <w:tcPr>
            <w:tcW w:w="462" w:type="pct"/>
            <w:tcBorders>
              <w:bottom w:val="single" w:sz="4" w:space="0" w:color="000000"/>
            </w:tcBorders>
            <w:shd w:val="clear" w:color="auto" w:fill="8496B0" w:themeFill="text2" w:themeFillTint="99"/>
          </w:tcPr>
          <w:p w14:paraId="3BE670DB" w14:textId="77777777" w:rsidR="009A4002" w:rsidRPr="00E31B53" w:rsidRDefault="009A4002" w:rsidP="00A63AE6">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2775" w:type="pct"/>
            <w:tcBorders>
              <w:bottom w:val="single" w:sz="4" w:space="0" w:color="000000"/>
            </w:tcBorders>
            <w:shd w:val="clear" w:color="auto" w:fill="8496B0" w:themeFill="text2" w:themeFillTint="99"/>
          </w:tcPr>
          <w:p w14:paraId="128442E6" w14:textId="77777777" w:rsidR="009A4002" w:rsidRPr="00E31B53" w:rsidRDefault="009A4002" w:rsidP="00A63AE6">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1633" w:type="pct"/>
            <w:tcBorders>
              <w:bottom w:val="single" w:sz="4" w:space="0" w:color="000000"/>
            </w:tcBorders>
            <w:shd w:val="clear" w:color="auto" w:fill="8496B0" w:themeFill="text2" w:themeFillTint="99"/>
          </w:tcPr>
          <w:p w14:paraId="77073403" w14:textId="77777777" w:rsidR="009A4002" w:rsidRPr="00E31B53" w:rsidRDefault="009A4002" w:rsidP="00A63AE6">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bookmarkEnd w:id="106"/>
      <w:tr w:rsidR="00E31B53" w:rsidRPr="00E31B53" w14:paraId="4B755F6A" w14:textId="77777777" w:rsidTr="00FE08F2">
        <w:trPr>
          <w:trHeight w:val="416"/>
        </w:trPr>
        <w:tc>
          <w:tcPr>
            <w:tcW w:w="130" w:type="pct"/>
            <w:tcBorders>
              <w:bottom w:val="single" w:sz="4" w:space="0" w:color="auto"/>
            </w:tcBorders>
            <w:shd w:val="clear" w:color="auto" w:fill="auto"/>
          </w:tcPr>
          <w:p w14:paraId="00C24271" w14:textId="506A7955" w:rsidR="009A4002" w:rsidRPr="00E31B53" w:rsidRDefault="0046718F"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4</w:t>
            </w:r>
          </w:p>
        </w:tc>
        <w:tc>
          <w:tcPr>
            <w:tcW w:w="462" w:type="pct"/>
            <w:tcBorders>
              <w:bottom w:val="single" w:sz="4" w:space="0" w:color="auto"/>
            </w:tcBorders>
            <w:shd w:val="clear" w:color="auto" w:fill="auto"/>
          </w:tcPr>
          <w:p w14:paraId="377B9D0D" w14:textId="77777777"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LGA</w:t>
            </w:r>
            <w:r w:rsidRPr="00E31B53">
              <w:rPr>
                <w:rFonts w:asciiTheme="minorHAnsi" w:hAnsiTheme="minorHAnsi" w:cstheme="minorHAnsi"/>
                <w:color w:val="auto"/>
                <w:sz w:val="20"/>
                <w:szCs w:val="20"/>
              </w:rPr>
              <w:t xml:space="preserve"> </w:t>
            </w:r>
            <w:r w:rsidRPr="00E31B53">
              <w:rPr>
                <w:rFonts w:asciiTheme="minorHAnsi" w:hAnsiTheme="minorHAnsi" w:cstheme="minorHAnsi"/>
                <w:bCs/>
                <w:color w:val="auto"/>
                <w:sz w:val="20"/>
                <w:szCs w:val="20"/>
              </w:rPr>
              <w:t>LEVEL TEMEKE MUNICIPAL COUNCIL (</w:t>
            </w:r>
          </w:p>
          <w:p w14:paraId="1C44D7D0" w14:textId="77777777"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IDDY NYUNDO HALL TEMEKE MUNICIPAL)</w:t>
            </w:r>
          </w:p>
          <w:p w14:paraId="18180E92" w14:textId="77777777" w:rsidR="009A4002" w:rsidRPr="00E31B53" w:rsidRDefault="009A4002" w:rsidP="00A63AE6">
            <w:pPr>
              <w:spacing w:after="0"/>
              <w:rPr>
                <w:rFonts w:asciiTheme="minorHAnsi" w:hAnsiTheme="minorHAnsi" w:cstheme="minorHAnsi"/>
                <w:bCs/>
                <w:color w:val="auto"/>
                <w:sz w:val="20"/>
                <w:szCs w:val="20"/>
              </w:rPr>
            </w:pPr>
          </w:p>
          <w:p w14:paraId="6DF3BFDE" w14:textId="77777777" w:rsidR="009A4002" w:rsidRPr="00E31B53" w:rsidRDefault="009A4002" w:rsidP="00A63AE6">
            <w:pPr>
              <w:spacing w:after="0"/>
              <w:rPr>
                <w:rFonts w:asciiTheme="minorHAnsi" w:hAnsiTheme="minorHAnsi" w:cstheme="minorHAnsi"/>
                <w:bCs/>
                <w:color w:val="auto"/>
                <w:sz w:val="20"/>
                <w:szCs w:val="20"/>
              </w:rPr>
            </w:pPr>
          </w:p>
          <w:p w14:paraId="3B1496C5" w14:textId="77777777" w:rsidR="009A4002" w:rsidRPr="00E31B53" w:rsidRDefault="009A4002" w:rsidP="00A63AE6">
            <w:pPr>
              <w:spacing w:after="0"/>
              <w:rPr>
                <w:rFonts w:asciiTheme="minorHAnsi" w:hAnsiTheme="minorHAnsi" w:cstheme="minorHAnsi"/>
                <w:bCs/>
                <w:color w:val="auto"/>
                <w:sz w:val="20"/>
                <w:szCs w:val="20"/>
              </w:rPr>
            </w:pPr>
          </w:p>
        </w:tc>
        <w:tc>
          <w:tcPr>
            <w:tcW w:w="2775" w:type="pct"/>
            <w:tcBorders>
              <w:bottom w:val="single" w:sz="4" w:space="0" w:color="auto"/>
            </w:tcBorders>
            <w:shd w:val="clear" w:color="auto" w:fill="auto"/>
          </w:tcPr>
          <w:p w14:paraId="3FEAD9D6" w14:textId="4E610E5B"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08</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20068DC0" w14:textId="61CB2329"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COUNCILLOR’S, DISTRICT COMMISSIONER, DISTRICT ADMINISTRATIVE SECRETARY, MUNICIPAL DIRECTOR, HEAD OF DEPARTMENTS, HEAD OF SECTIONS, NON-GOVERNMENTAL ORGANIZATION, PROJECT IMPLEMENTATION TEAM AND TARURA</w:t>
            </w:r>
          </w:p>
          <w:p w14:paraId="0A8CF5FB" w14:textId="1D9CB8BA"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Is 350 USD only for Temeke Municipal Council or for all </w:t>
            </w:r>
            <w:r w:rsidR="00197C3B">
              <w:rPr>
                <w:rFonts w:asciiTheme="minorHAnsi" w:hAnsiTheme="minorHAnsi" w:cstheme="minorHAnsi"/>
                <w:bCs/>
                <w:color w:val="auto"/>
                <w:sz w:val="20"/>
                <w:szCs w:val="20"/>
              </w:rPr>
              <w:t>Dar es Salaam</w:t>
            </w:r>
            <w:r w:rsidRPr="00E31B53">
              <w:rPr>
                <w:rFonts w:asciiTheme="minorHAnsi" w:hAnsiTheme="minorHAnsi" w:cstheme="minorHAnsi"/>
                <w:bCs/>
                <w:color w:val="auto"/>
                <w:sz w:val="20"/>
                <w:szCs w:val="20"/>
              </w:rPr>
              <w:t xml:space="preserve"> Municipals and is it equally distributed?</w:t>
            </w:r>
          </w:p>
          <w:p w14:paraId="4AE09087" w14:textId="216EFB17" w:rsidR="009A4002" w:rsidRPr="00E31B53" w:rsidRDefault="009A4002" w:rsidP="00A63AE6">
            <w:pPr>
              <w:spacing w:after="0" w:line="240" w:lineRule="auto"/>
              <w:ind w:left="136"/>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DMDP II project intends to solve remaining challenges of drainage system, what about the flooding in people’s settlements that has already been caused by construction of roads in DMDPI?</w:t>
            </w:r>
          </w:p>
          <w:p w14:paraId="63F441F6" w14:textId="39A37234" w:rsidR="009A4002" w:rsidRPr="00E31B53" w:rsidRDefault="009A4002" w:rsidP="00A63AE6">
            <w:pPr>
              <w:spacing w:after="0" w:line="240" w:lineRule="auto"/>
              <w:ind w:left="136"/>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t>
            </w:r>
            <w:r w:rsidRPr="00E31B53">
              <w:rPr>
                <w:rFonts w:asciiTheme="minorHAnsi" w:hAnsiTheme="minorHAnsi" w:cstheme="minorHAnsi"/>
                <w:bCs/>
                <w:color w:val="auto"/>
                <w:sz w:val="20"/>
                <w:szCs w:val="20"/>
              </w:rPr>
              <w:tab/>
              <w:t xml:space="preserve">We are discussing the planned 30% which is expected to start implementation in April 2024. When will the 70% start? </w:t>
            </w:r>
          </w:p>
          <w:p w14:paraId="4B6E605F" w14:textId="0F36F748" w:rsidR="009A4002" w:rsidRPr="00E31B53" w:rsidRDefault="009A4002" w:rsidP="00A63AE6">
            <w:pPr>
              <w:spacing w:after="0" w:line="240" w:lineRule="auto"/>
              <w:ind w:left="136"/>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In DMDP I Temeke MC borrowed money to pay compensation and Ilala and Kinondoni were given money by Central Government to pay compensation. Will the planned phase 1 of 30% under DMDPII require Temeke to pay compensation again?</w:t>
            </w:r>
          </w:p>
          <w:p w14:paraId="724477B9" w14:textId="4831A9AB" w:rsidR="009A4002" w:rsidRPr="00E31B53" w:rsidRDefault="009A4002" w:rsidP="00A63AE6">
            <w:pPr>
              <w:spacing w:after="0" w:line="240" w:lineRule="auto"/>
              <w:ind w:left="136"/>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planned phase of 30% has considered very few Wards, I advise the remaining 70% to consider all the wards in the distribution of selected roads.</w:t>
            </w:r>
          </w:p>
          <w:p w14:paraId="47B1F5AF" w14:textId="77777777" w:rsidR="009A4002" w:rsidRPr="00E31B53" w:rsidRDefault="009A4002" w:rsidP="00A63AE6">
            <w:pPr>
              <w:spacing w:after="0" w:line="240" w:lineRule="auto"/>
              <w:ind w:left="136"/>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3C030075" w14:textId="4AB943DF" w:rsidR="009A4002" w:rsidRPr="00E31B53" w:rsidRDefault="009A4002" w:rsidP="00A63AE6">
            <w:pPr>
              <w:spacing w:after="0" w:line="240" w:lineRule="auto"/>
              <w:ind w:left="136"/>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All the Councilors’ accepted the proposed projects on roads for the phase1 of the planned 30% and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w:t>
            </w:r>
          </w:p>
          <w:p w14:paraId="5A355D19" w14:textId="77777777"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REPRESENTATIVES</w:t>
            </w:r>
          </w:p>
          <w:p w14:paraId="15B6F921" w14:textId="4D516EBC"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t>
            </w:r>
            <w:r w:rsidRPr="00E31B53">
              <w:rPr>
                <w:rFonts w:asciiTheme="minorHAnsi" w:hAnsiTheme="minorHAnsi" w:cstheme="minorHAnsi"/>
                <w:bCs/>
                <w:color w:val="auto"/>
                <w:sz w:val="20"/>
                <w:szCs w:val="20"/>
              </w:rPr>
              <w:tab/>
              <w:t>What are some of the criteria were used in selecting roads for the planned phase1 of 30% in DMDP II project?</w:t>
            </w:r>
          </w:p>
          <w:p w14:paraId="6AFC9806" w14:textId="406D9D20"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•In the previous DMDPI there was no stakeholder’s engagement, were not engaged from the beginning of the project. I appreciate that this planned phase 1 of 30% under DMDP II has started with stakeholder’s engagement, this should continue even with the implementation of the planned phase of 70%. </w:t>
            </w:r>
          </w:p>
          <w:p w14:paraId="77611E14" w14:textId="77777777"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63CBE7DD" w14:textId="7C131048" w:rsidR="00387FB7" w:rsidRPr="00E31B53" w:rsidRDefault="00FE08F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 T</w:t>
            </w:r>
            <w:r w:rsidR="009A4002" w:rsidRPr="00E31B53">
              <w:rPr>
                <w:rFonts w:asciiTheme="minorHAnsi" w:hAnsiTheme="minorHAnsi" w:cstheme="minorHAnsi"/>
                <w:bCs/>
                <w:color w:val="auto"/>
                <w:sz w:val="20"/>
                <w:szCs w:val="20"/>
              </w:rPr>
              <w:t>he proposed project phase1</w:t>
            </w:r>
            <w:r w:rsidRPr="00E31B53">
              <w:rPr>
                <w:rFonts w:asciiTheme="minorHAnsi" w:hAnsiTheme="minorHAnsi" w:cstheme="minorHAnsi"/>
                <w:bCs/>
                <w:color w:val="auto"/>
                <w:sz w:val="20"/>
                <w:szCs w:val="20"/>
              </w:rPr>
              <w:t xml:space="preserve"> (road construction</w:t>
            </w:r>
            <w:r w:rsidR="009A4002" w:rsidRPr="00E31B53">
              <w:rPr>
                <w:rFonts w:asciiTheme="minorHAnsi" w:hAnsiTheme="minorHAnsi" w:cstheme="minorHAnsi"/>
                <w:bCs/>
                <w:color w:val="auto"/>
                <w:sz w:val="20"/>
                <w:szCs w:val="20"/>
              </w:rPr>
              <w:t xml:space="preserve"> planned</w:t>
            </w:r>
            <w:r w:rsidRPr="00E31B53">
              <w:rPr>
                <w:rFonts w:asciiTheme="minorHAnsi" w:hAnsiTheme="minorHAnsi" w:cstheme="minorHAnsi"/>
                <w:bCs/>
                <w:color w:val="auto"/>
                <w:sz w:val="20"/>
                <w:szCs w:val="20"/>
              </w:rPr>
              <w:t xml:space="preserve"> phase </w:t>
            </w:r>
            <w:r w:rsidR="009A4002" w:rsidRPr="00E31B53">
              <w:rPr>
                <w:rFonts w:asciiTheme="minorHAnsi" w:hAnsiTheme="minorHAnsi" w:cstheme="minorHAnsi"/>
                <w:bCs/>
                <w:color w:val="auto"/>
                <w:sz w:val="20"/>
                <w:szCs w:val="20"/>
              </w:rPr>
              <w:t>30</w:t>
            </w:r>
            <w:r w:rsidRPr="00E31B53">
              <w:rPr>
                <w:rFonts w:asciiTheme="minorHAnsi" w:hAnsiTheme="minorHAnsi" w:cstheme="minorHAnsi"/>
                <w:bCs/>
                <w:color w:val="auto"/>
                <w:sz w:val="20"/>
                <w:szCs w:val="20"/>
              </w:rPr>
              <w:t>%)</w:t>
            </w:r>
            <w:r w:rsidR="009A4002" w:rsidRPr="00E31B53">
              <w:rPr>
                <w:rFonts w:asciiTheme="minorHAnsi" w:hAnsiTheme="minorHAnsi" w:cstheme="minorHAnsi"/>
                <w:bCs/>
                <w:color w:val="auto"/>
                <w:sz w:val="20"/>
                <w:szCs w:val="20"/>
              </w:rPr>
              <w:t xml:space="preserve"> </w:t>
            </w:r>
            <w:r w:rsidRPr="00E31B53">
              <w:rPr>
                <w:rFonts w:asciiTheme="minorHAnsi" w:hAnsiTheme="minorHAnsi" w:cstheme="minorHAnsi"/>
                <w:bCs/>
                <w:color w:val="auto"/>
                <w:sz w:val="20"/>
                <w:szCs w:val="20"/>
              </w:rPr>
              <w:t xml:space="preserve">was accepted </w:t>
            </w:r>
            <w:r w:rsidR="009A4002" w:rsidRPr="00E31B53">
              <w:rPr>
                <w:rFonts w:asciiTheme="minorHAnsi" w:hAnsiTheme="minorHAnsi" w:cstheme="minorHAnsi"/>
                <w:bCs/>
                <w:color w:val="auto"/>
                <w:sz w:val="20"/>
                <w:szCs w:val="20"/>
              </w:rPr>
              <w:t xml:space="preserve">and </w:t>
            </w:r>
            <w:r w:rsidRPr="00E31B53">
              <w:rPr>
                <w:rFonts w:asciiTheme="minorHAnsi" w:hAnsiTheme="minorHAnsi" w:cstheme="minorHAnsi"/>
                <w:bCs/>
                <w:color w:val="auto"/>
                <w:sz w:val="20"/>
                <w:szCs w:val="20"/>
              </w:rPr>
              <w:t xml:space="preserve">they </w:t>
            </w:r>
            <w:r w:rsidR="009A4002" w:rsidRPr="00E31B53">
              <w:rPr>
                <w:rFonts w:asciiTheme="minorHAnsi" w:hAnsiTheme="minorHAnsi" w:cstheme="minorHAnsi"/>
                <w:bCs/>
                <w:color w:val="auto"/>
                <w:sz w:val="20"/>
                <w:szCs w:val="20"/>
              </w:rPr>
              <w:t xml:space="preserve">congratulated the </w:t>
            </w:r>
            <w:proofErr w:type="spellStart"/>
            <w:r w:rsidR="009A4002" w:rsidRPr="00E31B53">
              <w:rPr>
                <w:rFonts w:asciiTheme="minorHAnsi" w:hAnsiTheme="minorHAnsi" w:cstheme="minorHAnsi"/>
                <w:bCs/>
                <w:color w:val="auto"/>
                <w:sz w:val="20"/>
                <w:szCs w:val="20"/>
              </w:rPr>
              <w:t>GoT</w:t>
            </w:r>
            <w:proofErr w:type="spellEnd"/>
            <w:r w:rsidR="009A4002" w:rsidRPr="00E31B53">
              <w:rPr>
                <w:rFonts w:asciiTheme="minorHAnsi" w:hAnsiTheme="minorHAnsi" w:cstheme="minorHAnsi"/>
                <w:bCs/>
                <w:color w:val="auto"/>
                <w:sz w:val="20"/>
                <w:szCs w:val="20"/>
              </w:rPr>
              <w:t xml:space="preserve"> for the efforts</w:t>
            </w:r>
            <w:r w:rsidRPr="00E31B53">
              <w:rPr>
                <w:rFonts w:asciiTheme="minorHAnsi" w:hAnsiTheme="minorHAnsi" w:cstheme="minorHAnsi"/>
                <w:bCs/>
                <w:color w:val="auto"/>
                <w:sz w:val="20"/>
                <w:szCs w:val="20"/>
              </w:rPr>
              <w:t xml:space="preserve"> done.</w:t>
            </w:r>
          </w:p>
        </w:tc>
        <w:tc>
          <w:tcPr>
            <w:tcW w:w="1633" w:type="pct"/>
            <w:tcBorders>
              <w:bottom w:val="single" w:sz="4" w:space="0" w:color="auto"/>
            </w:tcBorders>
            <w:shd w:val="clear" w:color="auto" w:fill="auto"/>
          </w:tcPr>
          <w:p w14:paraId="208AFA34" w14:textId="77777777" w:rsidR="009A4002" w:rsidRPr="00E31B53" w:rsidRDefault="009A4002" w:rsidP="00A63AE6">
            <w:pPr>
              <w:spacing w:after="0" w:line="240" w:lineRule="auto"/>
              <w:ind w:left="0" w:firstLine="0"/>
              <w:rPr>
                <w:rFonts w:asciiTheme="minorHAnsi" w:hAnsiTheme="minorHAnsi" w:cstheme="minorHAnsi"/>
                <w:bCs/>
                <w:color w:val="auto"/>
                <w:sz w:val="20"/>
                <w:szCs w:val="20"/>
                <w:u w:val="single"/>
              </w:rPr>
            </w:pPr>
          </w:p>
          <w:p w14:paraId="0EAD6C78" w14:textId="77777777" w:rsidR="009A4002" w:rsidRPr="00E31B53" w:rsidRDefault="009A4002" w:rsidP="00A63AE6">
            <w:pPr>
              <w:spacing w:after="0" w:line="240" w:lineRule="auto"/>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w:t>
            </w:r>
          </w:p>
          <w:p w14:paraId="2E26E753" w14:textId="7A7ACD73"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This it for all </w:t>
            </w:r>
            <w:r w:rsidR="00197C3B">
              <w:rPr>
                <w:rFonts w:asciiTheme="minorHAnsi" w:hAnsiTheme="minorHAnsi" w:cstheme="minorHAnsi"/>
                <w:bCs/>
                <w:color w:val="auto"/>
                <w:sz w:val="20"/>
                <w:szCs w:val="20"/>
              </w:rPr>
              <w:t>Dar es Salaam</w:t>
            </w:r>
            <w:r w:rsidRPr="00E31B53">
              <w:rPr>
                <w:rFonts w:asciiTheme="minorHAnsi" w:hAnsiTheme="minorHAnsi" w:cstheme="minorHAnsi"/>
                <w:bCs/>
                <w:color w:val="auto"/>
                <w:sz w:val="20"/>
                <w:szCs w:val="20"/>
              </w:rPr>
              <w:t xml:space="preserve"> Municipals and the distribution of this fund was done basing on the road network for each LGA which showed the number of tarmac roads compared to the size and population of the LGA they serve.</w:t>
            </w:r>
          </w:p>
          <w:p w14:paraId="258529AE" w14:textId="77777777" w:rsidR="009A4002" w:rsidRPr="00E31B53" w:rsidRDefault="009A4002" w:rsidP="00A63AE6">
            <w:pPr>
              <w:spacing w:after="0" w:line="240" w:lineRule="auto"/>
              <w:rPr>
                <w:rFonts w:asciiTheme="minorHAnsi" w:hAnsiTheme="minorHAnsi" w:cstheme="minorHAnsi"/>
                <w:bCs/>
                <w:color w:val="auto"/>
                <w:sz w:val="20"/>
                <w:szCs w:val="20"/>
              </w:rPr>
            </w:pPr>
          </w:p>
          <w:p w14:paraId="009CB97A" w14:textId="77777777" w:rsidR="009A4002" w:rsidRPr="00E31B53" w:rsidRDefault="009A4002" w:rsidP="00A63AE6">
            <w:pPr>
              <w:spacing w:after="0" w:line="240" w:lineRule="auto"/>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TARURA-TEMEKE MC</w:t>
            </w:r>
          </w:p>
          <w:p w14:paraId="178438D1" w14:textId="77777777"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project will involve construction of stand-alone drainages which will help to remove water from people’s houses and the consultant will ensure that the design incorporates the final destination of the storm water collected.</w:t>
            </w:r>
          </w:p>
          <w:p w14:paraId="468465F2" w14:textId="77777777" w:rsidR="009A4002" w:rsidRPr="00E31B53" w:rsidRDefault="009A4002" w:rsidP="00A63AE6">
            <w:pPr>
              <w:spacing w:after="0" w:line="240" w:lineRule="auto"/>
              <w:rPr>
                <w:rFonts w:asciiTheme="minorHAnsi" w:hAnsiTheme="minorHAnsi" w:cstheme="minorHAnsi"/>
                <w:bCs/>
                <w:color w:val="auto"/>
                <w:sz w:val="20"/>
                <w:szCs w:val="20"/>
              </w:rPr>
            </w:pPr>
          </w:p>
          <w:p w14:paraId="6047C6D9" w14:textId="77777777"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PO-RALG</w:t>
            </w:r>
          </w:p>
          <w:p w14:paraId="3CA45164" w14:textId="77777777"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process for the planned 70% is expected to start right after the 30% has started. </w:t>
            </w:r>
          </w:p>
          <w:p w14:paraId="06D34C03" w14:textId="77777777" w:rsidR="009A4002" w:rsidRPr="00E31B53" w:rsidRDefault="009A4002" w:rsidP="00A63AE6">
            <w:pPr>
              <w:spacing w:after="0" w:line="240" w:lineRule="auto"/>
              <w:rPr>
                <w:rFonts w:asciiTheme="minorHAnsi" w:hAnsiTheme="minorHAnsi" w:cstheme="minorHAnsi"/>
                <w:color w:val="auto"/>
                <w:sz w:val="20"/>
                <w:szCs w:val="20"/>
                <w:u w:val="single"/>
              </w:rPr>
            </w:pPr>
            <w:r w:rsidRPr="00E31B53">
              <w:rPr>
                <w:rFonts w:asciiTheme="minorHAnsi" w:hAnsiTheme="minorHAnsi" w:cstheme="minorHAnsi"/>
                <w:color w:val="auto"/>
                <w:sz w:val="20"/>
                <w:szCs w:val="20"/>
                <w:u w:val="single"/>
              </w:rPr>
              <w:t>PO-RALG</w:t>
            </w:r>
          </w:p>
          <w:p w14:paraId="7317CB08" w14:textId="77777777" w:rsidR="009A4002" w:rsidRPr="00E31B53" w:rsidRDefault="009A4002" w:rsidP="00A63AE6">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The roads selected for implementation in phase1 of 30% are likely not to have compensation at all, if any then will be minimal and will be paid by Temeke Municipal Council.</w:t>
            </w:r>
          </w:p>
          <w:p w14:paraId="72D4D7BB" w14:textId="77777777" w:rsidR="009A4002" w:rsidRPr="00E31B53" w:rsidRDefault="009A4002" w:rsidP="00A63AE6">
            <w:pPr>
              <w:spacing w:after="0" w:line="240" w:lineRule="auto"/>
              <w:rPr>
                <w:rFonts w:asciiTheme="minorHAnsi" w:hAnsiTheme="minorHAnsi" w:cstheme="minorHAnsi"/>
                <w:color w:val="auto"/>
                <w:sz w:val="20"/>
                <w:szCs w:val="20"/>
                <w:u w:val="single"/>
              </w:rPr>
            </w:pPr>
            <w:r w:rsidRPr="00E31B53">
              <w:rPr>
                <w:rFonts w:asciiTheme="minorHAnsi" w:hAnsiTheme="minorHAnsi" w:cstheme="minorHAnsi"/>
                <w:color w:val="auto"/>
                <w:sz w:val="20"/>
                <w:szCs w:val="20"/>
                <w:u w:val="single"/>
              </w:rPr>
              <w:t>TARURA TEMEKE MC</w:t>
            </w:r>
          </w:p>
          <w:p w14:paraId="6A651B70" w14:textId="77777777" w:rsidR="009A4002" w:rsidRPr="00E31B53" w:rsidRDefault="009A4002" w:rsidP="00A63AE6">
            <w:pPr>
              <w:spacing w:after="0" w:line="240" w:lineRule="auto"/>
              <w:rPr>
                <w:rFonts w:asciiTheme="minorHAnsi" w:hAnsiTheme="minorHAnsi" w:cstheme="minorHAnsi"/>
                <w:color w:val="auto"/>
                <w:sz w:val="20"/>
                <w:szCs w:val="20"/>
                <w:u w:val="single"/>
              </w:rPr>
            </w:pPr>
            <w:r w:rsidRPr="00E31B53">
              <w:rPr>
                <w:rFonts w:asciiTheme="minorHAnsi" w:hAnsiTheme="minorHAnsi" w:cstheme="minorHAnsi"/>
                <w:color w:val="auto"/>
                <w:sz w:val="20"/>
                <w:szCs w:val="20"/>
              </w:rPr>
              <w:t>Noted and will be worked upon in this DMDP II</w:t>
            </w:r>
          </w:p>
          <w:p w14:paraId="43DA974A" w14:textId="77777777"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 TEMEKE MC</w:t>
            </w:r>
          </w:p>
          <w:p w14:paraId="33EAD889" w14:textId="77777777" w:rsidR="009A4002" w:rsidRPr="00E31B53" w:rsidRDefault="009A4002" w:rsidP="00A63AE6">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Some of the criteria used were road conditions in relation to the connectivity to major exit roads, public facilities, service to the community, minimal or no compensation and Resilience.</w:t>
            </w:r>
          </w:p>
          <w:p w14:paraId="5381D3C3" w14:textId="77777777" w:rsidR="009A4002" w:rsidRPr="00E31B53" w:rsidRDefault="009A4002" w:rsidP="00A63AE6">
            <w:pPr>
              <w:spacing w:after="0" w:line="240" w:lineRule="auto"/>
              <w:rPr>
                <w:rFonts w:asciiTheme="minorHAnsi" w:hAnsiTheme="minorHAnsi" w:cstheme="minorHAnsi"/>
                <w:color w:val="auto"/>
                <w:sz w:val="20"/>
                <w:szCs w:val="20"/>
              </w:rPr>
            </w:pPr>
          </w:p>
          <w:p w14:paraId="36A5D16F" w14:textId="77777777" w:rsidR="009A4002" w:rsidRPr="00E31B53" w:rsidRDefault="009A4002" w:rsidP="00A63AE6">
            <w:pPr>
              <w:spacing w:after="0" w:line="240" w:lineRule="auto"/>
              <w:rPr>
                <w:rFonts w:asciiTheme="minorHAnsi" w:hAnsiTheme="minorHAnsi" w:cstheme="minorHAnsi"/>
                <w:color w:val="auto"/>
                <w:sz w:val="20"/>
                <w:szCs w:val="20"/>
                <w:u w:val="single"/>
              </w:rPr>
            </w:pPr>
            <w:r w:rsidRPr="00E31B53">
              <w:rPr>
                <w:rFonts w:asciiTheme="minorHAnsi" w:hAnsiTheme="minorHAnsi" w:cstheme="minorHAnsi"/>
                <w:color w:val="auto"/>
                <w:sz w:val="20"/>
                <w:szCs w:val="20"/>
                <w:u w:val="single"/>
              </w:rPr>
              <w:lastRenderedPageBreak/>
              <w:t>TARURA TEMEKE MC</w:t>
            </w:r>
          </w:p>
          <w:p w14:paraId="22CA719D" w14:textId="3391D2CD" w:rsidR="009A4002" w:rsidRPr="00E31B53" w:rsidRDefault="009A4002" w:rsidP="00A63AE6">
            <w:pPr>
              <w:spacing w:after="0" w:line="240" w:lineRule="auto"/>
              <w:rPr>
                <w:rFonts w:asciiTheme="minorHAnsi" w:hAnsiTheme="minorHAnsi" w:cstheme="minorHAnsi"/>
                <w:color w:val="auto"/>
                <w:sz w:val="20"/>
                <w:szCs w:val="20"/>
              </w:rPr>
            </w:pPr>
            <w:r w:rsidRPr="00E31B53">
              <w:rPr>
                <w:rFonts w:asciiTheme="minorHAnsi" w:hAnsiTheme="minorHAnsi" w:cstheme="minorHAnsi"/>
                <w:color w:val="auto"/>
                <w:sz w:val="20"/>
                <w:szCs w:val="20"/>
              </w:rPr>
              <w:t>Thanks for contribution we will continue engaging stakeholders at all stages of project implementation</w:t>
            </w:r>
          </w:p>
        </w:tc>
      </w:tr>
      <w:tr w:rsidR="00E31B53" w:rsidRPr="00E31B53" w14:paraId="47FAD206" w14:textId="77777777" w:rsidTr="00926748">
        <w:tc>
          <w:tcPr>
            <w:tcW w:w="130" w:type="pct"/>
            <w:tcBorders>
              <w:bottom w:val="single" w:sz="4" w:space="0" w:color="000000"/>
            </w:tcBorders>
            <w:shd w:val="clear" w:color="auto" w:fill="8496B0" w:themeFill="text2" w:themeFillTint="99"/>
          </w:tcPr>
          <w:p w14:paraId="165D6EF9" w14:textId="77777777" w:rsidR="00FE08F2" w:rsidRPr="00E31B53" w:rsidRDefault="00FE08F2" w:rsidP="00FE08F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No</w:t>
            </w:r>
          </w:p>
        </w:tc>
        <w:tc>
          <w:tcPr>
            <w:tcW w:w="462" w:type="pct"/>
            <w:tcBorders>
              <w:bottom w:val="single" w:sz="4" w:space="0" w:color="000000"/>
            </w:tcBorders>
            <w:shd w:val="clear" w:color="auto" w:fill="8496B0" w:themeFill="text2" w:themeFillTint="99"/>
          </w:tcPr>
          <w:p w14:paraId="1976F8BD" w14:textId="77777777" w:rsidR="00FE08F2" w:rsidRPr="00E31B53" w:rsidRDefault="00FE08F2" w:rsidP="00FE08F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2775" w:type="pct"/>
            <w:tcBorders>
              <w:bottom w:val="single" w:sz="4" w:space="0" w:color="000000"/>
            </w:tcBorders>
            <w:shd w:val="clear" w:color="auto" w:fill="8496B0" w:themeFill="text2" w:themeFillTint="99"/>
          </w:tcPr>
          <w:p w14:paraId="04311992" w14:textId="77777777" w:rsidR="00FE08F2" w:rsidRPr="00E31B53" w:rsidRDefault="00FE08F2" w:rsidP="00FE08F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1633" w:type="pct"/>
            <w:tcBorders>
              <w:bottom w:val="single" w:sz="4" w:space="0" w:color="000000"/>
            </w:tcBorders>
            <w:shd w:val="clear" w:color="auto" w:fill="8496B0" w:themeFill="text2" w:themeFillTint="99"/>
          </w:tcPr>
          <w:p w14:paraId="6AAE9E46" w14:textId="77777777" w:rsidR="00FE08F2" w:rsidRPr="00E31B53" w:rsidRDefault="00FE08F2" w:rsidP="00FE08F2">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tr w:rsidR="00E31B53" w:rsidRPr="00E31B53" w14:paraId="7B8C5A88" w14:textId="77777777" w:rsidTr="00FE08F2">
        <w:trPr>
          <w:trHeight w:val="4385"/>
        </w:trPr>
        <w:tc>
          <w:tcPr>
            <w:tcW w:w="130" w:type="pct"/>
            <w:shd w:val="clear" w:color="auto" w:fill="auto"/>
          </w:tcPr>
          <w:p w14:paraId="70DA3501" w14:textId="448F100F" w:rsidR="009A4002" w:rsidRPr="00E31B53" w:rsidRDefault="0046718F" w:rsidP="00A63AE6">
            <w:pPr>
              <w:spacing w:after="0"/>
              <w:ind w:left="0" w:firstLine="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5</w:t>
            </w:r>
          </w:p>
        </w:tc>
        <w:tc>
          <w:tcPr>
            <w:tcW w:w="462" w:type="pct"/>
            <w:shd w:val="clear" w:color="auto" w:fill="auto"/>
          </w:tcPr>
          <w:p w14:paraId="7E305CD9" w14:textId="1E0FA9D7"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LGA</w:t>
            </w:r>
            <w:r w:rsidRPr="00E31B53">
              <w:rPr>
                <w:rFonts w:asciiTheme="minorHAnsi" w:hAnsiTheme="minorHAnsi" w:cstheme="minorHAnsi"/>
                <w:color w:val="auto"/>
                <w:sz w:val="20"/>
                <w:szCs w:val="20"/>
              </w:rPr>
              <w:t xml:space="preserve"> </w:t>
            </w:r>
            <w:r w:rsidRPr="00E31B53">
              <w:rPr>
                <w:rFonts w:asciiTheme="minorHAnsi" w:hAnsiTheme="minorHAnsi" w:cstheme="minorHAnsi"/>
                <w:bCs/>
                <w:color w:val="auto"/>
                <w:sz w:val="20"/>
                <w:szCs w:val="20"/>
              </w:rPr>
              <w:t>LEVEL KIGAMBONI MUNICIPAL COUNCIL (DISTRICT COMISSION</w:t>
            </w:r>
            <w:r w:rsidR="00F231D9" w:rsidRPr="00E31B53">
              <w:rPr>
                <w:rFonts w:asciiTheme="minorHAnsi" w:hAnsiTheme="minorHAnsi" w:cstheme="minorHAnsi"/>
                <w:bCs/>
                <w:color w:val="auto"/>
                <w:sz w:val="20"/>
                <w:szCs w:val="20"/>
              </w:rPr>
              <w:t>E</w:t>
            </w:r>
            <w:r w:rsidRPr="00E31B53">
              <w:rPr>
                <w:rFonts w:asciiTheme="minorHAnsi" w:hAnsiTheme="minorHAnsi" w:cstheme="minorHAnsi"/>
                <w:bCs/>
                <w:color w:val="auto"/>
                <w:sz w:val="20"/>
                <w:szCs w:val="20"/>
              </w:rPr>
              <w:t>R HALL)</w:t>
            </w:r>
          </w:p>
          <w:p w14:paraId="2066E9D8" w14:textId="77777777" w:rsidR="009A4002" w:rsidRPr="00E31B53" w:rsidRDefault="009A4002" w:rsidP="00A63AE6">
            <w:pPr>
              <w:spacing w:after="0"/>
              <w:rPr>
                <w:rFonts w:asciiTheme="minorHAnsi" w:hAnsiTheme="minorHAnsi" w:cstheme="minorHAnsi"/>
                <w:bCs/>
                <w:color w:val="auto"/>
                <w:sz w:val="20"/>
                <w:szCs w:val="20"/>
              </w:rPr>
            </w:pPr>
          </w:p>
        </w:tc>
        <w:tc>
          <w:tcPr>
            <w:tcW w:w="2775" w:type="pct"/>
            <w:shd w:val="clear" w:color="auto" w:fill="auto"/>
          </w:tcPr>
          <w:p w14:paraId="6EED9C4E" w14:textId="02403F69"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12</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03F542E7" w14:textId="30748C89"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COUNCILLOR’S, DISTRICT COMMISSIONER, DISTRICT ADMINISTRATIVE SECRETARY, MUNICIPAL DIRECTOR, HEAD OF DEPARTMENTS, HEAD OF SECTIONS, NON-GOVERNMENTAL ORGANIZATION, PROJECT IMPLEMENTATION TEAM AND TARURA</w:t>
            </w:r>
          </w:p>
          <w:p w14:paraId="6E498017" w14:textId="77777777"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proofErr w:type="spellStart"/>
            <w:r w:rsidRPr="00E31B53">
              <w:rPr>
                <w:rFonts w:asciiTheme="minorHAnsi" w:hAnsiTheme="minorHAnsi" w:cstheme="minorHAnsi"/>
                <w:bCs/>
                <w:color w:val="auto"/>
                <w:sz w:val="20"/>
                <w:szCs w:val="20"/>
              </w:rPr>
              <w:t>Kimbiji</w:t>
            </w:r>
            <w:proofErr w:type="spellEnd"/>
            <w:r w:rsidRPr="00E31B53">
              <w:rPr>
                <w:rFonts w:asciiTheme="minorHAnsi" w:hAnsiTheme="minorHAnsi" w:cstheme="minorHAnsi"/>
                <w:bCs/>
                <w:color w:val="auto"/>
                <w:sz w:val="20"/>
                <w:szCs w:val="20"/>
              </w:rPr>
              <w:t xml:space="preserve"> Ward should be considered in construction of two roads, one from </w:t>
            </w:r>
            <w:proofErr w:type="spellStart"/>
            <w:r w:rsidRPr="00E31B53">
              <w:rPr>
                <w:rFonts w:asciiTheme="minorHAnsi" w:hAnsiTheme="minorHAnsi" w:cstheme="minorHAnsi"/>
                <w:bCs/>
                <w:color w:val="auto"/>
                <w:sz w:val="20"/>
                <w:szCs w:val="20"/>
              </w:rPr>
              <w:t>Kidangaa</w:t>
            </w:r>
            <w:proofErr w:type="spellEnd"/>
            <w:r w:rsidRPr="00E31B53">
              <w:rPr>
                <w:rFonts w:asciiTheme="minorHAnsi" w:hAnsiTheme="minorHAnsi" w:cstheme="minorHAnsi"/>
                <w:bCs/>
                <w:color w:val="auto"/>
                <w:sz w:val="20"/>
                <w:szCs w:val="20"/>
              </w:rPr>
              <w:t xml:space="preserve"> to </w:t>
            </w:r>
            <w:proofErr w:type="spellStart"/>
            <w:r w:rsidRPr="00E31B53">
              <w:rPr>
                <w:rFonts w:asciiTheme="minorHAnsi" w:hAnsiTheme="minorHAnsi" w:cstheme="minorHAnsi"/>
                <w:bCs/>
                <w:color w:val="auto"/>
                <w:sz w:val="20"/>
                <w:szCs w:val="20"/>
              </w:rPr>
              <w:t>Magereza</w:t>
            </w:r>
            <w:proofErr w:type="spellEnd"/>
            <w:r w:rsidRPr="00E31B53">
              <w:rPr>
                <w:rFonts w:asciiTheme="minorHAnsi" w:hAnsiTheme="minorHAnsi" w:cstheme="minorHAnsi"/>
                <w:bCs/>
                <w:color w:val="auto"/>
                <w:sz w:val="20"/>
                <w:szCs w:val="20"/>
              </w:rPr>
              <w:t xml:space="preserve"> and the other from </w:t>
            </w:r>
            <w:proofErr w:type="spellStart"/>
            <w:r w:rsidRPr="00E31B53">
              <w:rPr>
                <w:rFonts w:asciiTheme="minorHAnsi" w:hAnsiTheme="minorHAnsi" w:cstheme="minorHAnsi"/>
                <w:bCs/>
                <w:color w:val="auto"/>
                <w:sz w:val="20"/>
                <w:szCs w:val="20"/>
              </w:rPr>
              <w:t>Kimbiji</w:t>
            </w:r>
            <w:proofErr w:type="spellEnd"/>
            <w:r w:rsidRPr="00E31B53">
              <w:rPr>
                <w:rFonts w:asciiTheme="minorHAnsi" w:hAnsiTheme="minorHAnsi" w:cstheme="minorHAnsi"/>
                <w:bCs/>
                <w:color w:val="auto"/>
                <w:sz w:val="20"/>
                <w:szCs w:val="20"/>
              </w:rPr>
              <w:t xml:space="preserve"> Center to </w:t>
            </w:r>
            <w:proofErr w:type="spellStart"/>
            <w:r w:rsidRPr="00E31B53">
              <w:rPr>
                <w:rFonts w:asciiTheme="minorHAnsi" w:hAnsiTheme="minorHAnsi" w:cstheme="minorHAnsi"/>
                <w:bCs/>
                <w:color w:val="auto"/>
                <w:sz w:val="20"/>
                <w:szCs w:val="20"/>
              </w:rPr>
              <w:t>Kimbiji</w:t>
            </w:r>
            <w:proofErr w:type="spellEnd"/>
            <w:r w:rsidRPr="00E31B53">
              <w:rPr>
                <w:rFonts w:asciiTheme="minorHAnsi" w:hAnsiTheme="minorHAnsi" w:cstheme="minorHAnsi"/>
                <w:bCs/>
                <w:color w:val="auto"/>
                <w:sz w:val="20"/>
                <w:szCs w:val="20"/>
              </w:rPr>
              <w:t xml:space="preserve"> Health Center.</w:t>
            </w:r>
          </w:p>
          <w:p w14:paraId="14C3F1F6" w14:textId="12453F0F"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ab/>
            </w:r>
          </w:p>
          <w:p w14:paraId="1F4222E6" w14:textId="0ABDDA83"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Kigamboni is new in the project, I expected it to have more Kilometers of roads than the LGAs that were in DMDPI project, how come it has the lowest number of kilometers?</w:t>
            </w:r>
          </w:p>
          <w:p w14:paraId="3A8A73B2" w14:textId="77777777"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There is a lot of flooding in our areas due to poor drainage infrastructure, please take this into consideration</w:t>
            </w:r>
          </w:p>
          <w:p w14:paraId="6C854782" w14:textId="77777777"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Relocation of utilities with DAWASCO and TANESCO has proven to be a challenge due to lack of proper communication among the implementing parties. TARURA should organize a meeting and invite DAWASCO and TANESCO to discuss how best relocation can be done to avoid delays in project implementation.</w:t>
            </w:r>
          </w:p>
          <w:p w14:paraId="2E410247" w14:textId="4116A03F"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 The road from </w:t>
            </w:r>
            <w:proofErr w:type="spellStart"/>
            <w:r w:rsidRPr="00E31B53">
              <w:rPr>
                <w:rFonts w:asciiTheme="minorHAnsi" w:hAnsiTheme="minorHAnsi" w:cstheme="minorHAnsi"/>
                <w:bCs/>
                <w:color w:val="auto"/>
                <w:sz w:val="20"/>
                <w:szCs w:val="20"/>
              </w:rPr>
              <w:t>Kibungumo</w:t>
            </w:r>
            <w:proofErr w:type="spellEnd"/>
            <w:r w:rsidRPr="00E31B53">
              <w:rPr>
                <w:rFonts w:asciiTheme="minorHAnsi" w:hAnsiTheme="minorHAnsi" w:cstheme="minorHAnsi"/>
                <w:bCs/>
                <w:color w:val="auto"/>
                <w:sz w:val="20"/>
                <w:szCs w:val="20"/>
              </w:rPr>
              <w:t xml:space="preserve"> to block 17 </w:t>
            </w:r>
            <w:proofErr w:type="spellStart"/>
            <w:r w:rsidRPr="00E31B53">
              <w:rPr>
                <w:rFonts w:asciiTheme="minorHAnsi" w:hAnsiTheme="minorHAnsi" w:cstheme="minorHAnsi"/>
                <w:bCs/>
                <w:color w:val="auto"/>
                <w:sz w:val="20"/>
                <w:szCs w:val="20"/>
              </w:rPr>
              <w:t>Kibada</w:t>
            </w:r>
            <w:proofErr w:type="spellEnd"/>
            <w:r w:rsidRPr="00E31B53">
              <w:rPr>
                <w:rFonts w:asciiTheme="minorHAnsi" w:hAnsiTheme="minorHAnsi" w:cstheme="minorHAnsi"/>
                <w:bCs/>
                <w:color w:val="auto"/>
                <w:sz w:val="20"/>
                <w:szCs w:val="20"/>
              </w:rPr>
              <w:t xml:space="preserve"> is a sensitive road but it is not going to be constructed in phase 1 of 30 %, I request you to consider it in the planned phase 2 of 70%.</w:t>
            </w:r>
          </w:p>
          <w:p w14:paraId="57773DD8" w14:textId="4549F3B1"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During design, the consultant should put into consideration beautification of the roads. The design should provide space for planning trees along the roads and not pave the whole area.</w:t>
            </w:r>
          </w:p>
          <w:p w14:paraId="5C8DC5C2" w14:textId="682DEF80" w:rsidR="009A4002" w:rsidRPr="00E31B53" w:rsidRDefault="009A4002"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Kigamboni Municipal Council is facing a very big challenge in its road network. The roads are very bad and are not passable during the rainy season. Please give an extra eye to this because the condition of our roads is very bad.</w:t>
            </w:r>
          </w:p>
          <w:p w14:paraId="45E879B8" w14:textId="77777777"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340ADA4B" w14:textId="032B7476" w:rsidR="00FE08F2" w:rsidRPr="00E31B53" w:rsidRDefault="00B54E4C" w:rsidP="00B54E4C">
            <w:pPr>
              <w:tabs>
                <w:tab w:val="left" w:pos="2317"/>
                <w:tab w:val="center" w:pos="3717"/>
              </w:tabs>
              <w:spacing w:after="0" w:line="240" w:lineRule="auto"/>
              <w:jc w:val="left"/>
              <w:rPr>
                <w:rFonts w:asciiTheme="minorHAnsi" w:hAnsiTheme="minorHAnsi" w:cstheme="minorHAnsi"/>
                <w:b/>
                <w:bCs/>
                <w:color w:val="auto"/>
                <w:sz w:val="20"/>
                <w:szCs w:val="20"/>
                <w:u w:val="single"/>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p w14:paraId="091C806A" w14:textId="77777777" w:rsidR="00FE08F2" w:rsidRPr="00E31B53" w:rsidRDefault="00FE08F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p>
          <w:p w14:paraId="62D2CA64" w14:textId="77777777" w:rsidR="00FE08F2" w:rsidRPr="00E31B53" w:rsidRDefault="00FE08F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p>
          <w:p w14:paraId="138EC55F" w14:textId="77777777" w:rsidR="00B54E4C" w:rsidRPr="00E31B53" w:rsidRDefault="00B54E4C"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p>
          <w:p w14:paraId="6A05EA1E" w14:textId="25770A4C" w:rsidR="009A4002" w:rsidRPr="00E31B53" w:rsidRDefault="009A4002" w:rsidP="00A63AE6">
            <w:pPr>
              <w:tabs>
                <w:tab w:val="left" w:pos="2317"/>
                <w:tab w:val="center" w:pos="3717"/>
              </w:tabs>
              <w:spacing w:after="0" w:line="240" w:lineRule="auto"/>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w:t>
            </w:r>
          </w:p>
          <w:p w14:paraId="7FF361C7" w14:textId="1C9FA93A" w:rsidR="009A4002" w:rsidRPr="00E31B53" w:rsidRDefault="009A4002" w:rsidP="00A63AE6">
            <w:pPr>
              <w:tabs>
                <w:tab w:val="left" w:pos="2317"/>
                <w:tab w:val="center" w:pos="3717"/>
              </w:tabs>
              <w:spacing w:after="0" w:line="240" w:lineRule="auto"/>
              <w:rPr>
                <w:rFonts w:asciiTheme="minorHAnsi" w:hAnsiTheme="minorHAnsi" w:cstheme="minorHAnsi"/>
                <w:b/>
                <w:bCs/>
                <w:color w:val="auto"/>
                <w:sz w:val="20"/>
                <w:szCs w:val="20"/>
                <w:u w:val="single"/>
              </w:rPr>
            </w:pPr>
            <w:r w:rsidRPr="00E31B53">
              <w:rPr>
                <w:rFonts w:asciiTheme="minorHAnsi" w:hAnsiTheme="minorHAnsi" w:cstheme="minorHAnsi"/>
                <w:bCs/>
                <w:color w:val="auto"/>
                <w:sz w:val="20"/>
                <w:szCs w:val="20"/>
              </w:rPr>
              <w:t xml:space="preserve"> </w:t>
            </w:r>
          </w:p>
          <w:p w14:paraId="57C235FD" w14:textId="38042495" w:rsidR="009A4002" w:rsidRPr="00E31B53" w:rsidRDefault="009A4002" w:rsidP="00A63AE6">
            <w:pPr>
              <w:numPr>
                <w:ilvl w:val="0"/>
                <w:numId w:val="12"/>
              </w:numPr>
              <w:spacing w:after="0" w:line="240" w:lineRule="auto"/>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 have heard that the market will be constructed in the Centre of Kigamboni, where exactly will it be constructed?</w:t>
            </w:r>
          </w:p>
          <w:p w14:paraId="5CB282AF" w14:textId="77777777"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 xml:space="preserve">The names of the roads that are used by people in the community seem to be different from the names that have been submitted for project implementation. Please check and rectify this so that we have names that are common to both parties </w:t>
            </w:r>
            <w:proofErr w:type="spellStart"/>
            <w:r w:rsidRPr="00E31B53">
              <w:rPr>
                <w:rFonts w:asciiTheme="minorHAnsi" w:hAnsiTheme="minorHAnsi" w:cstheme="minorHAnsi"/>
                <w:bCs/>
                <w:color w:val="auto"/>
                <w:sz w:val="20"/>
                <w:szCs w:val="20"/>
              </w:rPr>
              <w:t>i.e</w:t>
            </w:r>
            <w:proofErr w:type="spellEnd"/>
            <w:r w:rsidRPr="00E31B53">
              <w:rPr>
                <w:rFonts w:asciiTheme="minorHAnsi" w:hAnsiTheme="minorHAnsi" w:cstheme="minorHAnsi"/>
                <w:bCs/>
                <w:color w:val="auto"/>
                <w:sz w:val="20"/>
                <w:szCs w:val="20"/>
              </w:rPr>
              <w:t xml:space="preserve"> TARURA and the Community </w:t>
            </w:r>
          </w:p>
          <w:p w14:paraId="252870AF" w14:textId="47D5B0B6"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Are the trees and other properties found along the road going to be compensated?</w:t>
            </w:r>
          </w:p>
          <w:p w14:paraId="36A797EF" w14:textId="4B1B0881" w:rsidR="009A4002" w:rsidRPr="00E31B53" w:rsidRDefault="009A4002" w:rsidP="00A63AE6">
            <w:pPr>
              <w:numPr>
                <w:ilvl w:val="0"/>
                <w:numId w:val="12"/>
              </w:numPr>
              <w:spacing w:after="0" w:line="240"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Are our young women and men going to benefit from employment by the contractors of DMDP II projects?</w:t>
            </w:r>
          </w:p>
          <w:p w14:paraId="567C837D" w14:textId="77777777" w:rsidR="009A4002" w:rsidRPr="00E31B53" w:rsidRDefault="009A4002" w:rsidP="00A63AE6">
            <w:pPr>
              <w:spacing w:after="0" w:line="240" w:lineRule="auto"/>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3A240286" w14:textId="14F7D823" w:rsidR="00387FB7" w:rsidRPr="00E31B53" w:rsidRDefault="00B54E4C" w:rsidP="00A63AE6">
            <w:pPr>
              <w:spacing w:after="0" w:line="240" w:lineRule="auto"/>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tc>
        <w:tc>
          <w:tcPr>
            <w:tcW w:w="1633" w:type="pct"/>
            <w:shd w:val="clear" w:color="auto" w:fill="auto"/>
          </w:tcPr>
          <w:p w14:paraId="1281920C" w14:textId="77777777" w:rsidR="009A4002" w:rsidRPr="00E31B53" w:rsidRDefault="009A4002" w:rsidP="00A63AE6">
            <w:pPr>
              <w:spacing w:after="0"/>
              <w:rPr>
                <w:rFonts w:asciiTheme="minorHAnsi" w:hAnsiTheme="minorHAnsi" w:cstheme="minorHAnsi"/>
                <w:bCs/>
                <w:color w:val="auto"/>
                <w:sz w:val="20"/>
                <w:szCs w:val="20"/>
              </w:rPr>
            </w:pPr>
          </w:p>
          <w:p w14:paraId="0FCC85CB" w14:textId="77777777" w:rsidR="009A4002" w:rsidRPr="00E31B53" w:rsidRDefault="009A4002" w:rsidP="00A63AE6">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TARURA-KIGAMBONI MC</w:t>
            </w:r>
          </w:p>
          <w:p w14:paraId="622431D4" w14:textId="1AD6FB36"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 are taking them for consideration in the planned phase 2 of 70%.</w:t>
            </w:r>
          </w:p>
          <w:p w14:paraId="159CC712" w14:textId="77777777" w:rsidR="0046718F" w:rsidRPr="00E31B53" w:rsidRDefault="0046718F" w:rsidP="00A63AE6">
            <w:pPr>
              <w:spacing w:after="0"/>
              <w:rPr>
                <w:rFonts w:asciiTheme="minorHAnsi" w:hAnsiTheme="minorHAnsi" w:cstheme="minorHAnsi"/>
                <w:bCs/>
                <w:color w:val="auto"/>
                <w:sz w:val="20"/>
                <w:szCs w:val="20"/>
              </w:rPr>
            </w:pPr>
          </w:p>
          <w:p w14:paraId="2198827D" w14:textId="77777777"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PO-RALG</w:t>
            </w:r>
          </w:p>
          <w:p w14:paraId="72D2A6A3" w14:textId="77777777"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distribution of the </w:t>
            </w:r>
            <w:proofErr w:type="spellStart"/>
            <w:r w:rsidRPr="00E31B53">
              <w:rPr>
                <w:rFonts w:asciiTheme="minorHAnsi" w:hAnsiTheme="minorHAnsi" w:cstheme="minorHAnsi"/>
                <w:bCs/>
                <w:color w:val="auto"/>
                <w:sz w:val="20"/>
                <w:szCs w:val="20"/>
              </w:rPr>
              <w:t>kilometres</w:t>
            </w:r>
            <w:proofErr w:type="spellEnd"/>
            <w:r w:rsidRPr="00E31B53">
              <w:rPr>
                <w:rFonts w:asciiTheme="minorHAnsi" w:hAnsiTheme="minorHAnsi" w:cstheme="minorHAnsi"/>
                <w:bCs/>
                <w:color w:val="auto"/>
                <w:sz w:val="20"/>
                <w:szCs w:val="20"/>
              </w:rPr>
              <w:t xml:space="preserve"> of roads was done basing on the road network for each LGA which showed the number of tarmac roads compared to the size and population of the LGA they serve.</w:t>
            </w:r>
          </w:p>
          <w:p w14:paraId="6979305D" w14:textId="77777777" w:rsidR="0046718F" w:rsidRPr="00E31B53" w:rsidRDefault="0046718F" w:rsidP="00A63AE6">
            <w:pPr>
              <w:spacing w:after="0"/>
              <w:rPr>
                <w:rFonts w:asciiTheme="minorHAnsi" w:hAnsiTheme="minorHAnsi" w:cstheme="minorHAnsi"/>
                <w:bCs/>
                <w:color w:val="auto"/>
                <w:sz w:val="20"/>
                <w:szCs w:val="20"/>
                <w:u w:val="single"/>
              </w:rPr>
            </w:pPr>
          </w:p>
          <w:p w14:paraId="164FA205" w14:textId="3A8DB583"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 TARURA-KIGAMBONI MC</w:t>
            </w:r>
          </w:p>
          <w:p w14:paraId="1C6379F4" w14:textId="446FF932"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It is well noted and will be taken into consideration by my office</w:t>
            </w:r>
          </w:p>
          <w:p w14:paraId="096B9CD9" w14:textId="77777777" w:rsidR="0046718F" w:rsidRPr="00E31B53" w:rsidRDefault="0046718F" w:rsidP="00A63AE6">
            <w:pPr>
              <w:spacing w:after="0"/>
              <w:rPr>
                <w:rFonts w:asciiTheme="minorHAnsi" w:hAnsiTheme="minorHAnsi" w:cstheme="minorHAnsi"/>
                <w:bCs/>
                <w:color w:val="auto"/>
                <w:sz w:val="20"/>
                <w:szCs w:val="20"/>
                <w:u w:val="single"/>
              </w:rPr>
            </w:pPr>
          </w:p>
          <w:p w14:paraId="2F4A47F4" w14:textId="69414E74"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411E71C8" w14:textId="16B7BDF2"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Well received and will be acted upon accordingly.</w:t>
            </w:r>
          </w:p>
          <w:p w14:paraId="6D377417" w14:textId="77777777" w:rsidR="0046718F" w:rsidRPr="00E31B53" w:rsidRDefault="0046718F" w:rsidP="00A63AE6">
            <w:pPr>
              <w:spacing w:after="0"/>
              <w:rPr>
                <w:rFonts w:asciiTheme="minorHAnsi" w:hAnsiTheme="minorHAnsi" w:cstheme="minorHAnsi"/>
                <w:bCs/>
                <w:color w:val="auto"/>
                <w:sz w:val="20"/>
                <w:szCs w:val="20"/>
                <w:u w:val="single"/>
              </w:rPr>
            </w:pPr>
          </w:p>
          <w:p w14:paraId="47FFD155" w14:textId="006CE91B"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16809D42" w14:textId="21FEAB08"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road will be considered in the planned phase 2 of 70% and if there is any other sensitive road, please let my office know so that it can be given priority.</w:t>
            </w:r>
          </w:p>
          <w:p w14:paraId="1EDC81BD" w14:textId="77777777" w:rsidR="0046718F" w:rsidRPr="00E31B53" w:rsidRDefault="0046718F" w:rsidP="00A63AE6">
            <w:pPr>
              <w:spacing w:after="0"/>
              <w:rPr>
                <w:rFonts w:asciiTheme="minorHAnsi" w:hAnsiTheme="minorHAnsi" w:cstheme="minorHAnsi"/>
                <w:bCs/>
                <w:color w:val="auto"/>
                <w:sz w:val="20"/>
                <w:szCs w:val="20"/>
                <w:u w:val="single"/>
              </w:rPr>
            </w:pPr>
          </w:p>
          <w:p w14:paraId="5F1D9AC2" w14:textId="036D9AE9"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2131BC44" w14:textId="41F41BA3"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Thank you for a constructive advice, it will be taken into consideration by the consultant during design.</w:t>
            </w:r>
          </w:p>
          <w:p w14:paraId="54BA2D35" w14:textId="77777777" w:rsidR="0046718F" w:rsidRPr="00E31B53" w:rsidRDefault="0046718F" w:rsidP="00A63AE6">
            <w:pPr>
              <w:spacing w:after="0"/>
              <w:rPr>
                <w:rFonts w:asciiTheme="minorHAnsi" w:hAnsiTheme="minorHAnsi" w:cstheme="minorHAnsi"/>
                <w:bCs/>
                <w:color w:val="auto"/>
                <w:sz w:val="20"/>
                <w:szCs w:val="20"/>
                <w:u w:val="single"/>
              </w:rPr>
            </w:pPr>
          </w:p>
          <w:p w14:paraId="0C102E76" w14:textId="0C69DFC5" w:rsidR="009A4002" w:rsidRPr="00E31B53" w:rsidRDefault="009A4002" w:rsidP="00A63AE6">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4A30E7D6" w14:textId="27C01A9A" w:rsidR="009A4002" w:rsidRPr="00E31B53" w:rsidRDefault="009A4002" w:rsidP="00A63AE6">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My Office will give priority to the construction of roads in phase1 of 30% and phase 2 of 70% according to the agreements that will be made in the selection of projects.</w:t>
            </w:r>
          </w:p>
          <w:p w14:paraId="513ACCC4" w14:textId="579A0507" w:rsidR="009A4002" w:rsidRPr="00E31B53" w:rsidRDefault="009A4002" w:rsidP="00A63AE6">
            <w:pPr>
              <w:spacing w:after="0"/>
              <w:ind w:left="0" w:firstLine="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2195D930" w14:textId="0FC94BB5"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 xml:space="preserve">The </w:t>
            </w:r>
            <w:proofErr w:type="spellStart"/>
            <w:r w:rsidRPr="00E31B53">
              <w:rPr>
                <w:rFonts w:asciiTheme="minorHAnsi" w:hAnsiTheme="minorHAnsi" w:cstheme="minorHAnsi"/>
                <w:bCs/>
                <w:color w:val="auto"/>
                <w:sz w:val="20"/>
                <w:szCs w:val="20"/>
              </w:rPr>
              <w:t>centre</w:t>
            </w:r>
            <w:proofErr w:type="spellEnd"/>
            <w:r w:rsidRPr="00E31B53">
              <w:rPr>
                <w:rFonts w:asciiTheme="minorHAnsi" w:hAnsiTheme="minorHAnsi" w:cstheme="minorHAnsi"/>
                <w:bCs/>
                <w:color w:val="auto"/>
                <w:sz w:val="20"/>
                <w:szCs w:val="20"/>
              </w:rPr>
              <w:t xml:space="preserve"> of Kigamboni is Kwa </w:t>
            </w:r>
            <w:proofErr w:type="spellStart"/>
            <w:r w:rsidRPr="00E31B53">
              <w:rPr>
                <w:rFonts w:asciiTheme="minorHAnsi" w:hAnsiTheme="minorHAnsi" w:cstheme="minorHAnsi"/>
                <w:bCs/>
                <w:color w:val="auto"/>
                <w:sz w:val="20"/>
                <w:szCs w:val="20"/>
              </w:rPr>
              <w:t>Urassa</w:t>
            </w:r>
            <w:proofErr w:type="spellEnd"/>
            <w:r w:rsidRPr="00E31B53">
              <w:rPr>
                <w:rFonts w:asciiTheme="minorHAnsi" w:hAnsiTheme="minorHAnsi" w:cstheme="minorHAnsi"/>
                <w:bCs/>
                <w:color w:val="auto"/>
                <w:sz w:val="20"/>
                <w:szCs w:val="20"/>
              </w:rPr>
              <w:t xml:space="preserve"> and it is where the Market is proposed to be constructed but this will be in phase 2 of 70%</w:t>
            </w:r>
          </w:p>
          <w:p w14:paraId="0CB9C9F4" w14:textId="77777777" w:rsidR="009A4002" w:rsidRPr="00E31B53" w:rsidRDefault="009A4002" w:rsidP="00A63AE6">
            <w:pPr>
              <w:spacing w:before="240"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TARURA-KIGAMBONI MC</w:t>
            </w:r>
          </w:p>
          <w:p w14:paraId="4E853C01" w14:textId="77777777"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Noted, we will work on it.</w:t>
            </w:r>
          </w:p>
          <w:p w14:paraId="685BCC33" w14:textId="77777777" w:rsidR="009A4002" w:rsidRPr="00E31B53" w:rsidRDefault="009A4002" w:rsidP="00A63AE6">
            <w:pPr>
              <w:spacing w:before="240"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PO-RALG</w:t>
            </w:r>
          </w:p>
          <w:p w14:paraId="6A7645B3" w14:textId="386A165A"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roads selected for implementation in phase1 of 30% are likely not to have compensation at all, if any then will be minimal and will be paid by Kigamboni Municipal Council.</w:t>
            </w:r>
          </w:p>
          <w:p w14:paraId="565CD89D" w14:textId="77777777" w:rsidR="009A4002" w:rsidRPr="00E31B53" w:rsidRDefault="009A4002" w:rsidP="00A63AE6">
            <w:pPr>
              <w:spacing w:before="240"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PO-RALG </w:t>
            </w:r>
          </w:p>
          <w:p w14:paraId="7F1C4B94" w14:textId="4173B0AD" w:rsidR="009A4002" w:rsidRPr="00E31B53" w:rsidRDefault="009A4002" w:rsidP="00A63AE6">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contractor’s will advertise job opportunities in your area before commencing of the work but it is your responsibility to advice your young women and men to apply for the jobs</w:t>
            </w:r>
          </w:p>
        </w:tc>
      </w:tr>
    </w:tbl>
    <w:p w14:paraId="527A17A7" w14:textId="304C88FD" w:rsidR="009A4002" w:rsidRPr="00E31B53" w:rsidRDefault="00387FB7" w:rsidP="004C615E">
      <w:pPr>
        <w:ind w:left="0" w:firstLine="0"/>
        <w:rPr>
          <w:rFonts w:asciiTheme="minorHAnsi" w:hAnsiTheme="minorHAnsi" w:cstheme="minorHAnsi"/>
          <w:color w:val="auto"/>
          <w:sz w:val="20"/>
          <w:szCs w:val="20"/>
        </w:rPr>
      </w:pPr>
      <w:r w:rsidRPr="00E31B53">
        <w:rPr>
          <w:rFonts w:asciiTheme="minorHAnsi" w:hAnsiTheme="minorHAnsi" w:cstheme="minorHAnsi"/>
          <w:color w:val="auto"/>
          <w:sz w:val="20"/>
          <w:szCs w:val="20"/>
        </w:rPr>
        <w:lastRenderedPageBreak/>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
        <w:gridCol w:w="279"/>
        <w:gridCol w:w="73"/>
        <w:gridCol w:w="1198"/>
        <w:gridCol w:w="300"/>
        <w:gridCol w:w="4566"/>
        <w:gridCol w:w="123"/>
        <w:gridCol w:w="2802"/>
      </w:tblGrid>
      <w:tr w:rsidR="00E31B53" w:rsidRPr="00E31B53" w14:paraId="1B01A0E5" w14:textId="77777777" w:rsidTr="00387FB7">
        <w:trPr>
          <w:gridBefore w:val="1"/>
          <w:wBefore w:w="10" w:type="dxa"/>
        </w:trPr>
        <w:tc>
          <w:tcPr>
            <w:tcW w:w="390" w:type="dxa"/>
            <w:gridSpan w:val="2"/>
            <w:shd w:val="clear" w:color="auto" w:fill="8496B0" w:themeFill="text2" w:themeFillTint="99"/>
          </w:tcPr>
          <w:p w14:paraId="30EA5270"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w:t>
            </w:r>
          </w:p>
        </w:tc>
        <w:tc>
          <w:tcPr>
            <w:tcW w:w="1198" w:type="dxa"/>
            <w:shd w:val="clear" w:color="auto" w:fill="8496B0" w:themeFill="text2" w:themeFillTint="99"/>
          </w:tcPr>
          <w:p w14:paraId="28695454"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7109" w:type="dxa"/>
            <w:gridSpan w:val="2"/>
            <w:shd w:val="clear" w:color="auto" w:fill="8496B0" w:themeFill="text2" w:themeFillTint="99"/>
          </w:tcPr>
          <w:p w14:paraId="6BD4D27C"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4243" w:type="dxa"/>
            <w:gridSpan w:val="2"/>
            <w:shd w:val="clear" w:color="auto" w:fill="8496B0" w:themeFill="text2" w:themeFillTint="99"/>
          </w:tcPr>
          <w:p w14:paraId="5E9BD32F"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tr w:rsidR="00E31B53" w:rsidRPr="00E31B53" w14:paraId="7B90F751" w14:textId="77777777" w:rsidTr="00387FB7">
        <w:trPr>
          <w:gridBefore w:val="1"/>
          <w:wBefore w:w="10" w:type="dxa"/>
          <w:trHeight w:val="1412"/>
        </w:trPr>
        <w:tc>
          <w:tcPr>
            <w:tcW w:w="390" w:type="dxa"/>
            <w:gridSpan w:val="2"/>
            <w:shd w:val="clear" w:color="auto" w:fill="auto"/>
          </w:tcPr>
          <w:p w14:paraId="28863D78" w14:textId="12C65287" w:rsidR="009A4002" w:rsidRPr="00E31B53" w:rsidRDefault="0046718F"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6</w:t>
            </w:r>
          </w:p>
        </w:tc>
        <w:tc>
          <w:tcPr>
            <w:tcW w:w="1198" w:type="dxa"/>
            <w:shd w:val="clear" w:color="auto" w:fill="auto"/>
          </w:tcPr>
          <w:p w14:paraId="40F0FAFD" w14:textId="77777777"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LGA LEVEL UBUNGO MUNICIPAL COUNCIL (MUNICIPAL HALL)</w:t>
            </w:r>
          </w:p>
          <w:p w14:paraId="77D97FF1" w14:textId="77777777" w:rsidR="009A4002" w:rsidRPr="00E31B53" w:rsidRDefault="009A4002" w:rsidP="00387FB7">
            <w:pPr>
              <w:spacing w:after="0"/>
              <w:rPr>
                <w:rFonts w:asciiTheme="minorHAnsi" w:hAnsiTheme="minorHAnsi" w:cstheme="minorHAnsi"/>
                <w:bCs/>
                <w:color w:val="auto"/>
                <w:sz w:val="20"/>
                <w:szCs w:val="20"/>
              </w:rPr>
            </w:pPr>
          </w:p>
        </w:tc>
        <w:tc>
          <w:tcPr>
            <w:tcW w:w="7109" w:type="dxa"/>
            <w:gridSpan w:val="2"/>
            <w:shd w:val="clear" w:color="auto" w:fill="auto"/>
          </w:tcPr>
          <w:p w14:paraId="336F8284" w14:textId="2B5437FB" w:rsidR="009A4002" w:rsidRPr="00E31B53" w:rsidRDefault="009A4002" w:rsidP="00387FB7">
            <w:pPr>
              <w:tabs>
                <w:tab w:val="left" w:pos="2317"/>
                <w:tab w:val="center" w:pos="3717"/>
              </w:tabs>
              <w:spacing w:after="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13</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01AC49D6" w14:textId="58F470BF" w:rsidR="009A4002" w:rsidRPr="00E31B53" w:rsidRDefault="009A4002" w:rsidP="00387FB7">
            <w:pPr>
              <w:tabs>
                <w:tab w:val="left" w:pos="2317"/>
                <w:tab w:val="center" w:pos="3717"/>
              </w:tabs>
              <w:spacing w:after="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COUNCILLOR’S, DISTRICT COMMISSIONER, DISTRICT ADMINISTRATIVE SECRETARY, MUNICIPAL DIRECTOR, HEAD OF DEPARTMENTS, HEAD OF SECTIONS, NON-GOVERNMENTAL ORGANIZATION, PROJECT IMPLEMENTATION TEAM AND TARURA</w:t>
            </w:r>
          </w:p>
          <w:p w14:paraId="17D562A0" w14:textId="414101AC"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color w:val="auto"/>
                <w:sz w:val="20"/>
                <w:szCs w:val="20"/>
              </w:rPr>
              <w:t xml:space="preserve"> </w:t>
            </w:r>
          </w:p>
          <w:p w14:paraId="703556CF" w14:textId="77777777" w:rsidR="009A4002" w:rsidRPr="00E31B53" w:rsidRDefault="009A4002" w:rsidP="00387FB7">
            <w:pPr>
              <w:numPr>
                <w:ilvl w:val="0"/>
                <w:numId w:val="12"/>
              </w:numPr>
              <w:spacing w:after="0" w:line="259" w:lineRule="auto"/>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Ubungo MC and Kigamboni MC are new in the project and we had expected that they would be given more Kilometers of roads than the LGAs that were in DMDPI which are DCC-Ilala, Kinondoni and </w:t>
            </w:r>
            <w:proofErr w:type="spellStart"/>
            <w:r w:rsidRPr="00E31B53">
              <w:rPr>
                <w:rFonts w:asciiTheme="minorHAnsi" w:hAnsiTheme="minorHAnsi" w:cstheme="minorHAnsi"/>
                <w:bCs/>
                <w:color w:val="auto"/>
                <w:sz w:val="20"/>
                <w:szCs w:val="20"/>
              </w:rPr>
              <w:t>Temeke,how</w:t>
            </w:r>
            <w:proofErr w:type="spellEnd"/>
            <w:r w:rsidRPr="00E31B53">
              <w:rPr>
                <w:rFonts w:asciiTheme="minorHAnsi" w:hAnsiTheme="minorHAnsi" w:cstheme="minorHAnsi"/>
                <w:bCs/>
                <w:color w:val="auto"/>
                <w:sz w:val="20"/>
                <w:szCs w:val="20"/>
              </w:rPr>
              <w:t xml:space="preserve"> come we have been given few   kilometers?</w:t>
            </w:r>
          </w:p>
          <w:p w14:paraId="756F8669" w14:textId="77777777" w:rsidR="00387FB7" w:rsidRPr="00E31B53" w:rsidRDefault="00387FB7" w:rsidP="00387FB7">
            <w:pPr>
              <w:spacing w:after="0"/>
              <w:rPr>
                <w:rFonts w:asciiTheme="minorHAnsi" w:hAnsiTheme="minorHAnsi" w:cstheme="minorHAnsi"/>
                <w:bCs/>
                <w:color w:val="auto"/>
                <w:sz w:val="20"/>
                <w:szCs w:val="20"/>
                <w:u w:val="single"/>
              </w:rPr>
            </w:pPr>
          </w:p>
          <w:p w14:paraId="009C6AA5" w14:textId="71F39DB2"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I thank the president of Tanzania HE Dr. Samia </w:t>
            </w:r>
            <w:proofErr w:type="spellStart"/>
            <w:r w:rsidRPr="00E31B53">
              <w:rPr>
                <w:rFonts w:asciiTheme="minorHAnsi" w:hAnsiTheme="minorHAnsi" w:cstheme="minorHAnsi"/>
                <w:bCs/>
                <w:color w:val="auto"/>
                <w:sz w:val="20"/>
                <w:szCs w:val="20"/>
              </w:rPr>
              <w:t>Suluhu</w:t>
            </w:r>
            <w:proofErr w:type="spellEnd"/>
            <w:r w:rsidRPr="00E31B53">
              <w:rPr>
                <w:rFonts w:asciiTheme="minorHAnsi" w:hAnsiTheme="minorHAnsi" w:cstheme="minorHAnsi"/>
                <w:bCs/>
                <w:color w:val="auto"/>
                <w:sz w:val="20"/>
                <w:szCs w:val="20"/>
              </w:rPr>
              <w:t xml:space="preserve"> Hasan for this project but I would like to emphasize on continued stakeholders’ engagement. </w:t>
            </w:r>
          </w:p>
          <w:p w14:paraId="48F61ED1" w14:textId="77777777" w:rsidR="00FE08F2" w:rsidRPr="00E31B53" w:rsidRDefault="00FE08F2" w:rsidP="00387FB7">
            <w:pPr>
              <w:spacing w:after="0"/>
              <w:ind w:left="136"/>
              <w:rPr>
                <w:rFonts w:asciiTheme="minorHAnsi" w:hAnsiTheme="minorHAnsi" w:cstheme="minorHAnsi"/>
                <w:bCs/>
                <w:color w:val="auto"/>
                <w:sz w:val="20"/>
                <w:szCs w:val="20"/>
                <w:u w:val="single"/>
              </w:rPr>
            </w:pPr>
          </w:p>
          <w:p w14:paraId="764B6882" w14:textId="089B4E89"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Before the implementation of the roads in the planned phase2 of 70% </w:t>
            </w:r>
            <w:proofErr w:type="spellStart"/>
            <w:r w:rsidRPr="00E31B53">
              <w:rPr>
                <w:rFonts w:asciiTheme="minorHAnsi" w:hAnsiTheme="minorHAnsi" w:cstheme="minorHAnsi"/>
                <w:bCs/>
                <w:color w:val="auto"/>
                <w:sz w:val="20"/>
                <w:szCs w:val="20"/>
              </w:rPr>
              <w:t>Councillors</w:t>
            </w:r>
            <w:proofErr w:type="spellEnd"/>
            <w:r w:rsidRPr="00E31B53">
              <w:rPr>
                <w:rFonts w:asciiTheme="minorHAnsi" w:hAnsiTheme="minorHAnsi" w:cstheme="minorHAnsi"/>
                <w:bCs/>
                <w:color w:val="auto"/>
                <w:sz w:val="20"/>
                <w:szCs w:val="20"/>
              </w:rPr>
              <w:t xml:space="preserve"> should be involved fully to identify the sensitive roads to be considered as first priority.</w:t>
            </w:r>
          </w:p>
          <w:p w14:paraId="6D8DA921" w14:textId="47B18F9E"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 xml:space="preserve">There are a lot of challenges on floods with our rivers, please consider </w:t>
            </w:r>
            <w:proofErr w:type="spellStart"/>
            <w:r w:rsidRPr="00E31B53">
              <w:rPr>
                <w:rFonts w:asciiTheme="minorHAnsi" w:hAnsiTheme="minorHAnsi" w:cstheme="minorHAnsi"/>
                <w:bCs/>
                <w:color w:val="auto"/>
                <w:sz w:val="20"/>
                <w:szCs w:val="20"/>
              </w:rPr>
              <w:t>Gide,China</w:t>
            </w:r>
            <w:proofErr w:type="spellEnd"/>
            <w:r w:rsidRPr="00E31B53">
              <w:rPr>
                <w:rFonts w:asciiTheme="minorHAnsi" w:hAnsiTheme="minorHAnsi" w:cstheme="minorHAnsi"/>
                <w:bCs/>
                <w:color w:val="auto"/>
                <w:sz w:val="20"/>
                <w:szCs w:val="20"/>
              </w:rPr>
              <w:t xml:space="preserve"> and Ng’ombe rivers in the DMDP II project.</w:t>
            </w:r>
          </w:p>
          <w:p w14:paraId="6E9E48BA"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76051A43" w14:textId="5702979C"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Councilors’ accepted the proposed project roads for phase1 of the planned 30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and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w:t>
            </w:r>
          </w:p>
          <w:p w14:paraId="3CCD7413" w14:textId="77777777" w:rsidR="009A4002" w:rsidRPr="00E31B53" w:rsidRDefault="009A4002" w:rsidP="00387FB7">
            <w:pPr>
              <w:tabs>
                <w:tab w:val="left" w:pos="2317"/>
                <w:tab w:val="center" w:pos="3717"/>
              </w:tabs>
              <w:spacing w:after="0"/>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REPRESENTATIVES</w:t>
            </w:r>
          </w:p>
          <w:p w14:paraId="69AC78E3" w14:textId="51144848"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Thank you for this project but in my “</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xml:space="preserve">” we have an important road called Juma </w:t>
            </w:r>
            <w:proofErr w:type="spellStart"/>
            <w:r w:rsidRPr="00E31B53">
              <w:rPr>
                <w:rFonts w:asciiTheme="minorHAnsi" w:hAnsiTheme="minorHAnsi" w:cstheme="minorHAnsi"/>
                <w:bCs/>
                <w:color w:val="auto"/>
                <w:sz w:val="20"/>
                <w:szCs w:val="20"/>
              </w:rPr>
              <w:t>IkangaLa</w:t>
            </w:r>
            <w:proofErr w:type="spellEnd"/>
            <w:r w:rsidRPr="00E31B53">
              <w:rPr>
                <w:rFonts w:asciiTheme="minorHAnsi" w:hAnsiTheme="minorHAnsi" w:cstheme="minorHAnsi"/>
                <w:bCs/>
                <w:color w:val="auto"/>
                <w:sz w:val="20"/>
                <w:szCs w:val="20"/>
              </w:rPr>
              <w:t xml:space="preserve"> road and it is not mentioned phase 1 of 30% so it better to consider it in phase 2 of 70%</w:t>
            </w:r>
          </w:p>
          <w:p w14:paraId="1CF875CF" w14:textId="24676F5A"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consultants are advised to visit Ward/</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xml:space="preserve"> offices to collect any necessary information they need for DMDP II project Implementation.</w:t>
            </w:r>
            <w:r w:rsidRPr="00E31B53">
              <w:rPr>
                <w:rFonts w:asciiTheme="minorHAnsi" w:hAnsiTheme="minorHAnsi" w:cstheme="minorHAnsi"/>
                <w:color w:val="auto"/>
                <w:sz w:val="20"/>
                <w:szCs w:val="20"/>
              </w:rPr>
              <w:t xml:space="preserve"> </w:t>
            </w:r>
            <w:r w:rsidRPr="00E31B53">
              <w:rPr>
                <w:rFonts w:asciiTheme="minorHAnsi" w:hAnsiTheme="minorHAnsi" w:cstheme="minorHAnsi"/>
                <w:bCs/>
                <w:color w:val="auto"/>
                <w:sz w:val="20"/>
                <w:szCs w:val="20"/>
              </w:rPr>
              <w:t xml:space="preserve">Before President John Pombe </w:t>
            </w:r>
            <w:proofErr w:type="spellStart"/>
            <w:r w:rsidRPr="00E31B53">
              <w:rPr>
                <w:rFonts w:asciiTheme="minorHAnsi" w:hAnsiTheme="minorHAnsi" w:cstheme="minorHAnsi"/>
                <w:bCs/>
                <w:color w:val="auto"/>
                <w:sz w:val="20"/>
                <w:szCs w:val="20"/>
              </w:rPr>
              <w:t>Magufuli</w:t>
            </w:r>
            <w:proofErr w:type="spellEnd"/>
            <w:r w:rsidRPr="00E31B53">
              <w:rPr>
                <w:rFonts w:asciiTheme="minorHAnsi" w:hAnsiTheme="minorHAnsi" w:cstheme="minorHAnsi"/>
                <w:bCs/>
                <w:color w:val="auto"/>
                <w:sz w:val="20"/>
                <w:szCs w:val="20"/>
              </w:rPr>
              <w:t xml:space="preserve"> died he promise us that in DMDP II all roads will be constructed and Ubungo and Kigamboni would be given priority, how comes we have been given few Kilometers of roads?</w:t>
            </w:r>
          </w:p>
          <w:p w14:paraId="7254366B" w14:textId="4352B160"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 presented all important roads to be constructed in DMDPII but we don’t know which criteria were used in the selection of just few of them.</w:t>
            </w:r>
          </w:p>
          <w:p w14:paraId="7CE318AD" w14:textId="77777777"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Shekh </w:t>
            </w:r>
            <w:proofErr w:type="spellStart"/>
            <w:r w:rsidRPr="00E31B53">
              <w:rPr>
                <w:rFonts w:asciiTheme="minorHAnsi" w:hAnsiTheme="minorHAnsi" w:cstheme="minorHAnsi"/>
                <w:bCs/>
                <w:color w:val="auto"/>
                <w:sz w:val="20"/>
                <w:szCs w:val="20"/>
              </w:rPr>
              <w:t>bofu</w:t>
            </w:r>
            <w:proofErr w:type="spellEnd"/>
            <w:r w:rsidRPr="00E31B53">
              <w:rPr>
                <w:rFonts w:asciiTheme="minorHAnsi" w:hAnsiTheme="minorHAnsi" w:cstheme="minorHAnsi"/>
                <w:bCs/>
                <w:color w:val="auto"/>
                <w:sz w:val="20"/>
                <w:szCs w:val="20"/>
              </w:rPr>
              <w:t xml:space="preserve"> road has two connectivity, it connects to </w:t>
            </w:r>
            <w:proofErr w:type="spellStart"/>
            <w:r w:rsidRPr="00E31B53">
              <w:rPr>
                <w:rFonts w:asciiTheme="minorHAnsi" w:hAnsiTheme="minorHAnsi" w:cstheme="minorHAnsi"/>
                <w:bCs/>
                <w:color w:val="auto"/>
                <w:sz w:val="20"/>
                <w:szCs w:val="20"/>
              </w:rPr>
              <w:t>Chalize</w:t>
            </w:r>
            <w:proofErr w:type="spellEnd"/>
            <w:r w:rsidRPr="00E31B53">
              <w:rPr>
                <w:rFonts w:asciiTheme="minorHAnsi" w:hAnsiTheme="minorHAnsi" w:cstheme="minorHAnsi"/>
                <w:bCs/>
                <w:color w:val="auto"/>
                <w:sz w:val="20"/>
                <w:szCs w:val="20"/>
              </w:rPr>
              <w:t xml:space="preserve"> road and Ally Noor roads please consider this in phase 2 of 70% of DMDP II</w:t>
            </w:r>
          </w:p>
          <w:p w14:paraId="588F9B58" w14:textId="296AC284" w:rsidR="009A4002" w:rsidRPr="00E31B53" w:rsidRDefault="009A4002" w:rsidP="00387FB7">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Mbezi Health Centre Road is not in phase 1 of 30% and it is a very important road, please add it to phase 2 of 70% in DMDP II.</w:t>
            </w:r>
          </w:p>
          <w:p w14:paraId="184764F3"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286A1CB1" w14:textId="2550C50F" w:rsidR="009A4002" w:rsidRPr="00E31B53" w:rsidRDefault="00B54E4C" w:rsidP="00B54E4C">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tc>
        <w:tc>
          <w:tcPr>
            <w:tcW w:w="4243" w:type="dxa"/>
            <w:gridSpan w:val="2"/>
            <w:shd w:val="clear" w:color="auto" w:fill="auto"/>
          </w:tcPr>
          <w:p w14:paraId="09DB707F" w14:textId="77777777" w:rsidR="009A4002" w:rsidRPr="00E31B53" w:rsidRDefault="009A4002" w:rsidP="00387FB7">
            <w:pPr>
              <w:spacing w:after="0"/>
              <w:rPr>
                <w:rFonts w:asciiTheme="minorHAnsi" w:hAnsiTheme="minorHAnsi" w:cstheme="minorHAnsi"/>
                <w:bCs/>
                <w:color w:val="auto"/>
                <w:sz w:val="20"/>
                <w:szCs w:val="20"/>
              </w:rPr>
            </w:pPr>
          </w:p>
          <w:p w14:paraId="42776279" w14:textId="77777777" w:rsidR="009A4002" w:rsidRPr="00E31B53" w:rsidRDefault="009A4002" w:rsidP="00387FB7">
            <w:pPr>
              <w:spacing w:after="0"/>
              <w:rPr>
                <w:rFonts w:asciiTheme="minorHAnsi" w:hAnsiTheme="minorHAnsi" w:cstheme="minorHAnsi"/>
                <w:color w:val="auto"/>
                <w:sz w:val="20"/>
                <w:szCs w:val="20"/>
              </w:rPr>
            </w:pPr>
          </w:p>
          <w:p w14:paraId="7909877B" w14:textId="77777777" w:rsidR="009A4002" w:rsidRPr="00E31B53" w:rsidRDefault="009A4002" w:rsidP="00387FB7">
            <w:pPr>
              <w:spacing w:after="0"/>
              <w:rPr>
                <w:rFonts w:asciiTheme="minorHAnsi" w:hAnsiTheme="minorHAnsi" w:cstheme="minorHAnsi"/>
                <w:bCs/>
                <w:color w:val="auto"/>
                <w:sz w:val="20"/>
                <w:szCs w:val="20"/>
                <w:u w:val="single"/>
              </w:rPr>
            </w:pPr>
          </w:p>
          <w:p w14:paraId="7D9F7D7B"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Hon. </w:t>
            </w:r>
            <w:proofErr w:type="spellStart"/>
            <w:r w:rsidRPr="00E31B53">
              <w:rPr>
                <w:rFonts w:asciiTheme="minorHAnsi" w:hAnsiTheme="minorHAnsi" w:cstheme="minorHAnsi"/>
                <w:bCs/>
                <w:color w:val="auto"/>
                <w:sz w:val="20"/>
                <w:szCs w:val="20"/>
                <w:u w:val="single"/>
              </w:rPr>
              <w:t>Kitila</w:t>
            </w:r>
            <w:proofErr w:type="spellEnd"/>
            <w:r w:rsidRPr="00E31B53">
              <w:rPr>
                <w:rFonts w:asciiTheme="minorHAnsi" w:hAnsiTheme="minorHAnsi" w:cstheme="minorHAnsi"/>
                <w:bCs/>
                <w:color w:val="auto"/>
                <w:sz w:val="20"/>
                <w:szCs w:val="20"/>
                <w:u w:val="single"/>
              </w:rPr>
              <w:t xml:space="preserve"> </w:t>
            </w:r>
            <w:proofErr w:type="spellStart"/>
            <w:r w:rsidRPr="00E31B53">
              <w:rPr>
                <w:rFonts w:asciiTheme="minorHAnsi" w:hAnsiTheme="minorHAnsi" w:cstheme="minorHAnsi"/>
                <w:bCs/>
                <w:color w:val="auto"/>
                <w:sz w:val="20"/>
                <w:szCs w:val="20"/>
                <w:u w:val="single"/>
              </w:rPr>
              <w:t>Mkumbo</w:t>
            </w:r>
            <w:proofErr w:type="spellEnd"/>
            <w:r w:rsidRPr="00E31B53">
              <w:rPr>
                <w:rFonts w:asciiTheme="minorHAnsi" w:hAnsiTheme="minorHAnsi" w:cstheme="minorHAnsi"/>
                <w:bCs/>
                <w:color w:val="auto"/>
                <w:sz w:val="20"/>
                <w:szCs w:val="20"/>
                <w:u w:val="single"/>
              </w:rPr>
              <w:t xml:space="preserve"> (MP)</w:t>
            </w:r>
          </w:p>
          <w:p w14:paraId="1D48811B" w14:textId="07F04E40"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We the Dar-es salaam MPs as your representatives complained about this but we were shown how the distribution of the </w:t>
            </w:r>
            <w:proofErr w:type="spellStart"/>
            <w:r w:rsidRPr="00E31B53">
              <w:rPr>
                <w:rFonts w:asciiTheme="minorHAnsi" w:hAnsiTheme="minorHAnsi" w:cstheme="minorHAnsi"/>
                <w:bCs/>
                <w:color w:val="auto"/>
                <w:sz w:val="20"/>
                <w:szCs w:val="20"/>
              </w:rPr>
              <w:t>kilometres</w:t>
            </w:r>
            <w:proofErr w:type="spellEnd"/>
            <w:r w:rsidRPr="00E31B53">
              <w:rPr>
                <w:rFonts w:asciiTheme="minorHAnsi" w:hAnsiTheme="minorHAnsi" w:cstheme="minorHAnsi"/>
                <w:bCs/>
                <w:color w:val="auto"/>
                <w:sz w:val="20"/>
                <w:szCs w:val="20"/>
              </w:rPr>
              <w:t xml:space="preserve"> of roads was done basing on the road network for each LGA. The LGAs in the previous DMDPI are still facing a lot of challenges on roads maybe even more than us, most of their areas have very poor roads so they are also still in need.</w:t>
            </w:r>
          </w:p>
          <w:p w14:paraId="06E0A9E5" w14:textId="77777777" w:rsidR="00FE08F2" w:rsidRPr="00E31B53" w:rsidRDefault="00FE08F2" w:rsidP="00387FB7">
            <w:pPr>
              <w:spacing w:after="0"/>
              <w:rPr>
                <w:rFonts w:asciiTheme="minorHAnsi" w:hAnsiTheme="minorHAnsi" w:cstheme="minorHAnsi"/>
                <w:bCs/>
                <w:color w:val="auto"/>
                <w:sz w:val="20"/>
                <w:szCs w:val="20"/>
                <w:u w:val="single"/>
              </w:rPr>
            </w:pPr>
          </w:p>
          <w:p w14:paraId="4FB799E5" w14:textId="77777777" w:rsidR="00FE08F2" w:rsidRPr="00E31B53" w:rsidRDefault="00FE08F2" w:rsidP="00387FB7">
            <w:pPr>
              <w:spacing w:after="0"/>
              <w:rPr>
                <w:rFonts w:asciiTheme="minorHAnsi" w:hAnsiTheme="minorHAnsi" w:cstheme="minorHAnsi"/>
                <w:bCs/>
                <w:color w:val="auto"/>
                <w:sz w:val="20"/>
                <w:szCs w:val="20"/>
                <w:u w:val="single"/>
              </w:rPr>
            </w:pPr>
          </w:p>
          <w:p w14:paraId="018DA967" w14:textId="73E267DE" w:rsidR="009A4002" w:rsidRPr="00E31B53" w:rsidRDefault="009A4002" w:rsidP="00387FB7">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TARURA-UBUNGO MC</w:t>
            </w:r>
          </w:p>
          <w:p w14:paraId="51176D16" w14:textId="28F6A9DE"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Noted, we will continue involving stakeholders in each stage of project implementation</w:t>
            </w:r>
          </w:p>
          <w:p w14:paraId="0AC0B71E"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TARURA-UBUNGO MC</w:t>
            </w:r>
          </w:p>
          <w:p w14:paraId="3201B5B7" w14:textId="3CE6EA1F"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Noted, these will be considered in phase 2 of 70% of the DMDPII project.</w:t>
            </w:r>
          </w:p>
          <w:p w14:paraId="06A4EF92"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TARURA-UBUNGO MC</w:t>
            </w:r>
          </w:p>
          <w:p w14:paraId="00876F76" w14:textId="77777777"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It is well noted and will be considered in phase 2 of 70% of the DMDPII project.</w:t>
            </w:r>
          </w:p>
          <w:p w14:paraId="66CBB6EA" w14:textId="77777777"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PO-RALG</w:t>
            </w:r>
          </w:p>
          <w:p w14:paraId="30351FED" w14:textId="77777777"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distribution of Kilometers was done basing on the road network for each LGA which showed the number of tarmac roads compared to the size and population of the LGA they serve.</w:t>
            </w:r>
          </w:p>
          <w:p w14:paraId="0116A224"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TARURA-UBUNGO MC</w:t>
            </w:r>
          </w:p>
          <w:p w14:paraId="5C56E6CA"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rPr>
              <w:t>Some of the criteria used were road conditions in relation to the connectivity to major exit roads, public facilities, service to the community, minimal or no compensation and Resilience</w:t>
            </w:r>
          </w:p>
          <w:p w14:paraId="0CE0B791"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TARURA-UBUNGO MC</w:t>
            </w:r>
          </w:p>
          <w:p w14:paraId="205384C1" w14:textId="01B080BB"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Noted, it will be considered in phase 2 of 70% of the DMDPII project.</w:t>
            </w:r>
          </w:p>
          <w:p w14:paraId="3F18AAF8" w14:textId="77777777" w:rsidR="009A4002" w:rsidRPr="00E31B53" w:rsidRDefault="009A4002" w:rsidP="00387FB7">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TARURA-UBUNGO MC</w:t>
            </w:r>
          </w:p>
          <w:p w14:paraId="3063B12E" w14:textId="77777777" w:rsidR="009A4002" w:rsidRPr="00E31B53" w:rsidRDefault="009A4002" w:rsidP="00387FB7">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Well noted, it will be considered in phase 2 of 70% of the DMDPII project</w:t>
            </w:r>
            <w:r w:rsidRPr="00E31B53">
              <w:rPr>
                <w:rFonts w:asciiTheme="minorHAnsi" w:hAnsiTheme="minorHAnsi" w:cstheme="minorHAnsi"/>
                <w:bCs/>
                <w:color w:val="auto"/>
                <w:sz w:val="20"/>
                <w:szCs w:val="20"/>
                <w:u w:val="single"/>
              </w:rPr>
              <w:t>.</w:t>
            </w:r>
          </w:p>
        </w:tc>
      </w:tr>
      <w:tr w:rsidR="00E31B53" w:rsidRPr="00E31B53" w14:paraId="21EEAC73" w14:textId="77777777" w:rsidTr="0046718F">
        <w:tc>
          <w:tcPr>
            <w:tcW w:w="314" w:type="dxa"/>
            <w:gridSpan w:val="2"/>
            <w:tcBorders>
              <w:top w:val="nil"/>
              <w:left w:val="nil"/>
              <w:bottom w:val="nil"/>
              <w:right w:val="nil"/>
            </w:tcBorders>
            <w:shd w:val="clear" w:color="auto" w:fill="auto"/>
          </w:tcPr>
          <w:p w14:paraId="03CD2811" w14:textId="77777777" w:rsidR="0046718F" w:rsidRPr="00E31B53" w:rsidRDefault="0046718F" w:rsidP="00926748">
            <w:pPr>
              <w:rPr>
                <w:rFonts w:asciiTheme="minorHAnsi" w:hAnsiTheme="minorHAnsi" w:cstheme="minorHAnsi"/>
                <w:bCs/>
                <w:color w:val="auto"/>
                <w:sz w:val="20"/>
                <w:szCs w:val="20"/>
              </w:rPr>
            </w:pPr>
          </w:p>
          <w:p w14:paraId="7F77CE63" w14:textId="77777777" w:rsidR="003C60E3" w:rsidRPr="00E31B53" w:rsidRDefault="003C60E3" w:rsidP="00926748">
            <w:pPr>
              <w:rPr>
                <w:rFonts w:asciiTheme="minorHAnsi" w:hAnsiTheme="minorHAnsi" w:cstheme="minorHAnsi"/>
                <w:bCs/>
                <w:color w:val="auto"/>
                <w:sz w:val="20"/>
                <w:szCs w:val="20"/>
              </w:rPr>
            </w:pPr>
          </w:p>
          <w:p w14:paraId="6FCC87C8" w14:textId="77777777" w:rsidR="003C60E3" w:rsidRPr="00E31B53" w:rsidRDefault="003C60E3" w:rsidP="00926748">
            <w:pPr>
              <w:rPr>
                <w:rFonts w:asciiTheme="minorHAnsi" w:hAnsiTheme="minorHAnsi" w:cstheme="minorHAnsi"/>
                <w:bCs/>
                <w:color w:val="auto"/>
                <w:sz w:val="20"/>
                <w:szCs w:val="20"/>
              </w:rPr>
            </w:pPr>
          </w:p>
        </w:tc>
        <w:tc>
          <w:tcPr>
            <w:tcW w:w="1666" w:type="dxa"/>
            <w:gridSpan w:val="3"/>
            <w:tcBorders>
              <w:top w:val="nil"/>
              <w:left w:val="nil"/>
              <w:bottom w:val="nil"/>
              <w:right w:val="nil"/>
            </w:tcBorders>
            <w:shd w:val="clear" w:color="auto" w:fill="auto"/>
          </w:tcPr>
          <w:p w14:paraId="1481FD0B" w14:textId="77777777" w:rsidR="0046718F" w:rsidRPr="00E31B53" w:rsidRDefault="0046718F" w:rsidP="00926748">
            <w:pPr>
              <w:rPr>
                <w:rFonts w:asciiTheme="minorHAnsi" w:hAnsiTheme="minorHAnsi" w:cstheme="minorHAnsi"/>
                <w:bCs/>
                <w:color w:val="auto"/>
                <w:sz w:val="20"/>
                <w:szCs w:val="20"/>
              </w:rPr>
            </w:pPr>
          </w:p>
        </w:tc>
        <w:tc>
          <w:tcPr>
            <w:tcW w:w="6945" w:type="dxa"/>
            <w:gridSpan w:val="2"/>
            <w:tcBorders>
              <w:top w:val="nil"/>
              <w:left w:val="nil"/>
              <w:bottom w:val="nil"/>
              <w:right w:val="nil"/>
            </w:tcBorders>
            <w:shd w:val="clear" w:color="auto" w:fill="auto"/>
          </w:tcPr>
          <w:p w14:paraId="59D54C5C" w14:textId="77777777" w:rsidR="0046718F" w:rsidRPr="00E31B53" w:rsidRDefault="0046718F" w:rsidP="00926748">
            <w:pPr>
              <w:rPr>
                <w:rFonts w:asciiTheme="minorHAnsi" w:hAnsiTheme="minorHAnsi" w:cstheme="minorHAnsi"/>
                <w:bCs/>
                <w:color w:val="auto"/>
                <w:sz w:val="20"/>
                <w:szCs w:val="20"/>
              </w:rPr>
            </w:pPr>
          </w:p>
        </w:tc>
        <w:tc>
          <w:tcPr>
            <w:tcW w:w="4025" w:type="dxa"/>
            <w:tcBorders>
              <w:top w:val="nil"/>
              <w:left w:val="nil"/>
              <w:bottom w:val="nil"/>
              <w:right w:val="nil"/>
            </w:tcBorders>
            <w:shd w:val="clear" w:color="auto" w:fill="auto"/>
          </w:tcPr>
          <w:p w14:paraId="66DF5C8E" w14:textId="77777777" w:rsidR="0046718F" w:rsidRPr="00E31B53" w:rsidRDefault="0046718F" w:rsidP="00926748">
            <w:pPr>
              <w:rPr>
                <w:rFonts w:asciiTheme="minorHAnsi" w:hAnsiTheme="minorHAnsi" w:cstheme="minorHAnsi"/>
                <w:bCs/>
                <w:color w:val="auto"/>
                <w:sz w:val="20"/>
                <w:szCs w:val="20"/>
              </w:rPr>
            </w:pPr>
          </w:p>
        </w:tc>
      </w:tr>
      <w:tr w:rsidR="00E31B53" w:rsidRPr="00E31B53" w14:paraId="63A891B5" w14:textId="77777777" w:rsidTr="009D520A">
        <w:tc>
          <w:tcPr>
            <w:tcW w:w="314" w:type="dxa"/>
            <w:gridSpan w:val="2"/>
            <w:shd w:val="clear" w:color="auto" w:fill="8496B0" w:themeFill="text2" w:themeFillTint="99"/>
          </w:tcPr>
          <w:p w14:paraId="4FE1522F"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No</w:t>
            </w:r>
          </w:p>
        </w:tc>
        <w:tc>
          <w:tcPr>
            <w:tcW w:w="1666" w:type="dxa"/>
            <w:gridSpan w:val="3"/>
            <w:shd w:val="clear" w:color="auto" w:fill="8496B0" w:themeFill="text2" w:themeFillTint="99"/>
          </w:tcPr>
          <w:p w14:paraId="121AAD45"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STAKEHOLDER</w:t>
            </w:r>
          </w:p>
        </w:tc>
        <w:tc>
          <w:tcPr>
            <w:tcW w:w="6945" w:type="dxa"/>
            <w:gridSpan w:val="2"/>
            <w:shd w:val="clear" w:color="auto" w:fill="8496B0" w:themeFill="text2" w:themeFillTint="99"/>
          </w:tcPr>
          <w:p w14:paraId="2475DB87"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VIEWS/CONCERNS</w:t>
            </w:r>
          </w:p>
        </w:tc>
        <w:tc>
          <w:tcPr>
            <w:tcW w:w="4025" w:type="dxa"/>
            <w:shd w:val="clear" w:color="auto" w:fill="8496B0" w:themeFill="text2" w:themeFillTint="99"/>
          </w:tcPr>
          <w:p w14:paraId="58738B01" w14:textId="77777777" w:rsidR="009A4002" w:rsidRPr="00E31B53" w:rsidRDefault="009A4002" w:rsidP="00926748">
            <w:pPr>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RESPONSE</w:t>
            </w:r>
          </w:p>
        </w:tc>
      </w:tr>
      <w:tr w:rsidR="009A4002" w:rsidRPr="00E31B53" w14:paraId="3BEC65A8" w14:textId="77777777" w:rsidTr="009D520A">
        <w:trPr>
          <w:trHeight w:val="1412"/>
        </w:trPr>
        <w:tc>
          <w:tcPr>
            <w:tcW w:w="314" w:type="dxa"/>
            <w:gridSpan w:val="2"/>
            <w:shd w:val="clear" w:color="auto" w:fill="auto"/>
          </w:tcPr>
          <w:p w14:paraId="54EABF9E" w14:textId="32C2146D" w:rsidR="009A4002" w:rsidRPr="00E31B53" w:rsidRDefault="0046718F"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7</w:t>
            </w:r>
          </w:p>
        </w:tc>
        <w:tc>
          <w:tcPr>
            <w:tcW w:w="1666" w:type="dxa"/>
            <w:gridSpan w:val="3"/>
            <w:shd w:val="clear" w:color="auto" w:fill="auto"/>
          </w:tcPr>
          <w:p w14:paraId="4CC5FBB2" w14:textId="77777777" w:rsidR="009A4002" w:rsidRPr="00ED281F" w:rsidRDefault="009A4002" w:rsidP="009D520A">
            <w:pPr>
              <w:spacing w:after="0"/>
              <w:rPr>
                <w:rFonts w:asciiTheme="minorHAnsi" w:hAnsiTheme="minorHAnsi" w:cstheme="minorHAnsi"/>
                <w:bCs/>
                <w:color w:val="auto"/>
                <w:sz w:val="20"/>
                <w:szCs w:val="20"/>
                <w:lang w:val="pt-BR"/>
              </w:rPr>
            </w:pPr>
            <w:r w:rsidRPr="00ED281F">
              <w:rPr>
                <w:rFonts w:asciiTheme="minorHAnsi" w:hAnsiTheme="minorHAnsi" w:cstheme="minorHAnsi"/>
                <w:bCs/>
                <w:color w:val="auto"/>
                <w:sz w:val="20"/>
                <w:szCs w:val="20"/>
                <w:lang w:val="pt-BR"/>
              </w:rPr>
              <w:t>LGA</w:t>
            </w:r>
            <w:r w:rsidRPr="00ED281F">
              <w:rPr>
                <w:rFonts w:asciiTheme="minorHAnsi" w:hAnsiTheme="minorHAnsi" w:cstheme="minorHAnsi"/>
                <w:color w:val="auto"/>
                <w:sz w:val="20"/>
                <w:szCs w:val="20"/>
                <w:lang w:val="pt-BR"/>
              </w:rPr>
              <w:t xml:space="preserve"> </w:t>
            </w:r>
            <w:r w:rsidRPr="00ED281F">
              <w:rPr>
                <w:rFonts w:asciiTheme="minorHAnsi" w:hAnsiTheme="minorHAnsi" w:cstheme="minorHAnsi"/>
                <w:bCs/>
                <w:color w:val="auto"/>
                <w:sz w:val="20"/>
                <w:szCs w:val="20"/>
                <w:lang w:val="pt-BR"/>
              </w:rPr>
              <w:t>LEVEL DAR-ESALAAM CITY COUNCIL(DCC)-ILALA (ARNOUTOGLOU, ILALA)</w:t>
            </w:r>
          </w:p>
          <w:p w14:paraId="6255B9B3" w14:textId="77777777" w:rsidR="009A4002" w:rsidRPr="00ED281F" w:rsidRDefault="009A4002" w:rsidP="009D520A">
            <w:pPr>
              <w:spacing w:after="0"/>
              <w:rPr>
                <w:rFonts w:asciiTheme="minorHAnsi" w:hAnsiTheme="minorHAnsi" w:cstheme="minorHAnsi"/>
                <w:bCs/>
                <w:color w:val="auto"/>
                <w:sz w:val="20"/>
                <w:szCs w:val="20"/>
                <w:lang w:val="pt-BR"/>
              </w:rPr>
            </w:pPr>
          </w:p>
          <w:p w14:paraId="0DC1E04C" w14:textId="77777777" w:rsidR="009A4002" w:rsidRPr="00ED281F" w:rsidRDefault="009A4002" w:rsidP="009D520A">
            <w:pPr>
              <w:spacing w:after="0"/>
              <w:rPr>
                <w:rFonts w:asciiTheme="minorHAnsi" w:hAnsiTheme="minorHAnsi" w:cstheme="minorHAnsi"/>
                <w:bCs/>
                <w:color w:val="auto"/>
                <w:sz w:val="20"/>
                <w:szCs w:val="20"/>
                <w:lang w:val="pt-BR"/>
              </w:rPr>
            </w:pPr>
          </w:p>
        </w:tc>
        <w:tc>
          <w:tcPr>
            <w:tcW w:w="6945" w:type="dxa"/>
            <w:gridSpan w:val="2"/>
            <w:shd w:val="clear" w:color="auto" w:fill="auto"/>
          </w:tcPr>
          <w:p w14:paraId="61C67609" w14:textId="77777777" w:rsidR="009A4002" w:rsidRPr="00E31B53" w:rsidRDefault="009A4002" w:rsidP="009D520A">
            <w:pPr>
              <w:tabs>
                <w:tab w:val="left" w:pos="2317"/>
                <w:tab w:val="center" w:pos="3717"/>
              </w:tabs>
              <w:spacing w:after="0"/>
              <w:jc w:val="center"/>
              <w:rPr>
                <w:rFonts w:asciiTheme="minorHAnsi" w:hAnsiTheme="minorHAnsi" w:cstheme="minorHAnsi"/>
                <w:b/>
                <w:bCs/>
                <w:color w:val="auto"/>
                <w:sz w:val="20"/>
                <w:szCs w:val="20"/>
              </w:rPr>
            </w:pPr>
            <w:r w:rsidRPr="00E31B53">
              <w:rPr>
                <w:rFonts w:asciiTheme="minorHAnsi" w:hAnsiTheme="minorHAnsi" w:cstheme="minorHAnsi"/>
                <w:b/>
                <w:bCs/>
                <w:color w:val="auto"/>
                <w:sz w:val="20"/>
                <w:szCs w:val="20"/>
              </w:rPr>
              <w:t>06</w:t>
            </w:r>
            <w:r w:rsidRPr="00E31B53">
              <w:rPr>
                <w:rFonts w:asciiTheme="minorHAnsi" w:hAnsiTheme="minorHAnsi" w:cstheme="minorHAnsi"/>
                <w:b/>
                <w:bCs/>
                <w:color w:val="auto"/>
                <w:sz w:val="20"/>
                <w:szCs w:val="20"/>
                <w:vertAlign w:val="superscript"/>
              </w:rPr>
              <w:t>th</w:t>
            </w:r>
            <w:r w:rsidRPr="00E31B53">
              <w:rPr>
                <w:rFonts w:asciiTheme="minorHAnsi" w:hAnsiTheme="minorHAnsi" w:cstheme="minorHAnsi"/>
                <w:b/>
                <w:bCs/>
                <w:color w:val="auto"/>
                <w:sz w:val="20"/>
                <w:szCs w:val="20"/>
              </w:rPr>
              <w:t xml:space="preserve"> JUNE 2023</w:t>
            </w:r>
          </w:p>
          <w:p w14:paraId="602380AD" w14:textId="29F5AF76" w:rsidR="009A4002" w:rsidRPr="00E31B53" w:rsidRDefault="009A4002" w:rsidP="009D520A">
            <w:pPr>
              <w:tabs>
                <w:tab w:val="left" w:pos="2317"/>
                <w:tab w:val="center" w:pos="3717"/>
              </w:tabs>
              <w:spacing w:after="0"/>
              <w:jc w:val="center"/>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COUNCILLOR’S, DISTRICT COMMISSIONER, DISTRICT ADMINISTRATIVE SECRETARY, MUNICIPAL DIRECTOR, HEAD OF DEPARTMENTS, HEAD OF SECTIONS, NON-GOVERNMENTAL ORGANIZATION, PROJECT IMPLEMENTATION TEAM AND TARURA</w:t>
            </w:r>
          </w:p>
          <w:p w14:paraId="32E8B3AF" w14:textId="57CC107B"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does not have any road which will be implemented under phase 1 of the planned 30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but it is a vital ward since it connects Mandela Road via </w:t>
            </w:r>
            <w:r w:rsidRPr="00E31B53">
              <w:rPr>
                <w:rFonts w:asciiTheme="minorHAnsi" w:hAnsiTheme="minorHAnsi" w:cstheme="minorHAnsi"/>
                <w:bCs/>
                <w:color w:val="auto"/>
                <w:sz w:val="20"/>
                <w:szCs w:val="20"/>
              </w:rPr>
              <w:lastRenderedPageBreak/>
              <w:t>Rozana. So, in the coming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w:t>
            </w: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should be considered</w:t>
            </w:r>
          </w:p>
          <w:p w14:paraId="141C474A" w14:textId="77777777"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I second </w:t>
            </w:r>
            <w:proofErr w:type="spellStart"/>
            <w:r w:rsidRPr="00E31B53">
              <w:rPr>
                <w:rFonts w:asciiTheme="minorHAnsi" w:hAnsiTheme="minorHAnsi" w:cstheme="minorHAnsi"/>
                <w:bCs/>
                <w:color w:val="auto"/>
                <w:sz w:val="20"/>
                <w:szCs w:val="20"/>
              </w:rPr>
              <w:t>Mr</w:t>
            </w:r>
            <w:proofErr w:type="spellEnd"/>
            <w:r w:rsidRPr="00E31B53">
              <w:rPr>
                <w:rFonts w:asciiTheme="minorHAnsi" w:hAnsiTheme="minorHAnsi" w:cstheme="minorHAnsi"/>
                <w:bCs/>
                <w:color w:val="auto"/>
                <w:sz w:val="20"/>
                <w:szCs w:val="20"/>
              </w:rPr>
              <w:t xml:space="preserve"> </w:t>
            </w:r>
            <w:proofErr w:type="spellStart"/>
            <w:r w:rsidRPr="00E31B53">
              <w:rPr>
                <w:rFonts w:asciiTheme="minorHAnsi" w:hAnsiTheme="minorHAnsi" w:cstheme="minorHAnsi"/>
                <w:bCs/>
                <w:color w:val="auto"/>
                <w:sz w:val="20"/>
                <w:szCs w:val="20"/>
              </w:rPr>
              <w:t>Busoro</w:t>
            </w:r>
            <w:proofErr w:type="spellEnd"/>
            <w:r w:rsidRPr="00E31B53">
              <w:rPr>
                <w:rFonts w:asciiTheme="minorHAnsi" w:hAnsiTheme="minorHAnsi" w:cstheme="minorHAnsi"/>
                <w:bCs/>
                <w:color w:val="auto"/>
                <w:sz w:val="20"/>
                <w:szCs w:val="20"/>
              </w:rPr>
              <w:t xml:space="preserve"> on his concerns since </w:t>
            </w: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connects </w:t>
            </w:r>
            <w:proofErr w:type="spellStart"/>
            <w:r w:rsidRPr="00E31B53">
              <w:rPr>
                <w:rFonts w:asciiTheme="minorHAnsi" w:hAnsiTheme="minorHAnsi" w:cstheme="minorHAnsi"/>
                <w:bCs/>
                <w:color w:val="auto"/>
                <w:sz w:val="20"/>
                <w:szCs w:val="20"/>
              </w:rPr>
              <w:t>Vingunguti</w:t>
            </w:r>
            <w:proofErr w:type="spellEnd"/>
            <w:r w:rsidRPr="00E31B53">
              <w:rPr>
                <w:rFonts w:asciiTheme="minorHAnsi" w:hAnsiTheme="minorHAnsi" w:cstheme="minorHAnsi"/>
                <w:bCs/>
                <w:color w:val="auto"/>
                <w:sz w:val="20"/>
                <w:szCs w:val="20"/>
              </w:rPr>
              <w:t xml:space="preserve"> via </w:t>
            </w: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and is a vital Ward in our City. Hence, Ward’s Road selection/construction should be done in the remained 70</w:t>
            </w:r>
            <w:r w:rsidRPr="00E31B53">
              <w:rPr>
                <w:rFonts w:asciiTheme="minorHAnsi" w:hAnsiTheme="minorHAnsi" w:cstheme="minorHAnsi"/>
                <w:bCs/>
                <w:color w:val="auto"/>
                <w:sz w:val="20"/>
                <w:szCs w:val="20"/>
              </w:rPr>
              <w:sym w:font="Symbol" w:char="F025"/>
            </w:r>
          </w:p>
          <w:p w14:paraId="245526C7" w14:textId="49633CBC"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 had a lot of meetings to propose the roads to be constructed in our DCC; what were some of the main criteria used to select the listed roads which will be implemented under phase1 of the planned 30</w:t>
            </w:r>
            <w:r w:rsidRPr="00E31B53">
              <w:rPr>
                <w:rFonts w:asciiTheme="minorHAnsi" w:hAnsiTheme="minorHAnsi" w:cstheme="minorHAnsi"/>
                <w:bCs/>
                <w:color w:val="auto"/>
                <w:sz w:val="20"/>
                <w:szCs w:val="20"/>
              </w:rPr>
              <w:sym w:font="Symbol" w:char="F025"/>
            </w:r>
          </w:p>
          <w:p w14:paraId="71BD5916" w14:textId="77777777" w:rsidR="009A4002" w:rsidRPr="00E31B53" w:rsidRDefault="009A4002" w:rsidP="009D520A">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Overall </w:t>
            </w:r>
          </w:p>
          <w:p w14:paraId="080F950F" w14:textId="27670ED5"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TARURA-ILALA shall prepare a separate meeting with all </w:t>
            </w:r>
            <w:r w:rsidR="00E1272C" w:rsidRPr="00E31B53">
              <w:rPr>
                <w:rFonts w:asciiTheme="minorHAnsi" w:hAnsiTheme="minorHAnsi" w:cstheme="minorHAnsi"/>
                <w:bCs/>
                <w:color w:val="auto"/>
                <w:sz w:val="20"/>
                <w:szCs w:val="20"/>
              </w:rPr>
              <w:t>Councilors’</w:t>
            </w:r>
            <w:r w:rsidRPr="00E31B53">
              <w:rPr>
                <w:rFonts w:asciiTheme="minorHAnsi" w:hAnsiTheme="minorHAnsi" w:cstheme="minorHAnsi"/>
                <w:bCs/>
                <w:color w:val="auto"/>
                <w:sz w:val="20"/>
                <w:szCs w:val="20"/>
              </w:rPr>
              <w:t xml:space="preserve"> so as to discuss our concerns regarding the remaining roads for the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u w:val="single"/>
              </w:rPr>
              <w:t xml:space="preserve"> </w:t>
            </w:r>
            <w:r w:rsidRPr="00E31B53">
              <w:rPr>
                <w:rFonts w:asciiTheme="minorHAnsi" w:hAnsiTheme="minorHAnsi" w:cstheme="minorHAnsi"/>
                <w:bCs/>
                <w:color w:val="auto"/>
                <w:sz w:val="20"/>
                <w:szCs w:val="20"/>
              </w:rPr>
              <w:t xml:space="preserve">phase </w:t>
            </w:r>
          </w:p>
          <w:p w14:paraId="29DDE4B7" w14:textId="01BA4B89"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Consultant’s team shall revise the borders of roads in Wards so as to avoid the contradiction during implementation such as </w:t>
            </w:r>
            <w:proofErr w:type="spellStart"/>
            <w:r w:rsidRPr="00E31B53">
              <w:rPr>
                <w:rFonts w:asciiTheme="minorHAnsi" w:hAnsiTheme="minorHAnsi" w:cstheme="minorHAnsi"/>
                <w:bCs/>
                <w:color w:val="auto"/>
                <w:sz w:val="20"/>
                <w:szCs w:val="20"/>
              </w:rPr>
              <w:t>Muhonda</w:t>
            </w:r>
            <w:proofErr w:type="spellEnd"/>
            <w:r w:rsidRPr="00E31B53">
              <w:rPr>
                <w:rFonts w:asciiTheme="minorHAnsi" w:hAnsiTheme="minorHAnsi" w:cstheme="minorHAnsi"/>
                <w:bCs/>
                <w:color w:val="auto"/>
                <w:sz w:val="20"/>
                <w:szCs w:val="20"/>
              </w:rPr>
              <w:t xml:space="preserve"> road, Muhoro road and </w:t>
            </w:r>
            <w:proofErr w:type="spellStart"/>
            <w:r w:rsidRPr="00E31B53">
              <w:rPr>
                <w:rFonts w:asciiTheme="minorHAnsi" w:hAnsiTheme="minorHAnsi" w:cstheme="minorHAnsi"/>
                <w:bCs/>
                <w:color w:val="auto"/>
                <w:sz w:val="20"/>
                <w:szCs w:val="20"/>
              </w:rPr>
              <w:t>Narungo’mbe</w:t>
            </w:r>
            <w:proofErr w:type="spellEnd"/>
            <w:r w:rsidRPr="00E31B53">
              <w:rPr>
                <w:rFonts w:asciiTheme="minorHAnsi" w:hAnsiTheme="minorHAnsi" w:cstheme="minorHAnsi"/>
                <w:bCs/>
                <w:color w:val="auto"/>
                <w:sz w:val="20"/>
                <w:szCs w:val="20"/>
              </w:rPr>
              <w:t xml:space="preserve"> road</w:t>
            </w:r>
          </w:p>
          <w:p w14:paraId="409C1A9F" w14:textId="77777777" w:rsidR="009A4002" w:rsidRPr="00E31B53" w:rsidRDefault="009A4002" w:rsidP="009D520A">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4986A3AF" w14:textId="77777777" w:rsidR="00FE08F2" w:rsidRPr="00E31B53" w:rsidRDefault="00FE08F2" w:rsidP="00FE08F2">
            <w:pPr>
              <w:tabs>
                <w:tab w:val="left" w:pos="2317"/>
                <w:tab w:val="center" w:pos="3717"/>
              </w:tabs>
              <w:spacing w:after="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p w14:paraId="738F925F" w14:textId="77777777" w:rsidR="00B54E4C" w:rsidRPr="00E31B53" w:rsidRDefault="00B54E4C" w:rsidP="00FE08F2">
            <w:pPr>
              <w:tabs>
                <w:tab w:val="left" w:pos="2317"/>
                <w:tab w:val="center" w:pos="3717"/>
              </w:tabs>
              <w:spacing w:after="0"/>
              <w:jc w:val="left"/>
              <w:rPr>
                <w:rFonts w:asciiTheme="minorHAnsi" w:hAnsiTheme="minorHAnsi" w:cstheme="minorHAnsi"/>
                <w:b/>
                <w:bCs/>
                <w:color w:val="auto"/>
                <w:sz w:val="20"/>
                <w:szCs w:val="20"/>
              </w:rPr>
            </w:pPr>
          </w:p>
          <w:p w14:paraId="24911004" w14:textId="7CE4E0C3" w:rsidR="009A4002" w:rsidRPr="00E31B53" w:rsidRDefault="009A4002" w:rsidP="00FE08F2">
            <w:pPr>
              <w:tabs>
                <w:tab w:val="left" w:pos="2317"/>
                <w:tab w:val="center" w:pos="3717"/>
              </w:tabs>
              <w:spacing w:after="0"/>
              <w:jc w:val="left"/>
              <w:rPr>
                <w:rFonts w:asciiTheme="minorHAnsi" w:hAnsiTheme="minorHAnsi" w:cstheme="minorHAnsi"/>
                <w:b/>
                <w:bCs/>
                <w:color w:val="auto"/>
                <w:sz w:val="20"/>
                <w:szCs w:val="20"/>
                <w:u w:val="single"/>
              </w:rPr>
            </w:pPr>
            <w:r w:rsidRPr="00E31B53">
              <w:rPr>
                <w:rFonts w:asciiTheme="minorHAnsi" w:hAnsiTheme="minorHAnsi" w:cstheme="minorHAnsi"/>
                <w:b/>
                <w:bCs/>
                <w:color w:val="auto"/>
                <w:sz w:val="20"/>
                <w:szCs w:val="20"/>
                <w:u w:val="single"/>
              </w:rPr>
              <w:t>WARD-LEADERS, MTAA CHAIRMAN &amp; COMMUNITY REPRESENTATIVES</w:t>
            </w:r>
          </w:p>
          <w:p w14:paraId="41613B05" w14:textId="7725CC36"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Is there any compensation to the community properties which shall be affected by the proposed under DMDP II?</w:t>
            </w:r>
          </w:p>
          <w:p w14:paraId="4A221791" w14:textId="4136A1C9" w:rsidR="009A4002" w:rsidRPr="00E31B53" w:rsidRDefault="009A4002" w:rsidP="009D520A">
            <w:pPr>
              <w:spacing w:after="0"/>
              <w:rPr>
                <w:rFonts w:asciiTheme="minorHAnsi" w:hAnsiTheme="minorHAnsi" w:cstheme="minorHAnsi"/>
                <w:bCs/>
                <w:color w:val="auto"/>
                <w:sz w:val="20"/>
                <w:szCs w:val="20"/>
                <w:u w:val="single"/>
              </w:rPr>
            </w:pPr>
          </w:p>
          <w:p w14:paraId="2105B106" w14:textId="63D03544"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consultants are advised to visit Ward/</w:t>
            </w:r>
            <w:proofErr w:type="spellStart"/>
            <w:r w:rsidRPr="00E31B53">
              <w:rPr>
                <w:rFonts w:asciiTheme="minorHAnsi" w:hAnsiTheme="minorHAnsi" w:cstheme="minorHAnsi"/>
                <w:bCs/>
                <w:color w:val="auto"/>
                <w:sz w:val="20"/>
                <w:szCs w:val="20"/>
              </w:rPr>
              <w:t>Mtaa</w:t>
            </w:r>
            <w:proofErr w:type="spellEnd"/>
            <w:r w:rsidRPr="00E31B53">
              <w:rPr>
                <w:rFonts w:asciiTheme="minorHAnsi" w:hAnsiTheme="minorHAnsi" w:cstheme="minorHAnsi"/>
                <w:bCs/>
                <w:color w:val="auto"/>
                <w:sz w:val="20"/>
                <w:szCs w:val="20"/>
              </w:rPr>
              <w:t xml:space="preserve"> offices to collect any necessary information they need for DMDP II project Implementation.</w:t>
            </w:r>
          </w:p>
          <w:p w14:paraId="50D87EA1" w14:textId="77777777" w:rsidR="009D520A" w:rsidRPr="00E31B53" w:rsidRDefault="009D520A" w:rsidP="009D520A">
            <w:pPr>
              <w:spacing w:after="0" w:line="259" w:lineRule="auto"/>
              <w:ind w:left="136" w:firstLine="0"/>
              <w:jc w:val="left"/>
              <w:rPr>
                <w:rFonts w:asciiTheme="minorHAnsi" w:hAnsiTheme="minorHAnsi" w:cstheme="minorHAnsi"/>
                <w:bCs/>
                <w:color w:val="auto"/>
                <w:sz w:val="20"/>
                <w:szCs w:val="20"/>
              </w:rPr>
            </w:pPr>
          </w:p>
          <w:p w14:paraId="4EE75B11" w14:textId="1114414B"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project should consider </w:t>
            </w:r>
            <w:proofErr w:type="spellStart"/>
            <w:r w:rsidRPr="00E31B53">
              <w:rPr>
                <w:rFonts w:asciiTheme="minorHAnsi" w:hAnsiTheme="minorHAnsi" w:cstheme="minorHAnsi"/>
                <w:bCs/>
                <w:color w:val="auto"/>
                <w:sz w:val="20"/>
                <w:szCs w:val="20"/>
              </w:rPr>
              <w:t>Kitunda-Kivule-Msongola</w:t>
            </w:r>
            <w:proofErr w:type="spellEnd"/>
            <w:r w:rsidRPr="00E31B53">
              <w:rPr>
                <w:rFonts w:asciiTheme="minorHAnsi" w:hAnsiTheme="minorHAnsi" w:cstheme="minorHAnsi"/>
                <w:bCs/>
                <w:color w:val="auto"/>
                <w:sz w:val="20"/>
                <w:szCs w:val="20"/>
              </w:rPr>
              <w:t xml:space="preserve"> Road’s diversion construction as it is in a poor condition and connects to a lot of community social services such as the constructed District Hospital</w:t>
            </w:r>
          </w:p>
          <w:p w14:paraId="6122FAAA" w14:textId="77777777"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During the project construction the contractor needs to consider employment to our surrounding community instead of outsiders</w:t>
            </w:r>
          </w:p>
          <w:p w14:paraId="4835F00D" w14:textId="77777777"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Most of the contractor under DMDP I did not complete their work on time; for the coming DMDP II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should select the best contractors.</w:t>
            </w:r>
          </w:p>
          <w:p w14:paraId="584705C7" w14:textId="77777777" w:rsidR="009A4002" w:rsidRPr="00E31B53" w:rsidRDefault="009A4002" w:rsidP="009D520A">
            <w:pPr>
              <w:spacing w:after="0"/>
              <w:rPr>
                <w:rFonts w:asciiTheme="minorHAnsi" w:hAnsiTheme="minorHAnsi" w:cstheme="minorHAnsi"/>
                <w:bCs/>
                <w:color w:val="auto"/>
                <w:sz w:val="20"/>
                <w:szCs w:val="20"/>
              </w:rPr>
            </w:pPr>
          </w:p>
          <w:p w14:paraId="494C0A7D" w14:textId="77777777" w:rsidR="009A4002" w:rsidRPr="00E31B53" w:rsidRDefault="009A4002" w:rsidP="009D520A">
            <w:pPr>
              <w:numPr>
                <w:ilvl w:val="0"/>
                <w:numId w:val="12"/>
              </w:numPr>
              <w:spacing w:after="0" w:line="259" w:lineRule="auto"/>
              <w:ind w:left="136" w:hanging="180"/>
              <w:jc w:val="left"/>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Will the proposed Market be implemented under the first phase of 30% in DMDP II?</w:t>
            </w:r>
          </w:p>
          <w:p w14:paraId="053B335B" w14:textId="77777777" w:rsidR="009A4002" w:rsidRPr="00E31B53" w:rsidRDefault="009A4002" w:rsidP="009D520A">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Conclusion</w:t>
            </w:r>
          </w:p>
          <w:p w14:paraId="3B8FABCF" w14:textId="1FF0F4FA" w:rsidR="009A4002" w:rsidRPr="00E31B53" w:rsidRDefault="00FE08F2" w:rsidP="00FE08F2">
            <w:pPr>
              <w:tabs>
                <w:tab w:val="left" w:pos="2317"/>
                <w:tab w:val="center" w:pos="3717"/>
              </w:tabs>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rPr>
              <w:lastRenderedPageBreak/>
              <w:t xml:space="preserve">The proposed project phase1 (road construction planned phase 30%) was accepted and they congratulated the </w:t>
            </w:r>
            <w:proofErr w:type="spellStart"/>
            <w:r w:rsidRPr="00E31B53">
              <w:rPr>
                <w:rFonts w:asciiTheme="minorHAnsi" w:hAnsiTheme="minorHAnsi" w:cstheme="minorHAnsi"/>
                <w:bCs/>
                <w:color w:val="auto"/>
                <w:sz w:val="20"/>
                <w:szCs w:val="20"/>
              </w:rPr>
              <w:t>GoT</w:t>
            </w:r>
            <w:proofErr w:type="spellEnd"/>
            <w:r w:rsidRPr="00E31B53">
              <w:rPr>
                <w:rFonts w:asciiTheme="minorHAnsi" w:hAnsiTheme="minorHAnsi" w:cstheme="minorHAnsi"/>
                <w:bCs/>
                <w:color w:val="auto"/>
                <w:sz w:val="20"/>
                <w:szCs w:val="20"/>
              </w:rPr>
              <w:t xml:space="preserve"> for the efforts done.</w:t>
            </w:r>
          </w:p>
        </w:tc>
        <w:tc>
          <w:tcPr>
            <w:tcW w:w="4025" w:type="dxa"/>
            <w:shd w:val="clear" w:color="auto" w:fill="auto"/>
          </w:tcPr>
          <w:p w14:paraId="4A7B841F" w14:textId="77777777" w:rsidR="009A4002" w:rsidRPr="00E31B53" w:rsidRDefault="009A4002" w:rsidP="009D520A">
            <w:pPr>
              <w:spacing w:after="0"/>
              <w:ind w:left="0" w:firstLine="0"/>
              <w:rPr>
                <w:rFonts w:asciiTheme="minorHAnsi" w:hAnsiTheme="minorHAnsi" w:cstheme="minorHAnsi"/>
                <w:bCs/>
                <w:color w:val="auto"/>
                <w:sz w:val="20"/>
                <w:szCs w:val="20"/>
                <w:u w:val="single"/>
              </w:rPr>
            </w:pPr>
          </w:p>
          <w:p w14:paraId="7F886576" w14:textId="77777777"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1BF7C6F2" w14:textId="6B4734C3"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Apart from DMDP II our Council has a lot of road project facilitated by TARURA and City Council; we will survey the </w:t>
            </w:r>
            <w:proofErr w:type="spellStart"/>
            <w:r w:rsidRPr="00E31B53">
              <w:rPr>
                <w:rFonts w:asciiTheme="minorHAnsi" w:hAnsiTheme="minorHAnsi" w:cstheme="minorHAnsi"/>
                <w:bCs/>
                <w:color w:val="auto"/>
                <w:sz w:val="20"/>
                <w:szCs w:val="20"/>
              </w:rPr>
              <w:t>Buguruni</w:t>
            </w:r>
            <w:proofErr w:type="spellEnd"/>
            <w:r w:rsidRPr="00E31B53">
              <w:rPr>
                <w:rFonts w:asciiTheme="minorHAnsi" w:hAnsiTheme="minorHAnsi" w:cstheme="minorHAnsi"/>
                <w:bCs/>
                <w:color w:val="auto"/>
                <w:sz w:val="20"/>
                <w:szCs w:val="20"/>
              </w:rPr>
              <w:t xml:space="preserve"> Ward road connectivity and work on it.</w:t>
            </w:r>
          </w:p>
          <w:p w14:paraId="625A4AE2" w14:textId="77777777" w:rsidR="009D520A" w:rsidRPr="00E31B53" w:rsidRDefault="009D520A" w:rsidP="009D520A">
            <w:pPr>
              <w:spacing w:after="0"/>
              <w:rPr>
                <w:rFonts w:asciiTheme="minorHAnsi" w:hAnsiTheme="minorHAnsi" w:cstheme="minorHAnsi"/>
                <w:bCs/>
                <w:color w:val="auto"/>
                <w:sz w:val="20"/>
                <w:szCs w:val="20"/>
              </w:rPr>
            </w:pPr>
          </w:p>
          <w:p w14:paraId="0B98028A" w14:textId="77777777"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058913E2" w14:textId="5159126A"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lastRenderedPageBreak/>
              <w:t>Some of the criteria used were road conditions in relation to the connectivity to major exit roads, public facilities, service to the community, minimal or no compensation and Resilience.</w:t>
            </w:r>
          </w:p>
          <w:p w14:paraId="0745E5C3" w14:textId="77777777" w:rsidR="009D520A" w:rsidRPr="00E31B53" w:rsidRDefault="009D520A" w:rsidP="009D520A">
            <w:pPr>
              <w:spacing w:after="0"/>
              <w:rPr>
                <w:rFonts w:asciiTheme="minorHAnsi" w:hAnsiTheme="minorHAnsi" w:cstheme="minorHAnsi"/>
                <w:bCs/>
                <w:color w:val="auto"/>
                <w:sz w:val="20"/>
                <w:szCs w:val="20"/>
                <w:u w:val="single"/>
              </w:rPr>
            </w:pPr>
          </w:p>
          <w:p w14:paraId="76CC6D2F" w14:textId="3CF7BE22"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TARURA DCC-ILALA</w:t>
            </w:r>
          </w:p>
          <w:p w14:paraId="1B85AB19" w14:textId="77777777"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We shall associate with all Councilor’s, Ward Leaders and Communities roads for all the Wards for boarders’ recognition both the first phase of 30% and the second phase of 70</w:t>
            </w:r>
            <w:r w:rsidRPr="00E31B53">
              <w:rPr>
                <w:rFonts w:asciiTheme="minorHAnsi" w:hAnsiTheme="minorHAnsi" w:cstheme="minorHAnsi"/>
                <w:bCs/>
                <w:color w:val="auto"/>
                <w:sz w:val="20"/>
                <w:szCs w:val="20"/>
              </w:rPr>
              <w:sym w:font="Symbol" w:char="F025"/>
            </w:r>
            <w:r w:rsidRPr="00E31B53">
              <w:rPr>
                <w:rFonts w:asciiTheme="minorHAnsi" w:hAnsiTheme="minorHAnsi" w:cstheme="minorHAnsi"/>
                <w:bCs/>
                <w:color w:val="auto"/>
                <w:sz w:val="20"/>
                <w:szCs w:val="20"/>
              </w:rPr>
              <w:t xml:space="preserve"> during design.</w:t>
            </w:r>
          </w:p>
          <w:p w14:paraId="72019DD8" w14:textId="77777777" w:rsidR="009A4002" w:rsidRPr="00E31B53" w:rsidRDefault="009A4002" w:rsidP="009D520A">
            <w:pPr>
              <w:spacing w:after="0"/>
              <w:rPr>
                <w:rFonts w:asciiTheme="minorHAnsi" w:hAnsiTheme="minorHAnsi" w:cstheme="minorHAnsi"/>
                <w:bCs/>
                <w:color w:val="auto"/>
                <w:sz w:val="20"/>
                <w:szCs w:val="20"/>
              </w:rPr>
            </w:pPr>
          </w:p>
          <w:p w14:paraId="43115769" w14:textId="77777777" w:rsidR="009A4002" w:rsidRPr="00E31B53" w:rsidRDefault="009A4002" w:rsidP="009D520A">
            <w:pPr>
              <w:spacing w:after="0"/>
              <w:rPr>
                <w:rFonts w:asciiTheme="minorHAnsi" w:hAnsiTheme="minorHAnsi" w:cstheme="minorHAnsi"/>
                <w:bCs/>
                <w:color w:val="auto"/>
                <w:sz w:val="20"/>
                <w:szCs w:val="20"/>
              </w:rPr>
            </w:pPr>
          </w:p>
          <w:p w14:paraId="0B533F60" w14:textId="77777777" w:rsidR="009A4002" w:rsidRPr="00E31B53" w:rsidRDefault="009A4002" w:rsidP="009D520A">
            <w:pPr>
              <w:spacing w:after="0"/>
              <w:rPr>
                <w:rFonts w:asciiTheme="minorHAnsi" w:hAnsiTheme="minorHAnsi" w:cstheme="minorHAnsi"/>
                <w:bCs/>
                <w:color w:val="auto"/>
                <w:sz w:val="20"/>
                <w:szCs w:val="20"/>
              </w:rPr>
            </w:pPr>
          </w:p>
          <w:p w14:paraId="13B2EC64" w14:textId="77777777" w:rsidR="009A4002" w:rsidRPr="00E31B53" w:rsidRDefault="009A4002" w:rsidP="009D520A">
            <w:pPr>
              <w:spacing w:after="0"/>
              <w:rPr>
                <w:rFonts w:asciiTheme="minorHAnsi" w:hAnsiTheme="minorHAnsi" w:cstheme="minorHAnsi"/>
                <w:color w:val="auto"/>
                <w:sz w:val="20"/>
                <w:szCs w:val="20"/>
              </w:rPr>
            </w:pPr>
          </w:p>
          <w:p w14:paraId="522379BD" w14:textId="77777777" w:rsidR="009A4002" w:rsidRPr="00E31B53" w:rsidRDefault="009A4002" w:rsidP="009D520A">
            <w:pPr>
              <w:spacing w:after="0"/>
              <w:rPr>
                <w:rFonts w:asciiTheme="minorHAnsi" w:hAnsiTheme="minorHAnsi" w:cstheme="minorHAnsi"/>
                <w:bCs/>
                <w:color w:val="auto"/>
                <w:sz w:val="20"/>
                <w:szCs w:val="20"/>
                <w:u w:val="single"/>
              </w:rPr>
            </w:pPr>
          </w:p>
          <w:p w14:paraId="36023774" w14:textId="77777777" w:rsidR="009A4002" w:rsidRPr="00E31B53" w:rsidRDefault="009A4002" w:rsidP="009D520A">
            <w:pPr>
              <w:spacing w:after="0"/>
              <w:rPr>
                <w:rFonts w:asciiTheme="minorHAnsi" w:hAnsiTheme="minorHAnsi" w:cstheme="minorHAnsi"/>
                <w:bCs/>
                <w:color w:val="auto"/>
                <w:sz w:val="20"/>
                <w:szCs w:val="20"/>
                <w:u w:val="single"/>
              </w:rPr>
            </w:pPr>
          </w:p>
          <w:p w14:paraId="395AD107" w14:textId="77777777" w:rsidR="009A4002" w:rsidRPr="00E31B53" w:rsidRDefault="009A4002" w:rsidP="009D520A">
            <w:pPr>
              <w:spacing w:after="0"/>
              <w:ind w:left="0" w:firstLine="0"/>
              <w:rPr>
                <w:rFonts w:asciiTheme="minorHAnsi" w:hAnsiTheme="minorHAnsi" w:cstheme="minorHAnsi"/>
                <w:bCs/>
                <w:color w:val="auto"/>
                <w:sz w:val="20"/>
                <w:szCs w:val="20"/>
                <w:u w:val="single"/>
              </w:rPr>
            </w:pPr>
          </w:p>
          <w:p w14:paraId="6C11CD16" w14:textId="77777777"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w:t>
            </w:r>
          </w:p>
          <w:p w14:paraId="5831C34B" w14:textId="5F1F0431"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The roads selected for implementation in phase1 of 30% are likely not to have compensation at all, if any then will be minimal to avoid any delays in project implementation and will be paid.</w:t>
            </w:r>
          </w:p>
          <w:p w14:paraId="58AF339C" w14:textId="77777777" w:rsidR="009D520A" w:rsidRPr="00E31B53" w:rsidRDefault="009D520A" w:rsidP="009D520A">
            <w:pPr>
              <w:spacing w:after="0"/>
              <w:rPr>
                <w:rFonts w:asciiTheme="minorHAnsi" w:hAnsiTheme="minorHAnsi" w:cstheme="minorHAnsi"/>
                <w:color w:val="auto"/>
                <w:sz w:val="20"/>
                <w:szCs w:val="20"/>
              </w:rPr>
            </w:pPr>
          </w:p>
          <w:p w14:paraId="081DEB04" w14:textId="77777777"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PO-RALG &amp; TARURA DCC-ILALA</w:t>
            </w:r>
          </w:p>
          <w:p w14:paraId="1DAD39B8" w14:textId="5119A014"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Our consultants will visit your offices to collect necessary information’s for DMDP II project, please cooperate to simplify their work.</w:t>
            </w:r>
          </w:p>
          <w:p w14:paraId="198C0A88" w14:textId="77777777" w:rsidR="009A4002" w:rsidRPr="00E31B53" w:rsidRDefault="009A4002" w:rsidP="009D520A">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TARURA-DCC-ILALA </w:t>
            </w:r>
          </w:p>
          <w:p w14:paraId="4B4C6210" w14:textId="43F0BF57"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The proposed road to </w:t>
            </w:r>
            <w:proofErr w:type="spellStart"/>
            <w:r w:rsidRPr="00E31B53">
              <w:rPr>
                <w:rFonts w:asciiTheme="minorHAnsi" w:hAnsiTheme="minorHAnsi" w:cstheme="minorHAnsi"/>
                <w:bCs/>
                <w:color w:val="auto"/>
                <w:sz w:val="20"/>
                <w:szCs w:val="20"/>
              </w:rPr>
              <w:t>Msongola</w:t>
            </w:r>
            <w:proofErr w:type="spellEnd"/>
            <w:r w:rsidRPr="00E31B53">
              <w:rPr>
                <w:rFonts w:asciiTheme="minorHAnsi" w:hAnsiTheme="minorHAnsi" w:cstheme="minorHAnsi"/>
                <w:bCs/>
                <w:color w:val="auto"/>
                <w:sz w:val="20"/>
                <w:szCs w:val="20"/>
              </w:rPr>
              <w:t xml:space="preserve"> will be implemented under DMDP II as it replaced the previous proposed road </w:t>
            </w:r>
            <w:proofErr w:type="spellStart"/>
            <w:r w:rsidRPr="00E31B53">
              <w:rPr>
                <w:rFonts w:asciiTheme="minorHAnsi" w:hAnsiTheme="minorHAnsi" w:cstheme="minorHAnsi"/>
                <w:bCs/>
                <w:color w:val="auto"/>
                <w:sz w:val="20"/>
                <w:szCs w:val="20"/>
              </w:rPr>
              <w:t>Pugu-Majohe-Mbondole-Kivule</w:t>
            </w:r>
            <w:proofErr w:type="spellEnd"/>
            <w:r w:rsidRPr="00E31B53">
              <w:rPr>
                <w:rFonts w:asciiTheme="minorHAnsi" w:hAnsiTheme="minorHAnsi" w:cstheme="minorHAnsi"/>
                <w:bCs/>
                <w:color w:val="auto"/>
                <w:sz w:val="20"/>
                <w:szCs w:val="20"/>
              </w:rPr>
              <w:t xml:space="preserve"> Hospital which will be constructed under Msimbazi Development Project.</w:t>
            </w:r>
          </w:p>
          <w:p w14:paraId="1DAB3D95" w14:textId="77777777" w:rsidR="009D520A" w:rsidRPr="00E31B53" w:rsidRDefault="009D520A" w:rsidP="009D520A">
            <w:pPr>
              <w:spacing w:after="0"/>
              <w:rPr>
                <w:rFonts w:asciiTheme="minorHAnsi" w:hAnsiTheme="minorHAnsi" w:cstheme="minorHAnsi"/>
                <w:bCs/>
                <w:color w:val="auto"/>
                <w:sz w:val="20"/>
                <w:szCs w:val="20"/>
                <w:u w:val="single"/>
              </w:rPr>
            </w:pPr>
          </w:p>
          <w:p w14:paraId="4C5ACD5D" w14:textId="0BB79A68"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 xml:space="preserve">PO-RALG </w:t>
            </w:r>
          </w:p>
          <w:p w14:paraId="5D56E5ED" w14:textId="05E949E5"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 xml:space="preserve">All the contractor’s will advertise job opportunities before commencing of the work but it is </w:t>
            </w:r>
            <w:r w:rsidRPr="00E31B53">
              <w:rPr>
                <w:rFonts w:asciiTheme="minorHAnsi" w:hAnsiTheme="minorHAnsi" w:cstheme="minorHAnsi"/>
                <w:bCs/>
                <w:color w:val="auto"/>
                <w:sz w:val="20"/>
                <w:szCs w:val="20"/>
              </w:rPr>
              <w:lastRenderedPageBreak/>
              <w:t>your responsibility to advice the community to apply for the job</w:t>
            </w:r>
          </w:p>
          <w:p w14:paraId="65265C80" w14:textId="77777777" w:rsidR="009D520A" w:rsidRPr="00E31B53" w:rsidRDefault="009D520A" w:rsidP="009D520A">
            <w:pPr>
              <w:spacing w:after="0"/>
              <w:rPr>
                <w:rFonts w:asciiTheme="minorHAnsi" w:hAnsiTheme="minorHAnsi" w:cstheme="minorHAnsi"/>
                <w:bCs/>
                <w:color w:val="auto"/>
                <w:sz w:val="20"/>
                <w:szCs w:val="20"/>
                <w:u w:val="single"/>
              </w:rPr>
            </w:pPr>
          </w:p>
          <w:p w14:paraId="69BF929B" w14:textId="51D4A0B7" w:rsidR="009A4002" w:rsidRPr="00E31B53" w:rsidRDefault="009A4002" w:rsidP="009D520A">
            <w:pPr>
              <w:spacing w:after="0"/>
              <w:rPr>
                <w:rFonts w:asciiTheme="minorHAnsi" w:hAnsiTheme="minorHAnsi" w:cstheme="minorHAnsi"/>
                <w:bCs/>
                <w:color w:val="auto"/>
                <w:sz w:val="20"/>
                <w:szCs w:val="20"/>
                <w:u w:val="single"/>
              </w:rPr>
            </w:pPr>
            <w:r w:rsidRPr="00E31B53">
              <w:rPr>
                <w:rFonts w:asciiTheme="minorHAnsi" w:hAnsiTheme="minorHAnsi" w:cstheme="minorHAnsi"/>
                <w:bCs/>
                <w:color w:val="auto"/>
                <w:sz w:val="20"/>
                <w:szCs w:val="20"/>
                <w:u w:val="single"/>
              </w:rPr>
              <w:t xml:space="preserve">TARURA-DCC-ILALA </w:t>
            </w:r>
          </w:p>
          <w:p w14:paraId="4001E060" w14:textId="536C972C"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All the contractor’s selected are qualified for the task they are hired for. But sometimes delaying may occur due to delays in paying compensation, relocation of utilities as well as weather conditions such as rainfall.</w:t>
            </w:r>
          </w:p>
          <w:p w14:paraId="4925FFD6" w14:textId="77777777" w:rsidR="009D520A" w:rsidRPr="00E31B53" w:rsidRDefault="009D520A" w:rsidP="009D520A">
            <w:pPr>
              <w:spacing w:after="0"/>
              <w:rPr>
                <w:rFonts w:asciiTheme="minorHAnsi" w:hAnsiTheme="minorHAnsi" w:cstheme="minorHAnsi"/>
                <w:bCs/>
                <w:color w:val="auto"/>
                <w:sz w:val="20"/>
                <w:szCs w:val="20"/>
                <w:u w:val="single"/>
              </w:rPr>
            </w:pPr>
          </w:p>
          <w:p w14:paraId="23098976" w14:textId="77777777" w:rsidR="009A4002" w:rsidRPr="00E31B53" w:rsidRDefault="009A4002" w:rsidP="009D520A">
            <w:pPr>
              <w:spacing w:after="0"/>
              <w:rPr>
                <w:rFonts w:asciiTheme="minorHAnsi" w:hAnsiTheme="minorHAnsi" w:cstheme="minorHAnsi"/>
                <w:color w:val="auto"/>
                <w:sz w:val="20"/>
                <w:szCs w:val="20"/>
              </w:rPr>
            </w:pPr>
            <w:r w:rsidRPr="00E31B53">
              <w:rPr>
                <w:rFonts w:asciiTheme="minorHAnsi" w:hAnsiTheme="minorHAnsi" w:cstheme="minorHAnsi"/>
                <w:bCs/>
                <w:color w:val="auto"/>
                <w:sz w:val="20"/>
                <w:szCs w:val="20"/>
                <w:u w:val="single"/>
              </w:rPr>
              <w:t xml:space="preserve">TARURA-DCC-ILALA </w:t>
            </w:r>
          </w:p>
          <w:p w14:paraId="3FEB2B64" w14:textId="77777777" w:rsidR="009A4002" w:rsidRPr="00E31B53" w:rsidRDefault="009A4002" w:rsidP="009D520A">
            <w:pPr>
              <w:spacing w:after="0"/>
              <w:rPr>
                <w:rFonts w:asciiTheme="minorHAnsi" w:hAnsiTheme="minorHAnsi" w:cstheme="minorHAnsi"/>
                <w:bCs/>
                <w:color w:val="auto"/>
                <w:sz w:val="20"/>
                <w:szCs w:val="20"/>
              </w:rPr>
            </w:pPr>
            <w:r w:rsidRPr="00E31B53">
              <w:rPr>
                <w:rFonts w:asciiTheme="minorHAnsi" w:hAnsiTheme="minorHAnsi" w:cstheme="minorHAnsi"/>
                <w:bCs/>
                <w:color w:val="auto"/>
                <w:sz w:val="20"/>
                <w:szCs w:val="20"/>
              </w:rPr>
              <w:t>Market construction will take place in the remaining 70</w:t>
            </w:r>
            <w:r w:rsidRPr="00E31B53">
              <w:rPr>
                <w:rFonts w:asciiTheme="minorHAnsi" w:hAnsiTheme="minorHAnsi" w:cstheme="minorHAnsi"/>
                <w:color w:val="auto"/>
                <w:sz w:val="20"/>
                <w:szCs w:val="20"/>
              </w:rPr>
              <w:sym w:font="Symbol" w:char="F025"/>
            </w:r>
            <w:r w:rsidRPr="00E31B53">
              <w:rPr>
                <w:rFonts w:asciiTheme="minorHAnsi" w:hAnsiTheme="minorHAnsi" w:cstheme="minorHAnsi"/>
                <w:bCs/>
                <w:color w:val="auto"/>
                <w:sz w:val="20"/>
                <w:szCs w:val="20"/>
              </w:rPr>
              <w:t xml:space="preserve"> under phase 2 of DMDP II project.</w:t>
            </w:r>
          </w:p>
        </w:tc>
      </w:tr>
      <w:bookmarkEnd w:id="2"/>
    </w:tbl>
    <w:p w14:paraId="738D628F" w14:textId="77777777" w:rsidR="0046718F" w:rsidRPr="00E31B53" w:rsidRDefault="0046718F" w:rsidP="0046718F">
      <w:pPr>
        <w:ind w:left="0" w:firstLine="0"/>
        <w:rPr>
          <w:rFonts w:asciiTheme="minorHAnsi" w:hAnsiTheme="minorHAnsi" w:cstheme="minorHAnsi"/>
          <w:color w:val="auto"/>
          <w:sz w:val="24"/>
          <w:szCs w:val="24"/>
        </w:rPr>
      </w:pPr>
    </w:p>
    <w:p w14:paraId="34A5718D" w14:textId="77777777" w:rsidR="00B54E4C" w:rsidRPr="00E31B53" w:rsidRDefault="00B54E4C" w:rsidP="0046718F">
      <w:pPr>
        <w:ind w:left="0" w:firstLine="0"/>
        <w:rPr>
          <w:rFonts w:asciiTheme="minorHAnsi" w:hAnsiTheme="minorHAnsi" w:cstheme="minorHAnsi"/>
          <w:color w:val="auto"/>
          <w:sz w:val="24"/>
          <w:szCs w:val="24"/>
        </w:rPr>
      </w:pPr>
    </w:p>
    <w:p w14:paraId="4B6C3A71" w14:textId="77777777" w:rsidR="00B54E4C" w:rsidRPr="00E31B53" w:rsidRDefault="00B54E4C" w:rsidP="0046718F">
      <w:pPr>
        <w:ind w:left="0" w:firstLine="0"/>
        <w:rPr>
          <w:rFonts w:asciiTheme="minorHAnsi" w:hAnsiTheme="minorHAnsi" w:cstheme="minorHAnsi"/>
          <w:color w:val="auto"/>
          <w:sz w:val="24"/>
          <w:szCs w:val="24"/>
        </w:rPr>
      </w:pPr>
    </w:p>
    <w:p w14:paraId="44541BD2" w14:textId="77777777" w:rsidR="00B54E4C" w:rsidRPr="00E31B53" w:rsidRDefault="00B54E4C" w:rsidP="0046718F">
      <w:pPr>
        <w:ind w:left="0" w:firstLine="0"/>
        <w:rPr>
          <w:rFonts w:asciiTheme="minorHAnsi" w:hAnsiTheme="minorHAnsi" w:cstheme="minorHAnsi"/>
          <w:color w:val="auto"/>
          <w:sz w:val="24"/>
          <w:szCs w:val="24"/>
        </w:rPr>
      </w:pPr>
    </w:p>
    <w:p w14:paraId="58BF5109" w14:textId="77777777" w:rsidR="00B54E4C" w:rsidRPr="00E31B53" w:rsidRDefault="00B54E4C" w:rsidP="0046718F">
      <w:pPr>
        <w:ind w:left="0" w:firstLine="0"/>
        <w:rPr>
          <w:rFonts w:asciiTheme="minorHAnsi" w:hAnsiTheme="minorHAnsi" w:cstheme="minorHAnsi"/>
          <w:color w:val="auto"/>
          <w:sz w:val="24"/>
          <w:szCs w:val="24"/>
        </w:rPr>
      </w:pPr>
    </w:p>
    <w:p w14:paraId="421A5683" w14:textId="747D4E0F" w:rsidR="00B54E4C" w:rsidRPr="00E31B53" w:rsidRDefault="00350F78" w:rsidP="00B54E4C">
      <w:pPr>
        <w:pStyle w:val="Heading2"/>
        <w:rPr>
          <w:color w:val="auto"/>
        </w:rPr>
      </w:pPr>
      <w:bookmarkStart w:id="107" w:name="_Toc139972733"/>
      <w:r w:rsidRPr="00E31B53">
        <w:rPr>
          <w:color w:val="auto"/>
        </w:rPr>
        <w:t>Annex 2: List of Stakeholders for DMDP II</w:t>
      </w:r>
      <w:bookmarkEnd w:id="107"/>
    </w:p>
    <w:p w14:paraId="12497E1A" w14:textId="0D703D59" w:rsidR="0018062A" w:rsidRPr="00E31B53" w:rsidRDefault="0018062A" w:rsidP="00E31B53">
      <w:pPr>
        <w:rPr>
          <w:b/>
          <w:bCs/>
          <w:lang w:eastAsia="zh-CN"/>
        </w:rPr>
      </w:pPr>
      <w:bookmarkStart w:id="108" w:name="_Toc63338741"/>
      <w:bookmarkStart w:id="109" w:name="_Toc80368611"/>
      <w:bookmarkStart w:id="110" w:name="_Toc88556319"/>
      <w:r w:rsidRPr="00E31B53">
        <w:rPr>
          <w:b/>
          <w:bCs/>
          <w:lang w:eastAsia="zh-CN"/>
        </w:rPr>
        <w:t xml:space="preserve">List of Stakeholders </w:t>
      </w:r>
      <w:r w:rsidR="00985AC7">
        <w:rPr>
          <w:b/>
          <w:bCs/>
          <w:lang w:eastAsia="zh-CN"/>
        </w:rPr>
        <w:t xml:space="preserve">that participated in </w:t>
      </w:r>
      <w:r w:rsidRPr="00E31B53">
        <w:rPr>
          <w:b/>
          <w:bCs/>
          <w:lang w:eastAsia="zh-CN"/>
        </w:rPr>
        <w:t xml:space="preserve"> the Launching Workshop </w:t>
      </w:r>
    </w:p>
    <w:bookmarkEnd w:id="108"/>
    <w:bookmarkEnd w:id="109"/>
    <w:bookmarkEnd w:id="110"/>
    <w:p w14:paraId="287777F3" w14:textId="77777777" w:rsidR="0018062A" w:rsidRPr="004F3954" w:rsidRDefault="0018062A" w:rsidP="00E31B53">
      <w:pPr>
        <w:rPr>
          <w:b/>
          <w:bCs/>
          <w:u w:val="single"/>
          <w:lang w:eastAsia="zh-CN"/>
        </w:rPr>
      </w:pPr>
      <w:r w:rsidRPr="004F3954">
        <w:rPr>
          <w:b/>
          <w:bCs/>
          <w:u w:val="single"/>
          <w:lang w:eastAsia="zh-CN"/>
        </w:rPr>
        <w:t xml:space="preserve">1 Day Meeting </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65"/>
      </w:tblGrid>
      <w:tr w:rsidR="00E31B53" w:rsidRPr="00C33CB4" w14:paraId="7CBF19EE" w14:textId="77777777" w:rsidTr="00A114E8">
        <w:trPr>
          <w:tblHeader/>
        </w:trPr>
        <w:tc>
          <w:tcPr>
            <w:tcW w:w="370" w:type="pct"/>
          </w:tcPr>
          <w:p w14:paraId="0A416A37" w14:textId="77777777" w:rsidR="0018062A" w:rsidRPr="004F3954" w:rsidRDefault="0018062A" w:rsidP="00926748">
            <w:pPr>
              <w:spacing w:after="0" w:line="240" w:lineRule="auto"/>
              <w:rPr>
                <w:bCs/>
                <w:lang w:eastAsia="zh-CN"/>
              </w:rPr>
            </w:pPr>
            <w:r w:rsidRPr="004F3954">
              <w:rPr>
                <w:bCs/>
                <w:lang w:eastAsia="zh-CN"/>
              </w:rPr>
              <w:t>S/No</w:t>
            </w:r>
          </w:p>
        </w:tc>
        <w:tc>
          <w:tcPr>
            <w:tcW w:w="4630" w:type="pct"/>
          </w:tcPr>
          <w:p w14:paraId="0A9477A8" w14:textId="4EB02F86" w:rsidR="0018062A" w:rsidRPr="004F3954" w:rsidRDefault="0018062A" w:rsidP="00926748">
            <w:pPr>
              <w:spacing w:after="0" w:line="240" w:lineRule="auto"/>
              <w:rPr>
                <w:bCs/>
                <w:lang w:eastAsia="zh-CN"/>
              </w:rPr>
            </w:pPr>
            <w:r w:rsidRPr="004F3954">
              <w:rPr>
                <w:bCs/>
                <w:lang w:eastAsia="zh-CN"/>
              </w:rPr>
              <w:t>Stakeholder</w:t>
            </w:r>
            <w:r w:rsidR="004F3954">
              <w:rPr>
                <w:bCs/>
                <w:lang w:eastAsia="zh-CN"/>
              </w:rPr>
              <w:t>s</w:t>
            </w:r>
          </w:p>
        </w:tc>
      </w:tr>
      <w:tr w:rsidR="00E31B53" w:rsidRPr="00C33CB4" w14:paraId="124CA0C1" w14:textId="77777777" w:rsidTr="00A114E8">
        <w:tc>
          <w:tcPr>
            <w:tcW w:w="370" w:type="pct"/>
          </w:tcPr>
          <w:p w14:paraId="4A52BE9D" w14:textId="46F0C176" w:rsidR="0018062A" w:rsidRPr="004F3954" w:rsidRDefault="004F3954" w:rsidP="004F3954">
            <w:pPr>
              <w:spacing w:after="0" w:line="240" w:lineRule="auto"/>
              <w:jc w:val="center"/>
              <w:rPr>
                <w:bCs/>
                <w:lang w:eastAsia="zh-CN"/>
              </w:rPr>
            </w:pPr>
            <w:r>
              <w:rPr>
                <w:bCs/>
                <w:lang w:eastAsia="zh-CN"/>
              </w:rPr>
              <w:t>1.</w:t>
            </w:r>
          </w:p>
        </w:tc>
        <w:tc>
          <w:tcPr>
            <w:tcW w:w="4630" w:type="pct"/>
          </w:tcPr>
          <w:p w14:paraId="63677050" w14:textId="77777777" w:rsidR="0018062A" w:rsidRPr="004F3954" w:rsidRDefault="0018062A" w:rsidP="00926748">
            <w:pPr>
              <w:spacing w:after="0" w:line="240" w:lineRule="auto"/>
              <w:rPr>
                <w:bCs/>
                <w:lang w:eastAsia="zh-CN"/>
              </w:rPr>
            </w:pPr>
            <w:r w:rsidRPr="004F3954">
              <w:rPr>
                <w:bCs/>
                <w:lang w:eastAsia="zh-CN"/>
              </w:rPr>
              <w:t>President’s Office, Regional Administration and Local Government (PO-RALG)</w:t>
            </w:r>
          </w:p>
        </w:tc>
      </w:tr>
      <w:tr w:rsidR="00E31B53" w:rsidRPr="00C33CB4" w14:paraId="714D6C10" w14:textId="77777777" w:rsidTr="00A114E8">
        <w:tc>
          <w:tcPr>
            <w:tcW w:w="370" w:type="pct"/>
          </w:tcPr>
          <w:p w14:paraId="20BFD0FA" w14:textId="6B5ECBA0" w:rsidR="0018062A" w:rsidRPr="004F3954" w:rsidRDefault="004F3954" w:rsidP="004F3954">
            <w:pPr>
              <w:spacing w:after="0" w:line="240" w:lineRule="auto"/>
              <w:jc w:val="center"/>
              <w:rPr>
                <w:bCs/>
                <w:lang w:eastAsia="zh-CN"/>
              </w:rPr>
            </w:pPr>
            <w:r>
              <w:rPr>
                <w:bCs/>
                <w:lang w:eastAsia="zh-CN"/>
              </w:rPr>
              <w:t>2.</w:t>
            </w:r>
          </w:p>
        </w:tc>
        <w:tc>
          <w:tcPr>
            <w:tcW w:w="4630" w:type="pct"/>
          </w:tcPr>
          <w:p w14:paraId="79C0B785" w14:textId="77777777" w:rsidR="0018062A" w:rsidRPr="004F3954" w:rsidRDefault="0018062A" w:rsidP="00926748">
            <w:pPr>
              <w:spacing w:after="0" w:line="240" w:lineRule="auto"/>
              <w:rPr>
                <w:bCs/>
                <w:lang w:eastAsia="zh-CN"/>
              </w:rPr>
            </w:pPr>
            <w:r w:rsidRPr="004F3954">
              <w:rPr>
                <w:bCs/>
                <w:lang w:eastAsia="zh-CN"/>
              </w:rPr>
              <w:t>Tanzania Rural and Urban Roads Agency (TARURA) Headquarters</w:t>
            </w:r>
          </w:p>
        </w:tc>
      </w:tr>
      <w:tr w:rsidR="00E31B53" w:rsidRPr="00C33CB4" w14:paraId="1A2B23DB" w14:textId="77777777" w:rsidTr="00A114E8">
        <w:tc>
          <w:tcPr>
            <w:tcW w:w="370" w:type="pct"/>
          </w:tcPr>
          <w:p w14:paraId="4237A0AB" w14:textId="392E7A2C" w:rsidR="0018062A" w:rsidRPr="004F3954" w:rsidRDefault="004F3954" w:rsidP="004F3954">
            <w:pPr>
              <w:spacing w:after="0" w:line="240" w:lineRule="auto"/>
              <w:jc w:val="center"/>
              <w:rPr>
                <w:bCs/>
                <w:lang w:eastAsia="zh-CN"/>
              </w:rPr>
            </w:pPr>
            <w:r>
              <w:rPr>
                <w:bCs/>
                <w:lang w:eastAsia="zh-CN"/>
              </w:rPr>
              <w:t>3.</w:t>
            </w:r>
          </w:p>
        </w:tc>
        <w:tc>
          <w:tcPr>
            <w:tcW w:w="4630" w:type="pct"/>
          </w:tcPr>
          <w:p w14:paraId="6B1B8787" w14:textId="22DD5C21" w:rsidR="0018062A" w:rsidRPr="004F3954" w:rsidRDefault="0018062A" w:rsidP="00926748">
            <w:pPr>
              <w:spacing w:after="0" w:line="240" w:lineRule="auto"/>
              <w:rPr>
                <w:bCs/>
                <w:lang w:eastAsia="zh-CN"/>
              </w:rPr>
            </w:pPr>
            <w:r w:rsidRPr="004F3954">
              <w:rPr>
                <w:bCs/>
                <w:lang w:eastAsia="zh-CN"/>
              </w:rPr>
              <w:t xml:space="preserve">Ministry of Finance </w:t>
            </w:r>
          </w:p>
        </w:tc>
      </w:tr>
      <w:tr w:rsidR="00E31B53" w:rsidRPr="00C33CB4" w14:paraId="180005C3" w14:textId="77777777" w:rsidTr="00A114E8">
        <w:tc>
          <w:tcPr>
            <w:tcW w:w="370" w:type="pct"/>
          </w:tcPr>
          <w:p w14:paraId="040B4BEC" w14:textId="52180DC2" w:rsidR="0018062A" w:rsidRPr="004F3954" w:rsidRDefault="004F3954" w:rsidP="004F3954">
            <w:pPr>
              <w:spacing w:after="0" w:line="240" w:lineRule="auto"/>
              <w:jc w:val="center"/>
              <w:rPr>
                <w:bCs/>
                <w:lang w:eastAsia="zh-CN"/>
              </w:rPr>
            </w:pPr>
            <w:r>
              <w:rPr>
                <w:bCs/>
                <w:lang w:eastAsia="zh-CN"/>
              </w:rPr>
              <w:t>4.</w:t>
            </w:r>
          </w:p>
        </w:tc>
        <w:tc>
          <w:tcPr>
            <w:tcW w:w="4630" w:type="pct"/>
          </w:tcPr>
          <w:p w14:paraId="406C5B86" w14:textId="6A291445" w:rsidR="0018062A" w:rsidRPr="004F3954" w:rsidRDefault="0018062A" w:rsidP="004F3954">
            <w:pPr>
              <w:spacing w:after="0" w:line="240" w:lineRule="auto"/>
              <w:rPr>
                <w:bCs/>
                <w:lang w:eastAsia="zh-CN"/>
              </w:rPr>
            </w:pPr>
            <w:r w:rsidRPr="004F3954">
              <w:rPr>
                <w:bCs/>
                <w:lang w:eastAsia="zh-CN"/>
              </w:rPr>
              <w:t>Ministry of Works</w:t>
            </w:r>
            <w:r w:rsidR="004F3954">
              <w:rPr>
                <w:bCs/>
                <w:lang w:eastAsia="zh-CN"/>
              </w:rPr>
              <w:t xml:space="preserve"> and </w:t>
            </w:r>
            <w:r w:rsidRPr="004F3954">
              <w:rPr>
                <w:bCs/>
                <w:lang w:eastAsia="zh-CN"/>
              </w:rPr>
              <w:t xml:space="preserve">Transport </w:t>
            </w:r>
          </w:p>
        </w:tc>
      </w:tr>
      <w:tr w:rsidR="00E31B53" w:rsidRPr="00C33CB4" w14:paraId="67A68D80" w14:textId="77777777" w:rsidTr="00A114E8">
        <w:tc>
          <w:tcPr>
            <w:tcW w:w="370" w:type="pct"/>
          </w:tcPr>
          <w:p w14:paraId="53E9DAC3" w14:textId="2AE2FA98" w:rsidR="0018062A" w:rsidRPr="004F3954" w:rsidRDefault="004F3954" w:rsidP="004F3954">
            <w:pPr>
              <w:spacing w:after="0" w:line="240" w:lineRule="auto"/>
              <w:jc w:val="center"/>
              <w:rPr>
                <w:bCs/>
                <w:lang w:eastAsia="zh-CN"/>
              </w:rPr>
            </w:pPr>
            <w:r>
              <w:rPr>
                <w:bCs/>
                <w:lang w:eastAsia="zh-CN"/>
              </w:rPr>
              <w:t>5.</w:t>
            </w:r>
          </w:p>
        </w:tc>
        <w:tc>
          <w:tcPr>
            <w:tcW w:w="4630" w:type="pct"/>
          </w:tcPr>
          <w:p w14:paraId="4D7A4B46" w14:textId="3E0FBCB4" w:rsidR="0018062A" w:rsidRPr="004F3954" w:rsidRDefault="0018062A" w:rsidP="00926748">
            <w:pPr>
              <w:spacing w:after="0" w:line="240" w:lineRule="auto"/>
              <w:rPr>
                <w:bCs/>
                <w:lang w:eastAsia="zh-CN"/>
              </w:rPr>
            </w:pPr>
            <w:r w:rsidRPr="004F3954">
              <w:rPr>
                <w:bCs/>
                <w:lang w:eastAsia="zh-CN"/>
              </w:rPr>
              <w:t xml:space="preserve">Members of Parliament </w:t>
            </w:r>
            <w:r w:rsidR="004F3954">
              <w:rPr>
                <w:bCs/>
                <w:lang w:eastAsia="zh-CN"/>
              </w:rPr>
              <w:t xml:space="preserve">for Constituencies in </w:t>
            </w:r>
            <w:r w:rsidR="00197C3B">
              <w:rPr>
                <w:bCs/>
                <w:lang w:eastAsia="zh-CN"/>
              </w:rPr>
              <w:t>Dar es Salaam</w:t>
            </w:r>
            <w:r w:rsidR="004F3954">
              <w:rPr>
                <w:bCs/>
                <w:lang w:eastAsia="zh-CN"/>
              </w:rPr>
              <w:t xml:space="preserve"> Region</w:t>
            </w:r>
            <w:r w:rsidRPr="004F3954">
              <w:rPr>
                <w:bCs/>
                <w:lang w:eastAsia="zh-CN"/>
              </w:rPr>
              <w:t xml:space="preserve"> </w:t>
            </w:r>
          </w:p>
        </w:tc>
      </w:tr>
      <w:tr w:rsidR="00E31B53" w:rsidRPr="00C33CB4" w14:paraId="16D26B3A" w14:textId="77777777" w:rsidTr="00A114E8">
        <w:tc>
          <w:tcPr>
            <w:tcW w:w="370" w:type="pct"/>
          </w:tcPr>
          <w:p w14:paraId="7B8F55DE" w14:textId="278E75FB" w:rsidR="0018062A" w:rsidRPr="004F3954" w:rsidRDefault="004F3954" w:rsidP="004F3954">
            <w:pPr>
              <w:spacing w:after="0" w:line="240" w:lineRule="auto"/>
              <w:jc w:val="center"/>
              <w:rPr>
                <w:bCs/>
                <w:lang w:eastAsia="zh-CN"/>
              </w:rPr>
            </w:pPr>
            <w:r>
              <w:rPr>
                <w:bCs/>
                <w:lang w:eastAsia="zh-CN"/>
              </w:rPr>
              <w:t>6.</w:t>
            </w:r>
          </w:p>
        </w:tc>
        <w:tc>
          <w:tcPr>
            <w:tcW w:w="4630" w:type="pct"/>
          </w:tcPr>
          <w:p w14:paraId="44DE14D8" w14:textId="44BF613F" w:rsidR="0018062A" w:rsidRPr="004F3954" w:rsidRDefault="0018062A" w:rsidP="00926748">
            <w:pPr>
              <w:spacing w:after="0" w:line="240" w:lineRule="auto"/>
              <w:rPr>
                <w:bCs/>
                <w:lang w:eastAsia="zh-CN"/>
              </w:rPr>
            </w:pPr>
            <w:r w:rsidRPr="004F3954">
              <w:rPr>
                <w:bCs/>
                <w:lang w:eastAsia="zh-CN"/>
              </w:rPr>
              <w:t xml:space="preserve">Ministry of </w:t>
            </w:r>
            <w:r w:rsidR="006C1B3A" w:rsidRPr="004F3954">
              <w:rPr>
                <w:bCs/>
                <w:lang w:eastAsia="zh-CN"/>
              </w:rPr>
              <w:t>Lands</w:t>
            </w:r>
            <w:r w:rsidR="006C1B3A">
              <w:rPr>
                <w:bCs/>
                <w:lang w:eastAsia="zh-CN"/>
              </w:rPr>
              <w:t xml:space="preserve">, </w:t>
            </w:r>
            <w:r w:rsidR="00922098">
              <w:rPr>
                <w:bCs/>
                <w:lang w:eastAsia="zh-CN"/>
              </w:rPr>
              <w:t xml:space="preserve">Housing </w:t>
            </w:r>
            <w:r w:rsidR="00922098" w:rsidRPr="004F3954">
              <w:rPr>
                <w:bCs/>
                <w:lang w:eastAsia="zh-CN"/>
              </w:rPr>
              <w:t>and</w:t>
            </w:r>
            <w:r w:rsidRPr="004F3954">
              <w:rPr>
                <w:bCs/>
                <w:lang w:eastAsia="zh-CN"/>
              </w:rPr>
              <w:t xml:space="preserve"> Human Settlements</w:t>
            </w:r>
          </w:p>
        </w:tc>
      </w:tr>
      <w:tr w:rsidR="00E31B53" w:rsidRPr="00C33CB4" w14:paraId="728CF2E9" w14:textId="77777777" w:rsidTr="00A114E8">
        <w:tc>
          <w:tcPr>
            <w:tcW w:w="370" w:type="pct"/>
          </w:tcPr>
          <w:p w14:paraId="216851DC" w14:textId="00055569" w:rsidR="0018062A" w:rsidRPr="004F3954" w:rsidRDefault="004F3954" w:rsidP="004F3954">
            <w:pPr>
              <w:spacing w:after="0" w:line="240" w:lineRule="auto"/>
              <w:jc w:val="center"/>
              <w:rPr>
                <w:bCs/>
                <w:lang w:eastAsia="zh-CN"/>
              </w:rPr>
            </w:pPr>
            <w:r>
              <w:rPr>
                <w:bCs/>
                <w:lang w:eastAsia="zh-CN"/>
              </w:rPr>
              <w:t>7.</w:t>
            </w:r>
          </w:p>
        </w:tc>
        <w:tc>
          <w:tcPr>
            <w:tcW w:w="4630" w:type="pct"/>
          </w:tcPr>
          <w:p w14:paraId="3A192AD5" w14:textId="77777777" w:rsidR="0018062A" w:rsidRPr="004F3954" w:rsidRDefault="0018062A" w:rsidP="00926748">
            <w:pPr>
              <w:spacing w:after="0" w:line="240" w:lineRule="auto"/>
              <w:rPr>
                <w:bCs/>
                <w:lang w:eastAsia="zh-CN"/>
              </w:rPr>
            </w:pPr>
            <w:r w:rsidRPr="004F3954">
              <w:rPr>
                <w:bCs/>
                <w:lang w:eastAsia="zh-CN"/>
              </w:rPr>
              <w:t>Ministry of Water</w:t>
            </w:r>
          </w:p>
        </w:tc>
      </w:tr>
      <w:tr w:rsidR="00E31B53" w:rsidRPr="00C33CB4" w14:paraId="55F4189D" w14:textId="77777777" w:rsidTr="00A114E8">
        <w:tc>
          <w:tcPr>
            <w:tcW w:w="370" w:type="pct"/>
          </w:tcPr>
          <w:p w14:paraId="244FC411" w14:textId="2B08F808"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8.</w:t>
            </w:r>
          </w:p>
        </w:tc>
        <w:tc>
          <w:tcPr>
            <w:tcW w:w="4630" w:type="pct"/>
          </w:tcPr>
          <w:p w14:paraId="2321778D" w14:textId="77777777" w:rsidR="0018062A" w:rsidRPr="004F3954" w:rsidRDefault="0018062A" w:rsidP="00926748">
            <w:pPr>
              <w:spacing w:after="0" w:line="240" w:lineRule="auto"/>
              <w:rPr>
                <w:bCs/>
                <w:lang w:eastAsia="zh-CN"/>
              </w:rPr>
            </w:pPr>
            <w:r w:rsidRPr="004F3954">
              <w:rPr>
                <w:bCs/>
                <w:lang w:eastAsia="zh-CN"/>
              </w:rPr>
              <w:t>Ministry of Health, Community Development, Gender, Elderly and Children</w:t>
            </w:r>
          </w:p>
        </w:tc>
      </w:tr>
      <w:tr w:rsidR="00E31B53" w:rsidRPr="00C33CB4" w14:paraId="0D37AA3B" w14:textId="77777777" w:rsidTr="00A114E8">
        <w:tc>
          <w:tcPr>
            <w:tcW w:w="370" w:type="pct"/>
          </w:tcPr>
          <w:p w14:paraId="10612850" w14:textId="5EF1A19E"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9.</w:t>
            </w:r>
          </w:p>
        </w:tc>
        <w:tc>
          <w:tcPr>
            <w:tcW w:w="4630" w:type="pct"/>
          </w:tcPr>
          <w:p w14:paraId="7A544067" w14:textId="6500FD89" w:rsidR="0018062A" w:rsidRPr="004F3954" w:rsidRDefault="004F3954" w:rsidP="004F3954">
            <w:pPr>
              <w:spacing w:after="0" w:line="240" w:lineRule="auto"/>
              <w:rPr>
                <w:bCs/>
                <w:lang w:eastAsia="zh-CN"/>
              </w:rPr>
            </w:pPr>
            <w:r>
              <w:rPr>
                <w:bCs/>
                <w:lang w:eastAsia="zh-CN"/>
              </w:rPr>
              <w:t xml:space="preserve">Prime </w:t>
            </w:r>
            <w:r w:rsidR="0018062A" w:rsidRPr="004F3954">
              <w:rPr>
                <w:bCs/>
                <w:lang w:eastAsia="zh-CN"/>
              </w:rPr>
              <w:t>Minist</w:t>
            </w:r>
            <w:r>
              <w:rPr>
                <w:bCs/>
                <w:lang w:eastAsia="zh-CN"/>
              </w:rPr>
              <w:t xml:space="preserve">er Office, </w:t>
            </w:r>
            <w:r w:rsidR="00922098" w:rsidRPr="004F3954">
              <w:rPr>
                <w:bCs/>
                <w:lang w:eastAsia="zh-CN"/>
              </w:rPr>
              <w:t>Labor</w:t>
            </w:r>
            <w:r w:rsidR="0018062A" w:rsidRPr="004F3954">
              <w:rPr>
                <w:bCs/>
                <w:lang w:eastAsia="zh-CN"/>
              </w:rPr>
              <w:t>, Youth, Employment and Persons with Disability</w:t>
            </w:r>
          </w:p>
        </w:tc>
      </w:tr>
      <w:tr w:rsidR="00E31B53" w:rsidRPr="00C33CB4" w14:paraId="4E54BCFF" w14:textId="77777777" w:rsidTr="00A114E8">
        <w:tc>
          <w:tcPr>
            <w:tcW w:w="370" w:type="pct"/>
          </w:tcPr>
          <w:p w14:paraId="2B8A41D2" w14:textId="2AD61F16"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10.</w:t>
            </w:r>
          </w:p>
        </w:tc>
        <w:tc>
          <w:tcPr>
            <w:tcW w:w="4630" w:type="pct"/>
          </w:tcPr>
          <w:p w14:paraId="720BEB74" w14:textId="7CC71A5B" w:rsidR="0018062A" w:rsidRPr="004F3954" w:rsidRDefault="00197C3B" w:rsidP="004F3954">
            <w:pPr>
              <w:spacing w:after="0" w:line="240" w:lineRule="auto"/>
              <w:rPr>
                <w:bCs/>
                <w:lang w:eastAsia="zh-CN"/>
              </w:rPr>
            </w:pPr>
            <w:r>
              <w:rPr>
                <w:bCs/>
                <w:lang w:eastAsia="zh-CN"/>
              </w:rPr>
              <w:t>Dar es Salaam</w:t>
            </w:r>
            <w:r w:rsidR="004F3954">
              <w:rPr>
                <w:bCs/>
                <w:lang w:eastAsia="zh-CN"/>
              </w:rPr>
              <w:t xml:space="preserve"> </w:t>
            </w:r>
            <w:r w:rsidR="0018062A" w:rsidRPr="004F3954">
              <w:rPr>
                <w:bCs/>
                <w:lang w:eastAsia="zh-CN"/>
              </w:rPr>
              <w:t>City Director</w:t>
            </w:r>
            <w:r w:rsidR="004F3954">
              <w:rPr>
                <w:bCs/>
                <w:lang w:eastAsia="zh-CN"/>
              </w:rPr>
              <w:t xml:space="preserve"> and </w:t>
            </w:r>
            <w:r w:rsidR="004F3954" w:rsidRPr="004F3954">
              <w:rPr>
                <w:bCs/>
                <w:lang w:eastAsia="zh-CN"/>
              </w:rPr>
              <w:t xml:space="preserve">Municipal </w:t>
            </w:r>
            <w:r w:rsidR="004F3954">
              <w:rPr>
                <w:bCs/>
                <w:lang w:eastAsia="zh-CN"/>
              </w:rPr>
              <w:t xml:space="preserve">Directors of </w:t>
            </w:r>
            <w:r w:rsidR="0018062A" w:rsidRPr="004F3954">
              <w:rPr>
                <w:bCs/>
                <w:lang w:eastAsia="zh-CN"/>
              </w:rPr>
              <w:t xml:space="preserve">Kigamboni, Ubungo, Temeke, Kinondoni </w:t>
            </w:r>
            <w:r w:rsidR="004F3954">
              <w:rPr>
                <w:bCs/>
                <w:lang w:eastAsia="zh-CN"/>
              </w:rPr>
              <w:t>Councils</w:t>
            </w:r>
          </w:p>
        </w:tc>
      </w:tr>
      <w:tr w:rsidR="00E31B53" w:rsidRPr="00C33CB4" w14:paraId="3F660073" w14:textId="77777777" w:rsidTr="00A114E8">
        <w:tc>
          <w:tcPr>
            <w:tcW w:w="370" w:type="pct"/>
          </w:tcPr>
          <w:p w14:paraId="23E36638" w14:textId="3082505F"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11.</w:t>
            </w:r>
          </w:p>
        </w:tc>
        <w:tc>
          <w:tcPr>
            <w:tcW w:w="4630" w:type="pct"/>
          </w:tcPr>
          <w:p w14:paraId="65D5352E" w14:textId="7D4B1482" w:rsidR="0018062A" w:rsidRPr="004F3954" w:rsidRDefault="0018062A" w:rsidP="004F3954">
            <w:pPr>
              <w:spacing w:after="0" w:line="240" w:lineRule="auto"/>
              <w:rPr>
                <w:bCs/>
                <w:lang w:eastAsia="zh-CN"/>
              </w:rPr>
            </w:pPr>
            <w:r w:rsidRPr="004F3954">
              <w:rPr>
                <w:bCs/>
                <w:lang w:eastAsia="zh-CN"/>
              </w:rPr>
              <w:t xml:space="preserve">Mayors </w:t>
            </w:r>
            <w:r w:rsidR="004F3954">
              <w:rPr>
                <w:bCs/>
                <w:lang w:eastAsia="zh-CN"/>
              </w:rPr>
              <w:t xml:space="preserve">of </w:t>
            </w:r>
            <w:r w:rsidR="00197C3B">
              <w:rPr>
                <w:bCs/>
                <w:lang w:eastAsia="zh-CN"/>
              </w:rPr>
              <w:t>Dar es Salaam</w:t>
            </w:r>
            <w:r w:rsidR="004F3954">
              <w:rPr>
                <w:bCs/>
                <w:lang w:eastAsia="zh-CN"/>
              </w:rPr>
              <w:t xml:space="preserve"> </w:t>
            </w:r>
            <w:r w:rsidR="004F3954" w:rsidRPr="004F3954">
              <w:rPr>
                <w:bCs/>
                <w:lang w:eastAsia="zh-CN"/>
              </w:rPr>
              <w:t xml:space="preserve">City </w:t>
            </w:r>
            <w:r w:rsidR="004F3954">
              <w:rPr>
                <w:bCs/>
                <w:lang w:eastAsia="zh-CN"/>
              </w:rPr>
              <w:t xml:space="preserve">and </w:t>
            </w:r>
            <w:r w:rsidR="004F3954" w:rsidRPr="004F3954">
              <w:rPr>
                <w:bCs/>
                <w:lang w:eastAsia="zh-CN"/>
              </w:rPr>
              <w:t xml:space="preserve">Municipal </w:t>
            </w:r>
            <w:r w:rsidR="004F3954">
              <w:rPr>
                <w:bCs/>
                <w:lang w:eastAsia="zh-CN"/>
              </w:rPr>
              <w:t xml:space="preserve">of </w:t>
            </w:r>
            <w:r w:rsidR="004F3954" w:rsidRPr="004F3954">
              <w:rPr>
                <w:bCs/>
                <w:lang w:eastAsia="zh-CN"/>
              </w:rPr>
              <w:t xml:space="preserve">Kigamboni, Ubungo, Temeke, Kinondoni </w:t>
            </w:r>
            <w:r w:rsidR="004F3954">
              <w:rPr>
                <w:bCs/>
                <w:lang w:eastAsia="zh-CN"/>
              </w:rPr>
              <w:t>Councils</w:t>
            </w:r>
          </w:p>
        </w:tc>
      </w:tr>
      <w:tr w:rsidR="00E31B53" w:rsidRPr="00C33CB4" w14:paraId="279C23CA" w14:textId="77777777" w:rsidTr="00A114E8">
        <w:tc>
          <w:tcPr>
            <w:tcW w:w="370" w:type="pct"/>
          </w:tcPr>
          <w:p w14:paraId="472C1458" w14:textId="1B201B32"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12.</w:t>
            </w:r>
          </w:p>
        </w:tc>
        <w:tc>
          <w:tcPr>
            <w:tcW w:w="4630" w:type="pct"/>
          </w:tcPr>
          <w:p w14:paraId="01154246" w14:textId="77777777" w:rsidR="0018062A" w:rsidRPr="004F3954" w:rsidRDefault="0018062A" w:rsidP="00926748">
            <w:pPr>
              <w:spacing w:after="0" w:line="240" w:lineRule="auto"/>
              <w:rPr>
                <w:bCs/>
                <w:lang w:eastAsia="zh-CN"/>
              </w:rPr>
            </w:pPr>
            <w:r w:rsidRPr="004F3954">
              <w:rPr>
                <w:bCs/>
                <w:lang w:eastAsia="zh-CN"/>
              </w:rPr>
              <w:t>DART</w:t>
            </w:r>
          </w:p>
        </w:tc>
      </w:tr>
      <w:tr w:rsidR="00E31B53" w:rsidRPr="00C33CB4" w14:paraId="235ECB05" w14:textId="77777777" w:rsidTr="00A114E8">
        <w:tc>
          <w:tcPr>
            <w:tcW w:w="370" w:type="pct"/>
          </w:tcPr>
          <w:p w14:paraId="2C15C43E" w14:textId="0E62CCCA"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13</w:t>
            </w:r>
          </w:p>
        </w:tc>
        <w:tc>
          <w:tcPr>
            <w:tcW w:w="4630" w:type="pct"/>
          </w:tcPr>
          <w:p w14:paraId="5A1644EB" w14:textId="77777777" w:rsidR="0018062A" w:rsidRPr="004F3954" w:rsidRDefault="0018062A" w:rsidP="00926748">
            <w:pPr>
              <w:spacing w:after="0" w:line="240" w:lineRule="auto"/>
              <w:rPr>
                <w:bCs/>
                <w:lang w:eastAsia="zh-CN"/>
              </w:rPr>
            </w:pPr>
            <w:r w:rsidRPr="004F3954">
              <w:rPr>
                <w:bCs/>
                <w:lang w:eastAsia="zh-CN"/>
              </w:rPr>
              <w:t>PCCB</w:t>
            </w:r>
          </w:p>
        </w:tc>
      </w:tr>
      <w:tr w:rsidR="00E31B53" w:rsidRPr="00C33CB4" w14:paraId="1B58C251" w14:textId="77777777" w:rsidTr="00A114E8">
        <w:tc>
          <w:tcPr>
            <w:tcW w:w="370" w:type="pct"/>
          </w:tcPr>
          <w:p w14:paraId="069F404F" w14:textId="2F3F6037"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14.</w:t>
            </w:r>
          </w:p>
        </w:tc>
        <w:tc>
          <w:tcPr>
            <w:tcW w:w="4630" w:type="pct"/>
          </w:tcPr>
          <w:p w14:paraId="2672C0BC" w14:textId="77777777" w:rsidR="0018062A" w:rsidRPr="004F3954" w:rsidRDefault="0018062A" w:rsidP="00926748">
            <w:pPr>
              <w:spacing w:after="0" w:line="240" w:lineRule="auto"/>
              <w:rPr>
                <w:bCs/>
                <w:lang w:eastAsia="zh-CN"/>
              </w:rPr>
            </w:pPr>
            <w:r w:rsidRPr="004F3954">
              <w:rPr>
                <w:bCs/>
                <w:lang w:eastAsia="zh-CN"/>
              </w:rPr>
              <w:t>Dar Es-Salaam Regional Commissioner’s Office</w:t>
            </w:r>
          </w:p>
        </w:tc>
      </w:tr>
      <w:tr w:rsidR="00E31B53" w:rsidRPr="00C33CB4" w14:paraId="045977F2" w14:textId="77777777" w:rsidTr="00A114E8">
        <w:tc>
          <w:tcPr>
            <w:tcW w:w="370" w:type="pct"/>
          </w:tcPr>
          <w:p w14:paraId="372364FC" w14:textId="3710A001"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15</w:t>
            </w:r>
          </w:p>
        </w:tc>
        <w:tc>
          <w:tcPr>
            <w:tcW w:w="4630" w:type="pct"/>
          </w:tcPr>
          <w:p w14:paraId="63E5DCEE" w14:textId="77777777" w:rsidR="0018062A" w:rsidRPr="004F3954" w:rsidRDefault="0018062A" w:rsidP="00926748">
            <w:pPr>
              <w:spacing w:after="0" w:line="240" w:lineRule="auto"/>
              <w:rPr>
                <w:bCs/>
                <w:lang w:eastAsia="zh-CN"/>
              </w:rPr>
            </w:pPr>
            <w:r w:rsidRPr="004F3954">
              <w:rPr>
                <w:bCs/>
                <w:lang w:eastAsia="zh-CN"/>
              </w:rPr>
              <w:t xml:space="preserve">World Bank – Country </w:t>
            </w:r>
          </w:p>
        </w:tc>
      </w:tr>
      <w:tr w:rsidR="00E31B53" w:rsidRPr="00C33CB4" w14:paraId="478789DC" w14:textId="77777777" w:rsidTr="00A114E8">
        <w:tc>
          <w:tcPr>
            <w:tcW w:w="370" w:type="pct"/>
          </w:tcPr>
          <w:p w14:paraId="775B3E73" w14:textId="763099BB"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16</w:t>
            </w:r>
          </w:p>
        </w:tc>
        <w:tc>
          <w:tcPr>
            <w:tcW w:w="4630" w:type="pct"/>
          </w:tcPr>
          <w:p w14:paraId="0277C32F" w14:textId="77777777" w:rsidR="0018062A" w:rsidRPr="004F3954" w:rsidRDefault="0018062A" w:rsidP="00926748">
            <w:pPr>
              <w:spacing w:after="0" w:line="240" w:lineRule="auto"/>
              <w:rPr>
                <w:bCs/>
                <w:lang w:eastAsia="zh-CN"/>
              </w:rPr>
            </w:pPr>
            <w:r w:rsidRPr="004F3954">
              <w:rPr>
                <w:bCs/>
                <w:lang w:eastAsia="zh-CN"/>
              </w:rPr>
              <w:t>The National Environment Management Council</w:t>
            </w:r>
          </w:p>
        </w:tc>
      </w:tr>
      <w:tr w:rsidR="00E31B53" w:rsidRPr="00C33CB4" w14:paraId="08D1E806" w14:textId="77777777" w:rsidTr="00A114E8">
        <w:tc>
          <w:tcPr>
            <w:tcW w:w="370" w:type="pct"/>
          </w:tcPr>
          <w:p w14:paraId="35C0A813" w14:textId="4466D72A"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lastRenderedPageBreak/>
              <w:t>17</w:t>
            </w:r>
          </w:p>
        </w:tc>
        <w:tc>
          <w:tcPr>
            <w:tcW w:w="4630" w:type="pct"/>
          </w:tcPr>
          <w:p w14:paraId="3AFCA1A4" w14:textId="77777777" w:rsidR="0018062A" w:rsidRPr="004F3954" w:rsidRDefault="0018062A" w:rsidP="00926748">
            <w:pPr>
              <w:spacing w:after="0" w:line="240" w:lineRule="auto"/>
              <w:rPr>
                <w:bCs/>
                <w:lang w:eastAsia="zh-CN"/>
              </w:rPr>
            </w:pPr>
            <w:r w:rsidRPr="004F3954">
              <w:rPr>
                <w:bCs/>
                <w:lang w:eastAsia="zh-CN"/>
              </w:rPr>
              <w:t>Tanzania Occupational Safety and Health Authority</w:t>
            </w:r>
          </w:p>
        </w:tc>
      </w:tr>
      <w:tr w:rsidR="00E31B53" w:rsidRPr="00C33CB4" w14:paraId="52116147" w14:textId="77777777" w:rsidTr="00A114E8">
        <w:tc>
          <w:tcPr>
            <w:tcW w:w="370" w:type="pct"/>
          </w:tcPr>
          <w:p w14:paraId="77BEE0AE" w14:textId="595642F8"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18</w:t>
            </w:r>
          </w:p>
        </w:tc>
        <w:tc>
          <w:tcPr>
            <w:tcW w:w="4630" w:type="pct"/>
          </w:tcPr>
          <w:p w14:paraId="70BE5D62" w14:textId="77777777" w:rsidR="0018062A" w:rsidRPr="004F3954" w:rsidRDefault="0018062A" w:rsidP="00926748">
            <w:pPr>
              <w:spacing w:after="0" w:line="240" w:lineRule="auto"/>
              <w:rPr>
                <w:bCs/>
                <w:lang w:eastAsia="zh-CN"/>
              </w:rPr>
            </w:pPr>
            <w:r w:rsidRPr="004F3954">
              <w:rPr>
                <w:bCs/>
                <w:lang w:eastAsia="zh-CN"/>
              </w:rPr>
              <w:t xml:space="preserve">TANROADS </w:t>
            </w:r>
          </w:p>
        </w:tc>
      </w:tr>
      <w:tr w:rsidR="00E31B53" w:rsidRPr="00C33CB4" w14:paraId="335B91D9" w14:textId="77777777" w:rsidTr="00A114E8">
        <w:tc>
          <w:tcPr>
            <w:tcW w:w="370" w:type="pct"/>
          </w:tcPr>
          <w:p w14:paraId="7FCDB130" w14:textId="6D92D0D5"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19</w:t>
            </w:r>
          </w:p>
        </w:tc>
        <w:tc>
          <w:tcPr>
            <w:tcW w:w="4630" w:type="pct"/>
          </w:tcPr>
          <w:p w14:paraId="11137AD2" w14:textId="77777777" w:rsidR="0018062A" w:rsidRPr="004F3954" w:rsidRDefault="0018062A" w:rsidP="00926748">
            <w:pPr>
              <w:spacing w:after="0" w:line="240" w:lineRule="auto"/>
              <w:rPr>
                <w:bCs/>
                <w:lang w:eastAsia="zh-CN"/>
              </w:rPr>
            </w:pPr>
            <w:r w:rsidRPr="004F3954">
              <w:rPr>
                <w:bCs/>
                <w:lang w:eastAsia="zh-CN"/>
              </w:rPr>
              <w:t xml:space="preserve">TANESCO </w:t>
            </w:r>
          </w:p>
        </w:tc>
      </w:tr>
      <w:tr w:rsidR="00E31B53" w:rsidRPr="00C33CB4" w14:paraId="48814E9B" w14:textId="77777777" w:rsidTr="00A114E8">
        <w:trPr>
          <w:trHeight w:val="171"/>
        </w:trPr>
        <w:tc>
          <w:tcPr>
            <w:tcW w:w="370" w:type="pct"/>
          </w:tcPr>
          <w:p w14:paraId="5AF6F737" w14:textId="530D379E"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20</w:t>
            </w:r>
          </w:p>
        </w:tc>
        <w:tc>
          <w:tcPr>
            <w:tcW w:w="4630" w:type="pct"/>
          </w:tcPr>
          <w:p w14:paraId="1DA7C6C6" w14:textId="0E501393" w:rsidR="0018062A" w:rsidRPr="004F3954" w:rsidRDefault="0018062A" w:rsidP="0018062A">
            <w:pPr>
              <w:spacing w:after="0" w:line="240" w:lineRule="auto"/>
              <w:rPr>
                <w:bCs/>
                <w:lang w:eastAsia="zh-CN"/>
              </w:rPr>
            </w:pPr>
            <w:r w:rsidRPr="004F3954">
              <w:rPr>
                <w:bCs/>
                <w:lang w:eastAsia="zh-CN"/>
              </w:rPr>
              <w:t>Tanzania Telecommunications Corporation.</w:t>
            </w:r>
          </w:p>
        </w:tc>
      </w:tr>
      <w:tr w:rsidR="00E31B53" w:rsidRPr="00C33CB4" w14:paraId="26AA01E1" w14:textId="77777777" w:rsidTr="00A114E8">
        <w:tc>
          <w:tcPr>
            <w:tcW w:w="370" w:type="pct"/>
          </w:tcPr>
          <w:p w14:paraId="23B15E63" w14:textId="4924342F"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21</w:t>
            </w:r>
          </w:p>
        </w:tc>
        <w:tc>
          <w:tcPr>
            <w:tcW w:w="4630" w:type="pct"/>
          </w:tcPr>
          <w:p w14:paraId="667EB9C7" w14:textId="77777777" w:rsidR="0018062A" w:rsidRPr="004F3954" w:rsidRDefault="0018062A" w:rsidP="00926748">
            <w:pPr>
              <w:spacing w:after="0" w:line="240" w:lineRule="auto"/>
              <w:rPr>
                <w:bCs/>
                <w:lang w:eastAsia="zh-CN"/>
              </w:rPr>
            </w:pPr>
            <w:r w:rsidRPr="004F3954">
              <w:rPr>
                <w:bCs/>
                <w:lang w:eastAsia="zh-CN"/>
              </w:rPr>
              <w:t xml:space="preserve">Tanzania Railway Authority </w:t>
            </w:r>
          </w:p>
        </w:tc>
      </w:tr>
      <w:tr w:rsidR="00E31B53" w:rsidRPr="00C33CB4" w14:paraId="17AC19E0" w14:textId="77777777" w:rsidTr="00A114E8">
        <w:tc>
          <w:tcPr>
            <w:tcW w:w="370" w:type="pct"/>
          </w:tcPr>
          <w:p w14:paraId="6316CE82" w14:textId="530A9091"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22</w:t>
            </w:r>
          </w:p>
        </w:tc>
        <w:tc>
          <w:tcPr>
            <w:tcW w:w="4630" w:type="pct"/>
          </w:tcPr>
          <w:p w14:paraId="7CFD2CC9" w14:textId="77777777" w:rsidR="0018062A" w:rsidRPr="00C33CB4" w:rsidRDefault="0018062A" w:rsidP="00926748">
            <w:pPr>
              <w:spacing w:after="0" w:line="240" w:lineRule="auto"/>
              <w:rPr>
                <w:color w:val="auto"/>
                <w:sz w:val="20"/>
                <w:szCs w:val="20"/>
                <w:lang w:val="en-GB"/>
              </w:rPr>
            </w:pPr>
            <w:r w:rsidRPr="00C33CB4">
              <w:rPr>
                <w:color w:val="auto"/>
                <w:sz w:val="20"/>
                <w:szCs w:val="20"/>
                <w:lang w:val="en-GB"/>
              </w:rPr>
              <w:t xml:space="preserve">TAZAMA </w:t>
            </w:r>
          </w:p>
        </w:tc>
      </w:tr>
      <w:tr w:rsidR="00E31B53" w:rsidRPr="00C33CB4" w14:paraId="10B211F5" w14:textId="77777777" w:rsidTr="00A114E8">
        <w:tc>
          <w:tcPr>
            <w:tcW w:w="370" w:type="pct"/>
          </w:tcPr>
          <w:p w14:paraId="40696DC8" w14:textId="38EFF325"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23</w:t>
            </w:r>
          </w:p>
        </w:tc>
        <w:tc>
          <w:tcPr>
            <w:tcW w:w="4630" w:type="pct"/>
          </w:tcPr>
          <w:p w14:paraId="27A56F78" w14:textId="445EBE61" w:rsidR="0018062A" w:rsidRPr="00C33CB4" w:rsidRDefault="004F3954" w:rsidP="004F3954">
            <w:pPr>
              <w:spacing w:after="0" w:line="240" w:lineRule="auto"/>
              <w:rPr>
                <w:rFonts w:ascii="Times New Roman" w:eastAsia="Malgun Gothic" w:hAnsi="Times New Roman" w:cs="Times New Roman"/>
                <w:color w:val="auto"/>
                <w:sz w:val="20"/>
                <w:szCs w:val="20"/>
                <w:lang w:eastAsia="zh-CN"/>
              </w:rPr>
            </w:pPr>
            <w:r>
              <w:rPr>
                <w:color w:val="auto"/>
                <w:sz w:val="20"/>
                <w:szCs w:val="20"/>
                <w:lang w:val="en-GB"/>
              </w:rPr>
              <w:t xml:space="preserve">LGAs Officials in the department of Urban planning and Wastes Management </w:t>
            </w:r>
            <w:r w:rsidR="0018062A" w:rsidRPr="00C33CB4">
              <w:rPr>
                <w:color w:val="auto"/>
                <w:sz w:val="20"/>
                <w:szCs w:val="20"/>
                <w:lang w:val="en-GB"/>
              </w:rPr>
              <w:t xml:space="preserve"> </w:t>
            </w:r>
          </w:p>
        </w:tc>
      </w:tr>
      <w:tr w:rsidR="00E31B53" w:rsidRPr="00C33CB4" w14:paraId="034DC0F1" w14:textId="77777777" w:rsidTr="00A114E8">
        <w:tc>
          <w:tcPr>
            <w:tcW w:w="370" w:type="pct"/>
          </w:tcPr>
          <w:p w14:paraId="1A67A2CC" w14:textId="48A39ECD"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24</w:t>
            </w:r>
          </w:p>
        </w:tc>
        <w:tc>
          <w:tcPr>
            <w:tcW w:w="4630" w:type="pct"/>
          </w:tcPr>
          <w:p w14:paraId="14DD27D5" w14:textId="77777777" w:rsidR="0018062A" w:rsidRPr="00C33CB4" w:rsidRDefault="0018062A" w:rsidP="00926748">
            <w:pPr>
              <w:spacing w:after="0" w:line="240" w:lineRule="auto"/>
              <w:rPr>
                <w:color w:val="auto"/>
                <w:sz w:val="20"/>
                <w:szCs w:val="20"/>
                <w:lang w:val="en-GB"/>
              </w:rPr>
            </w:pPr>
            <w:r w:rsidRPr="00C33CB4">
              <w:rPr>
                <w:color w:val="auto"/>
                <w:sz w:val="20"/>
                <w:szCs w:val="20"/>
                <w:lang w:val="en-GB"/>
              </w:rPr>
              <w:t xml:space="preserve">High Learning institutions with interest on Solid Waste-Arthi University </w:t>
            </w:r>
          </w:p>
        </w:tc>
      </w:tr>
      <w:tr w:rsidR="00E31B53" w:rsidRPr="00C33CB4" w14:paraId="476D13C0" w14:textId="77777777" w:rsidTr="00A114E8">
        <w:tc>
          <w:tcPr>
            <w:tcW w:w="370" w:type="pct"/>
          </w:tcPr>
          <w:p w14:paraId="58EF979E" w14:textId="374897D9"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25</w:t>
            </w:r>
          </w:p>
        </w:tc>
        <w:tc>
          <w:tcPr>
            <w:tcW w:w="4630" w:type="pct"/>
          </w:tcPr>
          <w:p w14:paraId="7A987FD5" w14:textId="77777777" w:rsidR="0018062A" w:rsidRPr="00C33CB4" w:rsidRDefault="0018062A" w:rsidP="00926748">
            <w:pPr>
              <w:spacing w:after="0" w:line="240" w:lineRule="auto"/>
              <w:rPr>
                <w:color w:val="auto"/>
                <w:sz w:val="20"/>
                <w:szCs w:val="20"/>
                <w:lang w:val="en-GB"/>
              </w:rPr>
            </w:pPr>
            <w:r w:rsidRPr="00C33CB4">
              <w:rPr>
                <w:color w:val="auto"/>
                <w:sz w:val="20"/>
                <w:szCs w:val="20"/>
                <w:lang w:val="en-GB"/>
              </w:rPr>
              <w:t xml:space="preserve">Association of Bus Owners/Drivers </w:t>
            </w:r>
          </w:p>
        </w:tc>
      </w:tr>
      <w:tr w:rsidR="00E31B53" w:rsidRPr="00C33CB4" w14:paraId="53138A80" w14:textId="77777777" w:rsidTr="00A114E8">
        <w:tc>
          <w:tcPr>
            <w:tcW w:w="370" w:type="pct"/>
          </w:tcPr>
          <w:p w14:paraId="3E9B92E1" w14:textId="3E59E56A"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26</w:t>
            </w:r>
          </w:p>
        </w:tc>
        <w:tc>
          <w:tcPr>
            <w:tcW w:w="4630" w:type="pct"/>
          </w:tcPr>
          <w:p w14:paraId="715E8B51" w14:textId="1AD356E1" w:rsidR="0018062A" w:rsidRPr="00C33CB4" w:rsidRDefault="00A114E8" w:rsidP="00926748">
            <w:pPr>
              <w:spacing w:after="0" w:line="240" w:lineRule="auto"/>
              <w:rPr>
                <w:color w:val="auto"/>
                <w:sz w:val="20"/>
                <w:szCs w:val="20"/>
                <w:lang w:val="en-GB"/>
              </w:rPr>
            </w:pPr>
            <w:r>
              <w:rPr>
                <w:color w:val="auto"/>
                <w:sz w:val="20"/>
                <w:szCs w:val="20"/>
                <w:lang w:val="en-GB"/>
              </w:rPr>
              <w:t>Security Organs such as T</w:t>
            </w:r>
            <w:r w:rsidR="0018062A" w:rsidRPr="00C33CB4">
              <w:rPr>
                <w:color w:val="auto"/>
                <w:sz w:val="20"/>
                <w:szCs w:val="20"/>
                <w:lang w:val="en-GB"/>
              </w:rPr>
              <w:t xml:space="preserve">raffic </w:t>
            </w:r>
            <w:r w:rsidR="00922098" w:rsidRPr="00C33CB4">
              <w:rPr>
                <w:color w:val="auto"/>
                <w:sz w:val="20"/>
                <w:szCs w:val="20"/>
                <w:lang w:val="en-GB"/>
              </w:rPr>
              <w:t>Police</w:t>
            </w:r>
            <w:r w:rsidR="00922098">
              <w:rPr>
                <w:color w:val="auto"/>
                <w:sz w:val="20"/>
                <w:szCs w:val="20"/>
                <w:lang w:val="en-GB"/>
              </w:rPr>
              <w:t>, PCCB</w:t>
            </w:r>
            <w:r>
              <w:rPr>
                <w:color w:val="auto"/>
                <w:sz w:val="20"/>
                <w:szCs w:val="20"/>
                <w:lang w:val="en-GB"/>
              </w:rPr>
              <w:t>, TISS etc</w:t>
            </w:r>
            <w:r w:rsidR="0018062A" w:rsidRPr="00C33CB4">
              <w:rPr>
                <w:color w:val="auto"/>
                <w:sz w:val="20"/>
                <w:szCs w:val="20"/>
                <w:lang w:val="en-GB"/>
              </w:rPr>
              <w:t xml:space="preserve"> </w:t>
            </w:r>
          </w:p>
        </w:tc>
      </w:tr>
      <w:tr w:rsidR="00E31B53" w:rsidRPr="00C33CB4" w14:paraId="2B99B959" w14:textId="77777777" w:rsidTr="00A114E8">
        <w:tc>
          <w:tcPr>
            <w:tcW w:w="370" w:type="pct"/>
          </w:tcPr>
          <w:p w14:paraId="2FB535E1" w14:textId="2229E3F7"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27</w:t>
            </w:r>
          </w:p>
        </w:tc>
        <w:tc>
          <w:tcPr>
            <w:tcW w:w="4630" w:type="pct"/>
          </w:tcPr>
          <w:p w14:paraId="55E0C95C" w14:textId="77777777" w:rsidR="0018062A" w:rsidRPr="00C33CB4" w:rsidRDefault="0018062A" w:rsidP="00926748">
            <w:pPr>
              <w:spacing w:after="0" w:line="240" w:lineRule="auto"/>
              <w:rPr>
                <w:color w:val="auto"/>
                <w:sz w:val="20"/>
                <w:szCs w:val="20"/>
                <w:lang w:val="en-GB"/>
              </w:rPr>
            </w:pPr>
            <w:r w:rsidRPr="00C33CB4">
              <w:rPr>
                <w:color w:val="auto"/>
                <w:sz w:val="20"/>
                <w:szCs w:val="20"/>
                <w:lang w:val="en-GB"/>
              </w:rPr>
              <w:t>PO-RALG PCT</w:t>
            </w:r>
          </w:p>
        </w:tc>
      </w:tr>
      <w:tr w:rsidR="00E31B53" w:rsidRPr="00E5289B" w14:paraId="7ED24B23" w14:textId="77777777" w:rsidTr="00A114E8">
        <w:tc>
          <w:tcPr>
            <w:tcW w:w="370" w:type="pct"/>
          </w:tcPr>
          <w:p w14:paraId="43684687" w14:textId="277C2496" w:rsidR="0018062A" w:rsidRPr="00C33CB4" w:rsidRDefault="004F3954" w:rsidP="004F3954">
            <w:pPr>
              <w:spacing w:after="0" w:line="240" w:lineRule="auto"/>
              <w:jc w:val="center"/>
              <w:rPr>
                <w:rFonts w:ascii="Times New Roman" w:eastAsia="Malgun Gothic" w:hAnsi="Times New Roman" w:cs="Times New Roman"/>
                <w:color w:val="auto"/>
                <w:sz w:val="20"/>
                <w:szCs w:val="20"/>
                <w:lang w:eastAsia="zh-CN"/>
              </w:rPr>
            </w:pPr>
            <w:r>
              <w:rPr>
                <w:rFonts w:ascii="Times New Roman" w:eastAsia="Malgun Gothic" w:hAnsi="Times New Roman" w:cs="Times New Roman"/>
                <w:color w:val="auto"/>
                <w:sz w:val="20"/>
                <w:szCs w:val="20"/>
                <w:lang w:eastAsia="zh-CN"/>
              </w:rPr>
              <w:t>28</w:t>
            </w:r>
          </w:p>
        </w:tc>
        <w:tc>
          <w:tcPr>
            <w:tcW w:w="4630" w:type="pct"/>
          </w:tcPr>
          <w:p w14:paraId="12666F8E" w14:textId="68C825A4" w:rsidR="0018062A" w:rsidRPr="00ED281F" w:rsidRDefault="0018062A" w:rsidP="00926748">
            <w:pPr>
              <w:spacing w:after="0" w:line="240" w:lineRule="auto"/>
              <w:rPr>
                <w:color w:val="auto"/>
                <w:sz w:val="20"/>
                <w:szCs w:val="20"/>
                <w:lang w:val="pt-BR"/>
              </w:rPr>
            </w:pPr>
            <w:r w:rsidRPr="00ED281F">
              <w:rPr>
                <w:color w:val="auto"/>
                <w:sz w:val="20"/>
                <w:szCs w:val="20"/>
                <w:lang w:val="pt-BR"/>
              </w:rPr>
              <w:t xml:space="preserve">TARURA </w:t>
            </w:r>
            <w:r w:rsidR="00197C3B">
              <w:rPr>
                <w:color w:val="auto"/>
                <w:sz w:val="20"/>
                <w:szCs w:val="20"/>
                <w:lang w:val="pt-BR"/>
              </w:rPr>
              <w:t>Dar es Salaam</w:t>
            </w:r>
            <w:r w:rsidRPr="00ED281F">
              <w:rPr>
                <w:color w:val="auto"/>
                <w:sz w:val="20"/>
                <w:szCs w:val="20"/>
                <w:lang w:val="pt-BR"/>
              </w:rPr>
              <w:t xml:space="preserve"> Regional Office</w:t>
            </w:r>
          </w:p>
        </w:tc>
      </w:tr>
      <w:tr w:rsidR="00E31B53" w:rsidRPr="00C33CB4" w14:paraId="33D7E9E0" w14:textId="77777777" w:rsidTr="00A114E8">
        <w:tc>
          <w:tcPr>
            <w:tcW w:w="370" w:type="pct"/>
          </w:tcPr>
          <w:p w14:paraId="64997287" w14:textId="0B971068" w:rsidR="0018062A" w:rsidRPr="00ED281F" w:rsidRDefault="004F3954" w:rsidP="004F3954">
            <w:pPr>
              <w:spacing w:after="0" w:line="240" w:lineRule="auto"/>
              <w:jc w:val="center"/>
              <w:rPr>
                <w:rFonts w:ascii="Times New Roman" w:eastAsia="Malgun Gothic" w:hAnsi="Times New Roman" w:cs="Times New Roman"/>
                <w:color w:val="auto"/>
                <w:sz w:val="20"/>
                <w:szCs w:val="20"/>
                <w:lang w:val="pt-BR" w:eastAsia="zh-CN"/>
              </w:rPr>
            </w:pPr>
            <w:r>
              <w:rPr>
                <w:rFonts w:ascii="Times New Roman" w:eastAsia="Malgun Gothic" w:hAnsi="Times New Roman" w:cs="Times New Roman"/>
                <w:color w:val="auto"/>
                <w:sz w:val="20"/>
                <w:szCs w:val="20"/>
                <w:lang w:val="pt-BR" w:eastAsia="zh-CN"/>
              </w:rPr>
              <w:t>29</w:t>
            </w:r>
          </w:p>
        </w:tc>
        <w:tc>
          <w:tcPr>
            <w:tcW w:w="4630" w:type="pct"/>
          </w:tcPr>
          <w:p w14:paraId="6DCB85C6" w14:textId="2BF4798B" w:rsidR="0018062A" w:rsidRPr="00C33CB4" w:rsidRDefault="00A114E8" w:rsidP="00A114E8">
            <w:pPr>
              <w:spacing w:after="0" w:line="240" w:lineRule="auto"/>
              <w:rPr>
                <w:color w:val="auto"/>
                <w:sz w:val="20"/>
                <w:szCs w:val="20"/>
                <w:lang w:val="en-GB"/>
              </w:rPr>
            </w:pPr>
            <w:r>
              <w:rPr>
                <w:color w:val="auto"/>
                <w:sz w:val="20"/>
                <w:szCs w:val="20"/>
                <w:lang w:val="en-GB"/>
              </w:rPr>
              <w:t xml:space="preserve">Leaders from participating Wards and </w:t>
            </w:r>
            <w:proofErr w:type="spellStart"/>
            <w:r>
              <w:rPr>
                <w:color w:val="auto"/>
                <w:sz w:val="20"/>
                <w:szCs w:val="20"/>
                <w:lang w:val="en-GB"/>
              </w:rPr>
              <w:t>Mitaa</w:t>
            </w:r>
            <w:proofErr w:type="spellEnd"/>
            <w:r>
              <w:rPr>
                <w:color w:val="auto"/>
                <w:sz w:val="20"/>
                <w:szCs w:val="20"/>
                <w:lang w:val="en-GB"/>
              </w:rPr>
              <w:t xml:space="preserve"> </w:t>
            </w:r>
            <w:r w:rsidR="0018062A" w:rsidRPr="00C33CB4">
              <w:rPr>
                <w:color w:val="auto"/>
                <w:sz w:val="20"/>
                <w:szCs w:val="20"/>
                <w:lang w:val="en-GB"/>
              </w:rPr>
              <w:t xml:space="preserve"> </w:t>
            </w:r>
          </w:p>
        </w:tc>
      </w:tr>
    </w:tbl>
    <w:p w14:paraId="191B35AB" w14:textId="77777777" w:rsidR="00A114E8" w:rsidRDefault="00A114E8" w:rsidP="00B54E4C">
      <w:pPr>
        <w:pStyle w:val="Heading2"/>
        <w:rPr>
          <w:color w:val="auto"/>
        </w:rPr>
      </w:pPr>
      <w:bookmarkStart w:id="111" w:name="_Toc139972734"/>
    </w:p>
    <w:p w14:paraId="02ED6FE9" w14:textId="77777777" w:rsidR="00A114E8" w:rsidRDefault="00A114E8" w:rsidP="00B54E4C">
      <w:pPr>
        <w:pStyle w:val="Heading2"/>
        <w:rPr>
          <w:color w:val="auto"/>
        </w:rPr>
      </w:pPr>
    </w:p>
    <w:p w14:paraId="6C5E2495" w14:textId="6E2E57DB" w:rsidR="00B54E4C" w:rsidRPr="00E31B53" w:rsidRDefault="00B54E4C" w:rsidP="00B54E4C">
      <w:pPr>
        <w:pStyle w:val="Heading2"/>
        <w:rPr>
          <w:color w:val="auto"/>
        </w:rPr>
      </w:pPr>
      <w:r w:rsidRPr="00E31B53">
        <w:rPr>
          <w:color w:val="auto"/>
        </w:rPr>
        <w:t xml:space="preserve">Annex 3:  </w:t>
      </w:r>
      <w:r w:rsidR="00350F78" w:rsidRPr="00E31B53">
        <w:rPr>
          <w:color w:val="auto"/>
        </w:rPr>
        <w:t>Stakeholder GRM</w:t>
      </w:r>
      <w:bookmarkEnd w:id="111"/>
    </w:p>
    <w:p w14:paraId="30028968" w14:textId="7F6A4A55" w:rsidR="00B54E4C" w:rsidRPr="00E31B53" w:rsidRDefault="006A27B3" w:rsidP="006A27B3">
      <w:pPr>
        <w:ind w:left="0" w:firstLine="0"/>
        <w:jc w:val="center"/>
        <w:rPr>
          <w:rFonts w:asciiTheme="minorHAnsi" w:hAnsiTheme="minorHAnsi" w:cstheme="minorHAnsi"/>
          <w:color w:val="auto"/>
          <w:sz w:val="24"/>
          <w:szCs w:val="24"/>
        </w:rPr>
      </w:pPr>
      <w:r>
        <w:rPr>
          <w:noProof/>
        </w:rPr>
        <w:drawing>
          <wp:inline distT="0" distB="0" distL="0" distR="0" wp14:anchorId="2BB2A860" wp14:editId="5C709809">
            <wp:extent cx="5037455" cy="5433646"/>
            <wp:effectExtent l="0" t="0" r="0" b="0"/>
            <wp:docPr id="1350775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9822" b="6869"/>
                    <a:stretch/>
                  </pic:blipFill>
                  <pic:spPr bwMode="auto">
                    <a:xfrm>
                      <a:off x="0" y="0"/>
                      <a:ext cx="5101707" cy="5502951"/>
                    </a:xfrm>
                    <a:prstGeom prst="rect">
                      <a:avLst/>
                    </a:prstGeom>
                    <a:noFill/>
                    <a:ln>
                      <a:noFill/>
                    </a:ln>
                    <a:extLst>
                      <a:ext uri="{53640926-AAD7-44D8-BBD7-CCE9431645EC}">
                        <a14:shadowObscured xmlns:a14="http://schemas.microsoft.com/office/drawing/2010/main"/>
                      </a:ext>
                    </a:extLst>
                  </pic:spPr>
                </pic:pic>
              </a:graphicData>
            </a:graphic>
          </wp:inline>
        </w:drawing>
      </w:r>
    </w:p>
    <w:sectPr w:rsidR="00B54E4C" w:rsidRPr="00E31B53" w:rsidSect="004434F2">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9AD" w14:textId="77777777" w:rsidR="00BA5FC7" w:rsidRDefault="00BA5FC7">
      <w:pPr>
        <w:spacing w:after="0" w:line="240" w:lineRule="auto"/>
      </w:pPr>
      <w:r>
        <w:separator/>
      </w:r>
    </w:p>
  </w:endnote>
  <w:endnote w:type="continuationSeparator" w:id="0">
    <w:p w14:paraId="057E9881" w14:textId="77777777" w:rsidR="00BA5FC7" w:rsidRDefault="00BA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Cuerpo)">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MinionPro-BoldCn">
    <w:altName w:val="Cambria"/>
    <w:charset w:val="00"/>
    <w:family w:val="roman"/>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B1DA" w14:textId="77777777" w:rsidR="007C1EFE" w:rsidRDefault="007C1EFE">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64D9E7C3" w14:textId="77777777" w:rsidR="007C1EFE" w:rsidRDefault="007C1EF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93123"/>
      <w:docPartObj>
        <w:docPartGallery w:val="Page Numbers (Bottom of Page)"/>
        <w:docPartUnique/>
      </w:docPartObj>
    </w:sdtPr>
    <w:sdtEndPr>
      <w:rPr>
        <w:noProof/>
      </w:rPr>
    </w:sdtEndPr>
    <w:sdtContent>
      <w:p w14:paraId="2268EF1B" w14:textId="6AD2D814" w:rsidR="007C1EFE" w:rsidRDefault="007C1EFE">
        <w:pPr>
          <w:pStyle w:val="Footer"/>
          <w:jc w:val="right"/>
        </w:pPr>
        <w:r>
          <w:fldChar w:fldCharType="begin"/>
        </w:r>
        <w:r>
          <w:instrText xml:space="preserve"> PAGE   \* MERGEFORMAT </w:instrText>
        </w:r>
        <w:r>
          <w:fldChar w:fldCharType="separate"/>
        </w:r>
        <w:r w:rsidR="00456F1E">
          <w:rPr>
            <w:noProof/>
          </w:rPr>
          <w:t>16</w:t>
        </w:r>
        <w:r>
          <w:rPr>
            <w:noProof/>
          </w:rPr>
          <w:fldChar w:fldCharType="end"/>
        </w:r>
      </w:p>
    </w:sdtContent>
  </w:sdt>
  <w:p w14:paraId="2EA9A278" w14:textId="77777777" w:rsidR="007C1EFE" w:rsidRDefault="007C1EF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580915"/>
      <w:docPartObj>
        <w:docPartGallery w:val="Page Numbers (Bottom of Page)"/>
        <w:docPartUnique/>
      </w:docPartObj>
    </w:sdtPr>
    <w:sdtEndPr>
      <w:rPr>
        <w:noProof/>
      </w:rPr>
    </w:sdtEndPr>
    <w:sdtContent>
      <w:p w14:paraId="4FF5D2FF" w14:textId="4436BF0E" w:rsidR="007C1EFE" w:rsidRDefault="007C1EFE">
        <w:pPr>
          <w:pStyle w:val="Footer"/>
          <w:jc w:val="right"/>
        </w:pPr>
        <w:r>
          <w:fldChar w:fldCharType="begin"/>
        </w:r>
        <w:r>
          <w:instrText xml:space="preserve"> PAGE   \* MERGEFORMAT </w:instrText>
        </w:r>
        <w:r>
          <w:fldChar w:fldCharType="separate"/>
        </w:r>
        <w:r w:rsidR="00941BC8">
          <w:rPr>
            <w:noProof/>
          </w:rPr>
          <w:t>1</w:t>
        </w:r>
        <w:r>
          <w:rPr>
            <w:noProof/>
          </w:rPr>
          <w:fldChar w:fldCharType="end"/>
        </w:r>
      </w:p>
    </w:sdtContent>
  </w:sdt>
  <w:p w14:paraId="24AC7262" w14:textId="77777777" w:rsidR="007C1EFE" w:rsidRDefault="007C1EFE">
    <w:pPr>
      <w:spacing w:after="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7C1EFE" w:rsidRDefault="007C1EFE">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7C1EFE" w:rsidRDefault="007C1EFE">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793869"/>
      <w:docPartObj>
        <w:docPartGallery w:val="Page Numbers (Bottom of Page)"/>
        <w:docPartUnique/>
      </w:docPartObj>
    </w:sdtPr>
    <w:sdtEndPr>
      <w:rPr>
        <w:noProof/>
      </w:rPr>
    </w:sdtEndPr>
    <w:sdtContent>
      <w:p w14:paraId="64910550" w14:textId="18B8BD93" w:rsidR="007C1EFE" w:rsidRDefault="007C1EFE">
        <w:pPr>
          <w:pStyle w:val="Footer"/>
          <w:jc w:val="right"/>
        </w:pPr>
        <w:r>
          <w:fldChar w:fldCharType="begin"/>
        </w:r>
        <w:r>
          <w:instrText xml:space="preserve"> PAGE   \* MERGEFORMAT </w:instrText>
        </w:r>
        <w:r>
          <w:fldChar w:fldCharType="separate"/>
        </w:r>
        <w:r w:rsidR="00DF399F">
          <w:rPr>
            <w:noProof/>
          </w:rPr>
          <w:t>40</w:t>
        </w:r>
        <w:r>
          <w:rPr>
            <w:noProof/>
          </w:rPr>
          <w:fldChar w:fldCharType="end"/>
        </w:r>
      </w:p>
    </w:sdtContent>
  </w:sdt>
  <w:p w14:paraId="5C6D03E8" w14:textId="75A20B1B" w:rsidR="007C1EFE" w:rsidRDefault="007C1EFE">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03098"/>
      <w:docPartObj>
        <w:docPartGallery w:val="Page Numbers (Bottom of Page)"/>
        <w:docPartUnique/>
      </w:docPartObj>
    </w:sdtPr>
    <w:sdtEndPr>
      <w:rPr>
        <w:noProof/>
      </w:rPr>
    </w:sdtEndPr>
    <w:sdtContent>
      <w:p w14:paraId="0AEAA693" w14:textId="62B3728F" w:rsidR="007C1EFE" w:rsidRDefault="007C1EFE">
        <w:pPr>
          <w:pStyle w:val="Footer"/>
          <w:jc w:val="right"/>
        </w:pPr>
        <w:r>
          <w:fldChar w:fldCharType="begin"/>
        </w:r>
        <w:r>
          <w:instrText xml:space="preserve"> PAGE   \* MERGEFORMAT </w:instrText>
        </w:r>
        <w:r>
          <w:fldChar w:fldCharType="separate"/>
        </w:r>
        <w:r w:rsidR="00E1272C">
          <w:rPr>
            <w:noProof/>
          </w:rPr>
          <w:t>31</w:t>
        </w:r>
        <w:r>
          <w:rPr>
            <w:noProof/>
          </w:rPr>
          <w:fldChar w:fldCharType="end"/>
        </w:r>
      </w:p>
    </w:sdtContent>
  </w:sdt>
  <w:p w14:paraId="39762B35" w14:textId="73C89F50" w:rsidR="007C1EFE" w:rsidRDefault="007C1EFE">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7184" w14:textId="77777777" w:rsidR="00BA5FC7" w:rsidRDefault="00BA5FC7">
      <w:pPr>
        <w:spacing w:after="0" w:line="240" w:lineRule="auto"/>
      </w:pPr>
      <w:r>
        <w:separator/>
      </w:r>
    </w:p>
  </w:footnote>
  <w:footnote w:type="continuationSeparator" w:id="0">
    <w:p w14:paraId="37BFAA4F" w14:textId="77777777" w:rsidR="00BA5FC7" w:rsidRDefault="00BA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63A1" w14:textId="77777777" w:rsidR="007C1EFE" w:rsidRDefault="007C1EFE">
    <w:pPr>
      <w:spacing w:after="0" w:line="259" w:lineRule="auto"/>
      <w:ind w:left="0" w:right="56" w:firstLine="0"/>
      <w:jc w:val="right"/>
    </w:pPr>
    <w:r>
      <w:rPr>
        <w:b/>
        <w:sz w:val="24"/>
      </w:rPr>
      <w:t xml:space="preserve"> June 2018 </w:t>
    </w:r>
  </w:p>
  <w:p w14:paraId="1C17F719" w14:textId="77777777" w:rsidR="007C1EFE" w:rsidRDefault="007C1EFE">
    <w:pPr>
      <w:spacing w:after="0" w:line="259" w:lineRule="auto"/>
      <w:ind w:left="0" w:right="65" w:firstLine="0"/>
      <w:jc w:val="center"/>
    </w:pPr>
    <w:r>
      <w:rPr>
        <w:b/>
        <w:i/>
        <w:sz w:val="24"/>
      </w:rPr>
      <w:t xml:space="preserve">Template for ESS10: Stakeholder Engagement and Information Disclosure </w:t>
    </w:r>
  </w:p>
  <w:p w14:paraId="5E6F4B3A" w14:textId="77777777" w:rsidR="007C1EFE" w:rsidRDefault="007C1EFE">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934F" w14:textId="77777777" w:rsidR="003C013F" w:rsidRDefault="003C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593" w14:textId="77777777" w:rsidR="007C1EFE" w:rsidRDefault="007C1EFE">
    <w:pPr>
      <w:spacing w:after="0" w:line="259" w:lineRule="auto"/>
      <w:ind w:left="0" w:right="56" w:firstLine="0"/>
      <w:jc w:val="right"/>
    </w:pPr>
    <w:r>
      <w:rPr>
        <w:b/>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7C1EFE" w:rsidRDefault="007C1EFE">
    <w:pPr>
      <w:spacing w:after="0" w:line="259" w:lineRule="auto"/>
      <w:ind w:left="0" w:right="56" w:firstLine="0"/>
      <w:jc w:val="right"/>
    </w:pPr>
    <w:r>
      <w:rPr>
        <w:b/>
        <w:sz w:val="24"/>
      </w:rPr>
      <w:t xml:space="preserve"> June 2018 </w:t>
    </w:r>
  </w:p>
  <w:p w14:paraId="6118910D" w14:textId="77777777" w:rsidR="007C1EFE" w:rsidRDefault="007C1EFE">
    <w:pPr>
      <w:spacing w:after="0" w:line="259" w:lineRule="auto"/>
      <w:ind w:left="0" w:right="65" w:firstLine="0"/>
      <w:jc w:val="center"/>
    </w:pPr>
    <w:r>
      <w:rPr>
        <w:b/>
        <w:i/>
        <w:sz w:val="24"/>
      </w:rPr>
      <w:t xml:space="preserve">Template for ESS10: Stakeholder Engagement and Information Disclosure </w:t>
    </w:r>
  </w:p>
  <w:p w14:paraId="068178BE" w14:textId="77777777" w:rsidR="007C1EFE" w:rsidRDefault="007C1EFE">
    <w:pPr>
      <w:spacing w:after="0" w:line="259" w:lineRule="auto"/>
      <w:ind w:left="0" w:right="64" w:firstLine="0"/>
      <w:jc w:val="center"/>
    </w:pPr>
    <w:r>
      <w:rPr>
        <w:b/>
        <w:i/>
        <w:sz w:val="24"/>
      </w:rPr>
      <w:t xml:space="preserve">Stakeholder Engagement Plan and Stakeholder Engagement Framework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7C1EFE" w:rsidRDefault="007C1EFE">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30F8"/>
    <w:multiLevelType w:val="hybridMultilevel"/>
    <w:tmpl w:val="AF9204A6"/>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97D5F"/>
    <w:multiLevelType w:val="hybridMultilevel"/>
    <w:tmpl w:val="CC86D75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20B0"/>
    <w:multiLevelType w:val="hybridMultilevel"/>
    <w:tmpl w:val="5458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41893"/>
    <w:multiLevelType w:val="hybridMultilevel"/>
    <w:tmpl w:val="F4E0F21A"/>
    <w:lvl w:ilvl="0" w:tplc="983CE5AA">
      <w:start w:val="1"/>
      <w:numFmt w:val="bullet"/>
      <w:pStyle w:val="HEGTableBodyListBlue"/>
      <w:lvlText w:val="»"/>
      <w:lvlJc w:val="left"/>
      <w:pPr>
        <w:ind w:left="361" w:hanging="360"/>
      </w:pPr>
      <w:rPr>
        <w:rFonts w:ascii="Century Gothic" w:hAnsi="Century Gothic" w:hint="default"/>
        <w:color w:val="7E9EB4"/>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25B13F40"/>
    <w:multiLevelType w:val="hybridMultilevel"/>
    <w:tmpl w:val="7AEE730C"/>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57E76"/>
    <w:multiLevelType w:val="hybridMultilevel"/>
    <w:tmpl w:val="89CA81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37896"/>
    <w:multiLevelType w:val="hybridMultilevel"/>
    <w:tmpl w:val="1B76EAA2"/>
    <w:lvl w:ilvl="0" w:tplc="7E96CF46">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15:restartNumberingAfterBreak="0">
    <w:nsid w:val="2FEF1F2B"/>
    <w:multiLevelType w:val="hybridMultilevel"/>
    <w:tmpl w:val="EC7CFFE8"/>
    <w:lvl w:ilvl="0" w:tplc="CDA4C15E">
      <w:start w:val="1"/>
      <w:numFmt w:val="bullet"/>
      <w:lvlText w:val=""/>
      <w:lvlJc w:val="left"/>
      <w:pPr>
        <w:ind w:left="36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2112"/>
    <w:multiLevelType w:val="hybridMultilevel"/>
    <w:tmpl w:val="BAB68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5E7736"/>
    <w:multiLevelType w:val="hybridMultilevel"/>
    <w:tmpl w:val="CF6868DA"/>
    <w:lvl w:ilvl="0" w:tplc="A3CA29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AFA5B2C"/>
    <w:multiLevelType w:val="hybridMultilevel"/>
    <w:tmpl w:val="FEE401C8"/>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B969BC"/>
    <w:multiLevelType w:val="hybridMultilevel"/>
    <w:tmpl w:val="2848CCCE"/>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27C6E"/>
    <w:multiLevelType w:val="hybridMultilevel"/>
    <w:tmpl w:val="C472CEAA"/>
    <w:lvl w:ilvl="0" w:tplc="0409000D">
      <w:start w:val="1"/>
      <w:numFmt w:val="bullet"/>
      <w:lvlText w:val=""/>
      <w:lvlJc w:val="left"/>
      <w:pPr>
        <w:ind w:left="1080" w:hanging="360"/>
      </w:pPr>
      <w:rPr>
        <w:rFonts w:ascii="Wingdings" w:hAnsi="Wingdings" w:hint="default"/>
      </w:rPr>
    </w:lvl>
    <w:lvl w:ilvl="1" w:tplc="04090017">
      <w:start w:val="1"/>
      <w:numFmt w:val="lowerLetter"/>
      <w:lvlText w:val="%2)"/>
      <w:lvlJc w:val="left"/>
      <w:pPr>
        <w:ind w:left="502"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CD7CB5"/>
    <w:multiLevelType w:val="hybridMultilevel"/>
    <w:tmpl w:val="0F9A00D4"/>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4915BA"/>
    <w:multiLevelType w:val="hybridMultilevel"/>
    <w:tmpl w:val="8AFA2E9C"/>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4B178C"/>
    <w:multiLevelType w:val="hybridMultilevel"/>
    <w:tmpl w:val="FEA6B90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A82073B"/>
    <w:multiLevelType w:val="hybridMultilevel"/>
    <w:tmpl w:val="218EB2A2"/>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A3886"/>
    <w:multiLevelType w:val="hybridMultilevel"/>
    <w:tmpl w:val="5E46140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6B100AEA"/>
    <w:multiLevelType w:val="multilevel"/>
    <w:tmpl w:val="EABCC63E"/>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0" w15:restartNumberingAfterBreak="0">
    <w:nsid w:val="6F420D80"/>
    <w:multiLevelType w:val="multilevel"/>
    <w:tmpl w:val="589A6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565F4B"/>
    <w:multiLevelType w:val="hybridMultilevel"/>
    <w:tmpl w:val="0E5ADC42"/>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C67D0A"/>
    <w:multiLevelType w:val="hybridMultilevel"/>
    <w:tmpl w:val="6404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708EC"/>
    <w:multiLevelType w:val="hybridMultilevel"/>
    <w:tmpl w:val="5CC46162"/>
    <w:lvl w:ilvl="0" w:tplc="7E96CF46">
      <w:start w:val="3"/>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005F1C"/>
    <w:multiLevelType w:val="hybridMultilevel"/>
    <w:tmpl w:val="F7C85236"/>
    <w:lvl w:ilvl="0" w:tplc="0409000D">
      <w:start w:val="1"/>
      <w:numFmt w:val="bullet"/>
      <w:lvlText w:val=""/>
      <w:lvlJc w:val="left"/>
      <w:pPr>
        <w:ind w:left="375" w:hanging="240"/>
      </w:pPr>
      <w:rPr>
        <w:rFonts w:ascii="Wingdings" w:hAnsi="Wingdings" w:hint="default"/>
        <w:b w:val="0"/>
        <w:bCs w:val="0"/>
        <w:i w:val="0"/>
        <w:iCs w:val="0"/>
        <w:w w:val="100"/>
        <w:sz w:val="24"/>
        <w:szCs w:val="24"/>
        <w:lang w:val="en-US" w:eastAsia="en-US" w:bidi="ar-SA"/>
      </w:rPr>
    </w:lvl>
    <w:lvl w:ilvl="1" w:tplc="643CBCD4">
      <w:numFmt w:val="bullet"/>
      <w:lvlText w:val="•"/>
      <w:lvlJc w:val="left"/>
      <w:pPr>
        <w:ind w:left="563" w:hanging="240"/>
      </w:pPr>
      <w:rPr>
        <w:rFonts w:hint="default"/>
        <w:lang w:val="en-US" w:eastAsia="en-US" w:bidi="ar-SA"/>
      </w:rPr>
    </w:lvl>
    <w:lvl w:ilvl="2" w:tplc="9954CCA4">
      <w:numFmt w:val="bullet"/>
      <w:lvlText w:val="•"/>
      <w:lvlJc w:val="left"/>
      <w:pPr>
        <w:ind w:left="747" w:hanging="240"/>
      </w:pPr>
      <w:rPr>
        <w:rFonts w:hint="default"/>
        <w:lang w:val="en-US" w:eastAsia="en-US" w:bidi="ar-SA"/>
      </w:rPr>
    </w:lvl>
    <w:lvl w:ilvl="3" w:tplc="5380C3CA">
      <w:numFmt w:val="bullet"/>
      <w:lvlText w:val="•"/>
      <w:lvlJc w:val="left"/>
      <w:pPr>
        <w:ind w:left="931" w:hanging="240"/>
      </w:pPr>
      <w:rPr>
        <w:rFonts w:hint="default"/>
        <w:lang w:val="en-US" w:eastAsia="en-US" w:bidi="ar-SA"/>
      </w:rPr>
    </w:lvl>
    <w:lvl w:ilvl="4" w:tplc="D1A65B28">
      <w:numFmt w:val="bullet"/>
      <w:lvlText w:val="•"/>
      <w:lvlJc w:val="left"/>
      <w:pPr>
        <w:ind w:left="1115" w:hanging="240"/>
      </w:pPr>
      <w:rPr>
        <w:rFonts w:hint="default"/>
        <w:lang w:val="en-US" w:eastAsia="en-US" w:bidi="ar-SA"/>
      </w:rPr>
    </w:lvl>
    <w:lvl w:ilvl="5" w:tplc="8F6EF3F2">
      <w:numFmt w:val="bullet"/>
      <w:lvlText w:val="•"/>
      <w:lvlJc w:val="left"/>
      <w:pPr>
        <w:ind w:left="1299" w:hanging="240"/>
      </w:pPr>
      <w:rPr>
        <w:rFonts w:hint="default"/>
        <w:lang w:val="en-US" w:eastAsia="en-US" w:bidi="ar-SA"/>
      </w:rPr>
    </w:lvl>
    <w:lvl w:ilvl="6" w:tplc="29180BCC">
      <w:numFmt w:val="bullet"/>
      <w:lvlText w:val="•"/>
      <w:lvlJc w:val="left"/>
      <w:pPr>
        <w:ind w:left="1482" w:hanging="240"/>
      </w:pPr>
      <w:rPr>
        <w:rFonts w:hint="default"/>
        <w:lang w:val="en-US" w:eastAsia="en-US" w:bidi="ar-SA"/>
      </w:rPr>
    </w:lvl>
    <w:lvl w:ilvl="7" w:tplc="0484AF76">
      <w:numFmt w:val="bullet"/>
      <w:lvlText w:val="•"/>
      <w:lvlJc w:val="left"/>
      <w:pPr>
        <w:ind w:left="1666" w:hanging="240"/>
      </w:pPr>
      <w:rPr>
        <w:rFonts w:hint="default"/>
        <w:lang w:val="en-US" w:eastAsia="en-US" w:bidi="ar-SA"/>
      </w:rPr>
    </w:lvl>
    <w:lvl w:ilvl="8" w:tplc="C2781450">
      <w:numFmt w:val="bullet"/>
      <w:lvlText w:val="•"/>
      <w:lvlJc w:val="left"/>
      <w:pPr>
        <w:ind w:left="1850" w:hanging="240"/>
      </w:pPr>
      <w:rPr>
        <w:rFonts w:hint="default"/>
        <w:lang w:val="en-US" w:eastAsia="en-US" w:bidi="ar-SA"/>
      </w:rPr>
    </w:lvl>
  </w:abstractNum>
  <w:abstractNum w:abstractNumId="25" w15:restartNumberingAfterBreak="0">
    <w:nsid w:val="76CC519D"/>
    <w:multiLevelType w:val="hybridMultilevel"/>
    <w:tmpl w:val="68B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765347">
    <w:abstractNumId w:val="2"/>
  </w:num>
  <w:num w:numId="2" w16cid:durableId="334190098">
    <w:abstractNumId w:val="6"/>
  </w:num>
  <w:num w:numId="3" w16cid:durableId="1633827837">
    <w:abstractNumId w:val="13"/>
  </w:num>
  <w:num w:numId="4" w16cid:durableId="1453094732">
    <w:abstractNumId w:val="18"/>
  </w:num>
  <w:num w:numId="5" w16cid:durableId="859397500">
    <w:abstractNumId w:val="9"/>
  </w:num>
  <w:num w:numId="6" w16cid:durableId="1934897717">
    <w:abstractNumId w:val="10"/>
  </w:num>
  <w:num w:numId="7" w16cid:durableId="624579192">
    <w:abstractNumId w:val="16"/>
  </w:num>
  <w:num w:numId="8" w16cid:durableId="245186189">
    <w:abstractNumId w:val="1"/>
  </w:num>
  <w:num w:numId="9" w16cid:durableId="421341372">
    <w:abstractNumId w:val="22"/>
  </w:num>
  <w:num w:numId="10" w16cid:durableId="1095133895">
    <w:abstractNumId w:val="4"/>
  </w:num>
  <w:num w:numId="11" w16cid:durableId="1704668483">
    <w:abstractNumId w:val="8"/>
  </w:num>
  <w:num w:numId="12" w16cid:durableId="1481732211">
    <w:abstractNumId w:val="20"/>
  </w:num>
  <w:num w:numId="13" w16cid:durableId="206111834">
    <w:abstractNumId w:val="7"/>
  </w:num>
  <w:num w:numId="14" w16cid:durableId="1022392002">
    <w:abstractNumId w:val="25"/>
  </w:num>
  <w:num w:numId="15" w16cid:durableId="163135735">
    <w:abstractNumId w:val="24"/>
  </w:num>
  <w:num w:numId="16" w16cid:durableId="1417944539">
    <w:abstractNumId w:val="19"/>
  </w:num>
  <w:num w:numId="17" w16cid:durableId="1446994974">
    <w:abstractNumId w:val="3"/>
  </w:num>
  <w:num w:numId="18" w16cid:durableId="1639533833">
    <w:abstractNumId w:val="0"/>
  </w:num>
  <w:num w:numId="19" w16cid:durableId="191848342">
    <w:abstractNumId w:val="11"/>
  </w:num>
  <w:num w:numId="20" w16cid:durableId="1556234202">
    <w:abstractNumId w:val="14"/>
  </w:num>
  <w:num w:numId="21" w16cid:durableId="1959529323">
    <w:abstractNumId w:val="12"/>
  </w:num>
  <w:num w:numId="22" w16cid:durableId="1032073518">
    <w:abstractNumId w:val="21"/>
  </w:num>
  <w:num w:numId="23" w16cid:durableId="711073916">
    <w:abstractNumId w:val="17"/>
  </w:num>
  <w:num w:numId="24" w16cid:durableId="1012801342">
    <w:abstractNumId w:val="15"/>
  </w:num>
  <w:num w:numId="25" w16cid:durableId="2048483327">
    <w:abstractNumId w:val="23"/>
  </w:num>
  <w:num w:numId="26" w16cid:durableId="141505665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TY1tjQyM7cwMDVU0lEKTi0uzszPAykwqgUA6Jd+SiwAAAA="/>
  </w:docVars>
  <w:rsids>
    <w:rsidRoot w:val="003174AB"/>
    <w:rsid w:val="00000ABD"/>
    <w:rsid w:val="00001A2A"/>
    <w:rsid w:val="000020EA"/>
    <w:rsid w:val="000026D2"/>
    <w:rsid w:val="00010E6E"/>
    <w:rsid w:val="00010F39"/>
    <w:rsid w:val="00012966"/>
    <w:rsid w:val="000169D4"/>
    <w:rsid w:val="00017096"/>
    <w:rsid w:val="00022765"/>
    <w:rsid w:val="00022F22"/>
    <w:rsid w:val="00023553"/>
    <w:rsid w:val="00023A0C"/>
    <w:rsid w:val="000252EB"/>
    <w:rsid w:val="00025A52"/>
    <w:rsid w:val="00026A52"/>
    <w:rsid w:val="00026E3B"/>
    <w:rsid w:val="000304D2"/>
    <w:rsid w:val="00030F7D"/>
    <w:rsid w:val="000312D3"/>
    <w:rsid w:val="000326CA"/>
    <w:rsid w:val="00033C43"/>
    <w:rsid w:val="00037D8B"/>
    <w:rsid w:val="00040A1D"/>
    <w:rsid w:val="00042BF0"/>
    <w:rsid w:val="0004450A"/>
    <w:rsid w:val="00044B1F"/>
    <w:rsid w:val="0004570A"/>
    <w:rsid w:val="00046874"/>
    <w:rsid w:val="00047905"/>
    <w:rsid w:val="00047BBB"/>
    <w:rsid w:val="00047D44"/>
    <w:rsid w:val="0005026A"/>
    <w:rsid w:val="00052253"/>
    <w:rsid w:val="0005249C"/>
    <w:rsid w:val="0005258D"/>
    <w:rsid w:val="00054AD8"/>
    <w:rsid w:val="00057423"/>
    <w:rsid w:val="00060533"/>
    <w:rsid w:val="00064BC7"/>
    <w:rsid w:val="00067EA4"/>
    <w:rsid w:val="00070ACA"/>
    <w:rsid w:val="00070DF0"/>
    <w:rsid w:val="00072A3F"/>
    <w:rsid w:val="000734C0"/>
    <w:rsid w:val="000747B0"/>
    <w:rsid w:val="00075126"/>
    <w:rsid w:val="00076972"/>
    <w:rsid w:val="0007705C"/>
    <w:rsid w:val="00077552"/>
    <w:rsid w:val="00080D6B"/>
    <w:rsid w:val="00081204"/>
    <w:rsid w:val="00087778"/>
    <w:rsid w:val="00090C1B"/>
    <w:rsid w:val="00092492"/>
    <w:rsid w:val="0009465E"/>
    <w:rsid w:val="000A1B22"/>
    <w:rsid w:val="000A2BF3"/>
    <w:rsid w:val="000A4980"/>
    <w:rsid w:val="000A4F3F"/>
    <w:rsid w:val="000A53FB"/>
    <w:rsid w:val="000A58F2"/>
    <w:rsid w:val="000B0357"/>
    <w:rsid w:val="000B788B"/>
    <w:rsid w:val="000C17F6"/>
    <w:rsid w:val="000C1A9D"/>
    <w:rsid w:val="000C2251"/>
    <w:rsid w:val="000C4F6F"/>
    <w:rsid w:val="000C5734"/>
    <w:rsid w:val="000C5F0A"/>
    <w:rsid w:val="000C621C"/>
    <w:rsid w:val="000D3B70"/>
    <w:rsid w:val="000D4E23"/>
    <w:rsid w:val="000D6F0B"/>
    <w:rsid w:val="000E288F"/>
    <w:rsid w:val="000E29BC"/>
    <w:rsid w:val="000E36E2"/>
    <w:rsid w:val="000E3B0F"/>
    <w:rsid w:val="000E40A7"/>
    <w:rsid w:val="000E46D5"/>
    <w:rsid w:val="000E52E8"/>
    <w:rsid w:val="000E5BD5"/>
    <w:rsid w:val="000F0233"/>
    <w:rsid w:val="000F0B87"/>
    <w:rsid w:val="000F0C92"/>
    <w:rsid w:val="000F1FA3"/>
    <w:rsid w:val="000F2C79"/>
    <w:rsid w:val="00100765"/>
    <w:rsid w:val="00100B54"/>
    <w:rsid w:val="00105CB8"/>
    <w:rsid w:val="00111F05"/>
    <w:rsid w:val="00111FE0"/>
    <w:rsid w:val="001170B6"/>
    <w:rsid w:val="00122EBB"/>
    <w:rsid w:val="00123094"/>
    <w:rsid w:val="00123217"/>
    <w:rsid w:val="00125A8D"/>
    <w:rsid w:val="001265DB"/>
    <w:rsid w:val="00126C76"/>
    <w:rsid w:val="00127628"/>
    <w:rsid w:val="001307B4"/>
    <w:rsid w:val="00130B69"/>
    <w:rsid w:val="0013129E"/>
    <w:rsid w:val="00132BDC"/>
    <w:rsid w:val="0013397A"/>
    <w:rsid w:val="00133DD9"/>
    <w:rsid w:val="00134AFE"/>
    <w:rsid w:val="00137AA8"/>
    <w:rsid w:val="001426C9"/>
    <w:rsid w:val="00143788"/>
    <w:rsid w:val="00144AAA"/>
    <w:rsid w:val="0015125E"/>
    <w:rsid w:val="00152D6E"/>
    <w:rsid w:val="00155B82"/>
    <w:rsid w:val="00155E0D"/>
    <w:rsid w:val="00156AFC"/>
    <w:rsid w:val="00156DDA"/>
    <w:rsid w:val="001606E4"/>
    <w:rsid w:val="0016497C"/>
    <w:rsid w:val="0016534D"/>
    <w:rsid w:val="0016593F"/>
    <w:rsid w:val="00165C39"/>
    <w:rsid w:val="00166097"/>
    <w:rsid w:val="00167D0E"/>
    <w:rsid w:val="0018062A"/>
    <w:rsid w:val="00190AA3"/>
    <w:rsid w:val="001911CA"/>
    <w:rsid w:val="001938E7"/>
    <w:rsid w:val="00195559"/>
    <w:rsid w:val="00195D2C"/>
    <w:rsid w:val="00195E46"/>
    <w:rsid w:val="00197C11"/>
    <w:rsid w:val="00197C3B"/>
    <w:rsid w:val="001A03F0"/>
    <w:rsid w:val="001A395F"/>
    <w:rsid w:val="001A4AB1"/>
    <w:rsid w:val="001A70DD"/>
    <w:rsid w:val="001A7805"/>
    <w:rsid w:val="001B3C02"/>
    <w:rsid w:val="001B6024"/>
    <w:rsid w:val="001B6A64"/>
    <w:rsid w:val="001B7533"/>
    <w:rsid w:val="001C1F82"/>
    <w:rsid w:val="001C5576"/>
    <w:rsid w:val="001C63E4"/>
    <w:rsid w:val="001C6B25"/>
    <w:rsid w:val="001C74F6"/>
    <w:rsid w:val="001D1C5E"/>
    <w:rsid w:val="001D4A1D"/>
    <w:rsid w:val="001D6499"/>
    <w:rsid w:val="001D7C74"/>
    <w:rsid w:val="001E6C56"/>
    <w:rsid w:val="001E7FC9"/>
    <w:rsid w:val="001F04AC"/>
    <w:rsid w:val="001F12B3"/>
    <w:rsid w:val="001F1C46"/>
    <w:rsid w:val="001F419B"/>
    <w:rsid w:val="001F4DA3"/>
    <w:rsid w:val="001F5090"/>
    <w:rsid w:val="001F62D5"/>
    <w:rsid w:val="00202C9C"/>
    <w:rsid w:val="00204014"/>
    <w:rsid w:val="00206143"/>
    <w:rsid w:val="00210FEC"/>
    <w:rsid w:val="00215469"/>
    <w:rsid w:val="00217712"/>
    <w:rsid w:val="00220539"/>
    <w:rsid w:val="0022060E"/>
    <w:rsid w:val="00221206"/>
    <w:rsid w:val="0022298E"/>
    <w:rsid w:val="00225E4B"/>
    <w:rsid w:val="00225E82"/>
    <w:rsid w:val="002268AE"/>
    <w:rsid w:val="0023445B"/>
    <w:rsid w:val="00236D4A"/>
    <w:rsid w:val="00237494"/>
    <w:rsid w:val="00237C83"/>
    <w:rsid w:val="00241077"/>
    <w:rsid w:val="00242CCB"/>
    <w:rsid w:val="00243A12"/>
    <w:rsid w:val="00244AD3"/>
    <w:rsid w:val="00246BC4"/>
    <w:rsid w:val="0025137A"/>
    <w:rsid w:val="00254975"/>
    <w:rsid w:val="00256B6A"/>
    <w:rsid w:val="00257C7E"/>
    <w:rsid w:val="002613C7"/>
    <w:rsid w:val="00262E19"/>
    <w:rsid w:val="00267D08"/>
    <w:rsid w:val="00270865"/>
    <w:rsid w:val="00270C6B"/>
    <w:rsid w:val="00270D85"/>
    <w:rsid w:val="00271089"/>
    <w:rsid w:val="00272F22"/>
    <w:rsid w:val="00273232"/>
    <w:rsid w:val="0027340F"/>
    <w:rsid w:val="00274A8C"/>
    <w:rsid w:val="00274CA4"/>
    <w:rsid w:val="00276306"/>
    <w:rsid w:val="00277239"/>
    <w:rsid w:val="00277ED9"/>
    <w:rsid w:val="00280639"/>
    <w:rsid w:val="00281492"/>
    <w:rsid w:val="00282C24"/>
    <w:rsid w:val="0028680E"/>
    <w:rsid w:val="00291D38"/>
    <w:rsid w:val="00292EBD"/>
    <w:rsid w:val="00292ED5"/>
    <w:rsid w:val="00292FA8"/>
    <w:rsid w:val="0029332D"/>
    <w:rsid w:val="002958EB"/>
    <w:rsid w:val="00296E64"/>
    <w:rsid w:val="002A0B48"/>
    <w:rsid w:val="002A1CD5"/>
    <w:rsid w:val="002A446F"/>
    <w:rsid w:val="002A736A"/>
    <w:rsid w:val="002A751B"/>
    <w:rsid w:val="002B193B"/>
    <w:rsid w:val="002B2E90"/>
    <w:rsid w:val="002B3651"/>
    <w:rsid w:val="002B3B29"/>
    <w:rsid w:val="002B4673"/>
    <w:rsid w:val="002B6A1B"/>
    <w:rsid w:val="002D4D9E"/>
    <w:rsid w:val="002D4F03"/>
    <w:rsid w:val="002D56AC"/>
    <w:rsid w:val="002D74A3"/>
    <w:rsid w:val="002E0633"/>
    <w:rsid w:val="002E248B"/>
    <w:rsid w:val="002E32DC"/>
    <w:rsid w:val="002E3319"/>
    <w:rsid w:val="002E4F01"/>
    <w:rsid w:val="002E6436"/>
    <w:rsid w:val="002E7E18"/>
    <w:rsid w:val="002F14AE"/>
    <w:rsid w:val="002F1CDF"/>
    <w:rsid w:val="002F4845"/>
    <w:rsid w:val="002F4C56"/>
    <w:rsid w:val="002F559C"/>
    <w:rsid w:val="002F562C"/>
    <w:rsid w:val="002F5655"/>
    <w:rsid w:val="002F6242"/>
    <w:rsid w:val="00300BF0"/>
    <w:rsid w:val="003072A2"/>
    <w:rsid w:val="0030791E"/>
    <w:rsid w:val="00313566"/>
    <w:rsid w:val="00313A87"/>
    <w:rsid w:val="00313C03"/>
    <w:rsid w:val="00314588"/>
    <w:rsid w:val="003157EE"/>
    <w:rsid w:val="003174AB"/>
    <w:rsid w:val="003208E9"/>
    <w:rsid w:val="003220EB"/>
    <w:rsid w:val="00323292"/>
    <w:rsid w:val="0032638F"/>
    <w:rsid w:val="00331114"/>
    <w:rsid w:val="00333202"/>
    <w:rsid w:val="00334258"/>
    <w:rsid w:val="003357D6"/>
    <w:rsid w:val="00337DAD"/>
    <w:rsid w:val="00342737"/>
    <w:rsid w:val="00343ACD"/>
    <w:rsid w:val="003458FD"/>
    <w:rsid w:val="00350F78"/>
    <w:rsid w:val="003531EC"/>
    <w:rsid w:val="0035402D"/>
    <w:rsid w:val="00354E52"/>
    <w:rsid w:val="003612CA"/>
    <w:rsid w:val="00362882"/>
    <w:rsid w:val="003629C9"/>
    <w:rsid w:val="00363099"/>
    <w:rsid w:val="0036537F"/>
    <w:rsid w:val="003665F4"/>
    <w:rsid w:val="00366DC3"/>
    <w:rsid w:val="003711ED"/>
    <w:rsid w:val="00373C1E"/>
    <w:rsid w:val="00376D85"/>
    <w:rsid w:val="00383DA7"/>
    <w:rsid w:val="00386B71"/>
    <w:rsid w:val="00387FB7"/>
    <w:rsid w:val="003947CF"/>
    <w:rsid w:val="00397273"/>
    <w:rsid w:val="003A138D"/>
    <w:rsid w:val="003A32C5"/>
    <w:rsid w:val="003A565E"/>
    <w:rsid w:val="003A7097"/>
    <w:rsid w:val="003A7621"/>
    <w:rsid w:val="003A7DD1"/>
    <w:rsid w:val="003B0002"/>
    <w:rsid w:val="003B10ED"/>
    <w:rsid w:val="003B2FF2"/>
    <w:rsid w:val="003B52F5"/>
    <w:rsid w:val="003B6C5A"/>
    <w:rsid w:val="003C013F"/>
    <w:rsid w:val="003C27FA"/>
    <w:rsid w:val="003C3DC5"/>
    <w:rsid w:val="003C4319"/>
    <w:rsid w:val="003C60E3"/>
    <w:rsid w:val="003D1C65"/>
    <w:rsid w:val="003D2BF2"/>
    <w:rsid w:val="003D3D67"/>
    <w:rsid w:val="003D3FFB"/>
    <w:rsid w:val="003D473D"/>
    <w:rsid w:val="003D50CB"/>
    <w:rsid w:val="003D69BB"/>
    <w:rsid w:val="003D73C2"/>
    <w:rsid w:val="003D749E"/>
    <w:rsid w:val="003D7C11"/>
    <w:rsid w:val="003E0957"/>
    <w:rsid w:val="003E2F47"/>
    <w:rsid w:val="003E6D42"/>
    <w:rsid w:val="003E6FAA"/>
    <w:rsid w:val="003F1C4B"/>
    <w:rsid w:val="003F278D"/>
    <w:rsid w:val="003F70C7"/>
    <w:rsid w:val="00400561"/>
    <w:rsid w:val="004005D1"/>
    <w:rsid w:val="00400B7E"/>
    <w:rsid w:val="00400FB5"/>
    <w:rsid w:val="004047EC"/>
    <w:rsid w:val="004070B1"/>
    <w:rsid w:val="00412D2E"/>
    <w:rsid w:val="00414C9D"/>
    <w:rsid w:val="004155BD"/>
    <w:rsid w:val="00415B69"/>
    <w:rsid w:val="00416343"/>
    <w:rsid w:val="004170CD"/>
    <w:rsid w:val="0041743F"/>
    <w:rsid w:val="00417C2C"/>
    <w:rsid w:val="00420597"/>
    <w:rsid w:val="004226A0"/>
    <w:rsid w:val="0042489C"/>
    <w:rsid w:val="00424B59"/>
    <w:rsid w:val="00425B4A"/>
    <w:rsid w:val="0042742D"/>
    <w:rsid w:val="004307D5"/>
    <w:rsid w:val="004309FE"/>
    <w:rsid w:val="00430F11"/>
    <w:rsid w:val="00434CB8"/>
    <w:rsid w:val="00442F0B"/>
    <w:rsid w:val="004434F2"/>
    <w:rsid w:val="0044755C"/>
    <w:rsid w:val="00451380"/>
    <w:rsid w:val="004520FA"/>
    <w:rsid w:val="004537D5"/>
    <w:rsid w:val="00455104"/>
    <w:rsid w:val="00456F1E"/>
    <w:rsid w:val="00460543"/>
    <w:rsid w:val="00464C8D"/>
    <w:rsid w:val="004668B1"/>
    <w:rsid w:val="004670A3"/>
    <w:rsid w:val="0046718F"/>
    <w:rsid w:val="00474E5A"/>
    <w:rsid w:val="00476F0F"/>
    <w:rsid w:val="00483CFB"/>
    <w:rsid w:val="00483D19"/>
    <w:rsid w:val="00483DEF"/>
    <w:rsid w:val="00486736"/>
    <w:rsid w:val="00491A42"/>
    <w:rsid w:val="00493179"/>
    <w:rsid w:val="00495484"/>
    <w:rsid w:val="00495E91"/>
    <w:rsid w:val="00496D11"/>
    <w:rsid w:val="00496FF8"/>
    <w:rsid w:val="004973C2"/>
    <w:rsid w:val="004978F6"/>
    <w:rsid w:val="004A0495"/>
    <w:rsid w:val="004A3687"/>
    <w:rsid w:val="004A380E"/>
    <w:rsid w:val="004A543E"/>
    <w:rsid w:val="004A7398"/>
    <w:rsid w:val="004A751C"/>
    <w:rsid w:val="004B25C1"/>
    <w:rsid w:val="004B2D13"/>
    <w:rsid w:val="004B65DF"/>
    <w:rsid w:val="004C4AF5"/>
    <w:rsid w:val="004C5E01"/>
    <w:rsid w:val="004C615E"/>
    <w:rsid w:val="004C6C6B"/>
    <w:rsid w:val="004C7C95"/>
    <w:rsid w:val="004D2B1A"/>
    <w:rsid w:val="004D5125"/>
    <w:rsid w:val="004D528F"/>
    <w:rsid w:val="004D62AE"/>
    <w:rsid w:val="004D7492"/>
    <w:rsid w:val="004D7F22"/>
    <w:rsid w:val="004E0263"/>
    <w:rsid w:val="004E36D1"/>
    <w:rsid w:val="004E3DDA"/>
    <w:rsid w:val="004E7CF4"/>
    <w:rsid w:val="004F340C"/>
    <w:rsid w:val="004F3954"/>
    <w:rsid w:val="004F4048"/>
    <w:rsid w:val="004F42F5"/>
    <w:rsid w:val="004F4985"/>
    <w:rsid w:val="004F5EFA"/>
    <w:rsid w:val="00504A4C"/>
    <w:rsid w:val="00514E1E"/>
    <w:rsid w:val="0051705C"/>
    <w:rsid w:val="00522CAF"/>
    <w:rsid w:val="00523F52"/>
    <w:rsid w:val="00525242"/>
    <w:rsid w:val="005352BE"/>
    <w:rsid w:val="005359C2"/>
    <w:rsid w:val="00536034"/>
    <w:rsid w:val="0053623F"/>
    <w:rsid w:val="005374B8"/>
    <w:rsid w:val="00541872"/>
    <w:rsid w:val="00542E68"/>
    <w:rsid w:val="0054384B"/>
    <w:rsid w:val="005445E1"/>
    <w:rsid w:val="00546417"/>
    <w:rsid w:val="005517F0"/>
    <w:rsid w:val="00552A62"/>
    <w:rsid w:val="005536BB"/>
    <w:rsid w:val="005538B0"/>
    <w:rsid w:val="005545DC"/>
    <w:rsid w:val="0055752C"/>
    <w:rsid w:val="00557B54"/>
    <w:rsid w:val="005604E4"/>
    <w:rsid w:val="0056088C"/>
    <w:rsid w:val="0056099B"/>
    <w:rsid w:val="00561621"/>
    <w:rsid w:val="00571D5E"/>
    <w:rsid w:val="00573229"/>
    <w:rsid w:val="005820DA"/>
    <w:rsid w:val="00586C2A"/>
    <w:rsid w:val="005A1F3A"/>
    <w:rsid w:val="005A4C8D"/>
    <w:rsid w:val="005A6267"/>
    <w:rsid w:val="005A73BB"/>
    <w:rsid w:val="005B047F"/>
    <w:rsid w:val="005B2F62"/>
    <w:rsid w:val="005B7A43"/>
    <w:rsid w:val="005C1ECD"/>
    <w:rsid w:val="005C587E"/>
    <w:rsid w:val="005D3764"/>
    <w:rsid w:val="005D43BB"/>
    <w:rsid w:val="005D60E2"/>
    <w:rsid w:val="005D6B76"/>
    <w:rsid w:val="005E0197"/>
    <w:rsid w:val="005E2539"/>
    <w:rsid w:val="005E2C8F"/>
    <w:rsid w:val="005E4512"/>
    <w:rsid w:val="005E68A5"/>
    <w:rsid w:val="005E6D30"/>
    <w:rsid w:val="005E7FE0"/>
    <w:rsid w:val="005F5954"/>
    <w:rsid w:val="005F5B84"/>
    <w:rsid w:val="005F5BAB"/>
    <w:rsid w:val="005F6555"/>
    <w:rsid w:val="005F6F69"/>
    <w:rsid w:val="00600174"/>
    <w:rsid w:val="00600665"/>
    <w:rsid w:val="00601F7F"/>
    <w:rsid w:val="006047B7"/>
    <w:rsid w:val="0061145D"/>
    <w:rsid w:val="006148D9"/>
    <w:rsid w:val="00616F70"/>
    <w:rsid w:val="00620893"/>
    <w:rsid w:val="00620BF4"/>
    <w:rsid w:val="00620E28"/>
    <w:rsid w:val="00625F59"/>
    <w:rsid w:val="00626C1A"/>
    <w:rsid w:val="006272B7"/>
    <w:rsid w:val="006315E8"/>
    <w:rsid w:val="00632E41"/>
    <w:rsid w:val="0063690C"/>
    <w:rsid w:val="00637D01"/>
    <w:rsid w:val="00641036"/>
    <w:rsid w:val="00641E73"/>
    <w:rsid w:val="00642AB1"/>
    <w:rsid w:val="006475F8"/>
    <w:rsid w:val="006509AD"/>
    <w:rsid w:val="00651954"/>
    <w:rsid w:val="00651E83"/>
    <w:rsid w:val="00656472"/>
    <w:rsid w:val="00656596"/>
    <w:rsid w:val="006567BD"/>
    <w:rsid w:val="0066127B"/>
    <w:rsid w:val="0066150E"/>
    <w:rsid w:val="0066183D"/>
    <w:rsid w:val="00661DB6"/>
    <w:rsid w:val="00663AF4"/>
    <w:rsid w:val="00664C5D"/>
    <w:rsid w:val="00665949"/>
    <w:rsid w:val="00665CD0"/>
    <w:rsid w:val="00665E21"/>
    <w:rsid w:val="0066608F"/>
    <w:rsid w:val="0066740F"/>
    <w:rsid w:val="006674EA"/>
    <w:rsid w:val="006700B6"/>
    <w:rsid w:val="0067211F"/>
    <w:rsid w:val="006723A5"/>
    <w:rsid w:val="00673573"/>
    <w:rsid w:val="00676D6D"/>
    <w:rsid w:val="006817C0"/>
    <w:rsid w:val="00684DDD"/>
    <w:rsid w:val="0068602E"/>
    <w:rsid w:val="00686D8E"/>
    <w:rsid w:val="00687FCF"/>
    <w:rsid w:val="00690D1A"/>
    <w:rsid w:val="00691430"/>
    <w:rsid w:val="006920D0"/>
    <w:rsid w:val="006928F3"/>
    <w:rsid w:val="00694E4D"/>
    <w:rsid w:val="00695091"/>
    <w:rsid w:val="006962AC"/>
    <w:rsid w:val="006A0A6F"/>
    <w:rsid w:val="006A27B3"/>
    <w:rsid w:val="006A3360"/>
    <w:rsid w:val="006B4929"/>
    <w:rsid w:val="006B49C2"/>
    <w:rsid w:val="006B5137"/>
    <w:rsid w:val="006B5344"/>
    <w:rsid w:val="006B7534"/>
    <w:rsid w:val="006C1B3A"/>
    <w:rsid w:val="006C1E12"/>
    <w:rsid w:val="006C23A6"/>
    <w:rsid w:val="006C4AE6"/>
    <w:rsid w:val="006D1CC1"/>
    <w:rsid w:val="006D2594"/>
    <w:rsid w:val="006D29FF"/>
    <w:rsid w:val="006D3174"/>
    <w:rsid w:val="006D4282"/>
    <w:rsid w:val="006D43F4"/>
    <w:rsid w:val="006D5658"/>
    <w:rsid w:val="006D781F"/>
    <w:rsid w:val="006E0A07"/>
    <w:rsid w:val="006E41A0"/>
    <w:rsid w:val="006E42A5"/>
    <w:rsid w:val="006E52A6"/>
    <w:rsid w:val="006E7A05"/>
    <w:rsid w:val="006F0730"/>
    <w:rsid w:val="006F20DB"/>
    <w:rsid w:val="006F5F18"/>
    <w:rsid w:val="00706793"/>
    <w:rsid w:val="00706B6B"/>
    <w:rsid w:val="007102FA"/>
    <w:rsid w:val="00711005"/>
    <w:rsid w:val="007145E7"/>
    <w:rsid w:val="00715412"/>
    <w:rsid w:val="00717C45"/>
    <w:rsid w:val="007219A7"/>
    <w:rsid w:val="007241C1"/>
    <w:rsid w:val="0072602E"/>
    <w:rsid w:val="0072661C"/>
    <w:rsid w:val="007324D4"/>
    <w:rsid w:val="00734883"/>
    <w:rsid w:val="0073681C"/>
    <w:rsid w:val="00736D5F"/>
    <w:rsid w:val="0073766B"/>
    <w:rsid w:val="00747794"/>
    <w:rsid w:val="00747A23"/>
    <w:rsid w:val="00747B12"/>
    <w:rsid w:val="007506F5"/>
    <w:rsid w:val="0075154C"/>
    <w:rsid w:val="00760984"/>
    <w:rsid w:val="007704A0"/>
    <w:rsid w:val="00770B07"/>
    <w:rsid w:val="00771B2C"/>
    <w:rsid w:val="00771BB1"/>
    <w:rsid w:val="00773A8F"/>
    <w:rsid w:val="00777BD4"/>
    <w:rsid w:val="00780753"/>
    <w:rsid w:val="00782255"/>
    <w:rsid w:val="00782529"/>
    <w:rsid w:val="00783723"/>
    <w:rsid w:val="0078464C"/>
    <w:rsid w:val="00784C7F"/>
    <w:rsid w:val="00787061"/>
    <w:rsid w:val="00787AF7"/>
    <w:rsid w:val="00787DAF"/>
    <w:rsid w:val="00790AAE"/>
    <w:rsid w:val="00790F3E"/>
    <w:rsid w:val="00792AE5"/>
    <w:rsid w:val="00792DB0"/>
    <w:rsid w:val="007932FA"/>
    <w:rsid w:val="007942E7"/>
    <w:rsid w:val="00794698"/>
    <w:rsid w:val="00796043"/>
    <w:rsid w:val="00797537"/>
    <w:rsid w:val="007A20C8"/>
    <w:rsid w:val="007A286D"/>
    <w:rsid w:val="007A342B"/>
    <w:rsid w:val="007A3CE9"/>
    <w:rsid w:val="007A437D"/>
    <w:rsid w:val="007A5513"/>
    <w:rsid w:val="007A587C"/>
    <w:rsid w:val="007A6989"/>
    <w:rsid w:val="007A72FC"/>
    <w:rsid w:val="007B1765"/>
    <w:rsid w:val="007B1C06"/>
    <w:rsid w:val="007B2420"/>
    <w:rsid w:val="007B2859"/>
    <w:rsid w:val="007B3D6D"/>
    <w:rsid w:val="007B4503"/>
    <w:rsid w:val="007C1EFE"/>
    <w:rsid w:val="007C221F"/>
    <w:rsid w:val="007C30E6"/>
    <w:rsid w:val="007C4CCF"/>
    <w:rsid w:val="007C7149"/>
    <w:rsid w:val="007D40AE"/>
    <w:rsid w:val="007D4825"/>
    <w:rsid w:val="007D697B"/>
    <w:rsid w:val="007D733C"/>
    <w:rsid w:val="007D7BFD"/>
    <w:rsid w:val="007E1253"/>
    <w:rsid w:val="007E201F"/>
    <w:rsid w:val="007E5721"/>
    <w:rsid w:val="007E58D3"/>
    <w:rsid w:val="007E6691"/>
    <w:rsid w:val="007E6955"/>
    <w:rsid w:val="007E7157"/>
    <w:rsid w:val="007F02F0"/>
    <w:rsid w:val="007F0A38"/>
    <w:rsid w:val="007F1878"/>
    <w:rsid w:val="007F355B"/>
    <w:rsid w:val="008007B1"/>
    <w:rsid w:val="00800FBC"/>
    <w:rsid w:val="008012A9"/>
    <w:rsid w:val="0080164D"/>
    <w:rsid w:val="00802364"/>
    <w:rsid w:val="00802DC0"/>
    <w:rsid w:val="008034F1"/>
    <w:rsid w:val="008037D6"/>
    <w:rsid w:val="008068D6"/>
    <w:rsid w:val="008109EF"/>
    <w:rsid w:val="00813207"/>
    <w:rsid w:val="00813E5F"/>
    <w:rsid w:val="00814273"/>
    <w:rsid w:val="00815051"/>
    <w:rsid w:val="0081581E"/>
    <w:rsid w:val="00816BF9"/>
    <w:rsid w:val="0081758D"/>
    <w:rsid w:val="0082462A"/>
    <w:rsid w:val="008264B7"/>
    <w:rsid w:val="00830BBF"/>
    <w:rsid w:val="00831DF5"/>
    <w:rsid w:val="00833781"/>
    <w:rsid w:val="00834B1B"/>
    <w:rsid w:val="00841B9C"/>
    <w:rsid w:val="00842E45"/>
    <w:rsid w:val="00845319"/>
    <w:rsid w:val="00846F96"/>
    <w:rsid w:val="00847813"/>
    <w:rsid w:val="0085069E"/>
    <w:rsid w:val="00857F8E"/>
    <w:rsid w:val="00866C35"/>
    <w:rsid w:val="00872884"/>
    <w:rsid w:val="00875715"/>
    <w:rsid w:val="0087650A"/>
    <w:rsid w:val="0087679A"/>
    <w:rsid w:val="00877E6A"/>
    <w:rsid w:val="008804FB"/>
    <w:rsid w:val="00881222"/>
    <w:rsid w:val="00882810"/>
    <w:rsid w:val="008845EF"/>
    <w:rsid w:val="0088562B"/>
    <w:rsid w:val="008857CA"/>
    <w:rsid w:val="00890934"/>
    <w:rsid w:val="008911BC"/>
    <w:rsid w:val="008929FF"/>
    <w:rsid w:val="008951E0"/>
    <w:rsid w:val="008A2F99"/>
    <w:rsid w:val="008A3B74"/>
    <w:rsid w:val="008A7F99"/>
    <w:rsid w:val="008B2704"/>
    <w:rsid w:val="008B4CA9"/>
    <w:rsid w:val="008B59F5"/>
    <w:rsid w:val="008B6534"/>
    <w:rsid w:val="008B6CD3"/>
    <w:rsid w:val="008B6E2F"/>
    <w:rsid w:val="008C1CF3"/>
    <w:rsid w:val="008C3480"/>
    <w:rsid w:val="008C4986"/>
    <w:rsid w:val="008C71A5"/>
    <w:rsid w:val="008C7E3E"/>
    <w:rsid w:val="008D0166"/>
    <w:rsid w:val="008D07F1"/>
    <w:rsid w:val="008D44BD"/>
    <w:rsid w:val="008D5C79"/>
    <w:rsid w:val="008E191C"/>
    <w:rsid w:val="008E3DCA"/>
    <w:rsid w:val="008E6CDF"/>
    <w:rsid w:val="008F47A2"/>
    <w:rsid w:val="008F508A"/>
    <w:rsid w:val="008F5C9F"/>
    <w:rsid w:val="00903832"/>
    <w:rsid w:val="00906C34"/>
    <w:rsid w:val="00907E9D"/>
    <w:rsid w:val="00915058"/>
    <w:rsid w:val="009158C2"/>
    <w:rsid w:val="009159E1"/>
    <w:rsid w:val="00916871"/>
    <w:rsid w:val="00916E73"/>
    <w:rsid w:val="00917BB3"/>
    <w:rsid w:val="0092054E"/>
    <w:rsid w:val="00922098"/>
    <w:rsid w:val="0092627E"/>
    <w:rsid w:val="00926748"/>
    <w:rsid w:val="0093168B"/>
    <w:rsid w:val="00936694"/>
    <w:rsid w:val="00937CDA"/>
    <w:rsid w:val="00937E11"/>
    <w:rsid w:val="00937E92"/>
    <w:rsid w:val="00940BEA"/>
    <w:rsid w:val="00941BC8"/>
    <w:rsid w:val="00942666"/>
    <w:rsid w:val="00942E9D"/>
    <w:rsid w:val="009431DD"/>
    <w:rsid w:val="00950DAE"/>
    <w:rsid w:val="00954B7A"/>
    <w:rsid w:val="00955A55"/>
    <w:rsid w:val="00955C1D"/>
    <w:rsid w:val="0095696D"/>
    <w:rsid w:val="0095753E"/>
    <w:rsid w:val="00961086"/>
    <w:rsid w:val="009614BD"/>
    <w:rsid w:val="00961580"/>
    <w:rsid w:val="00961C85"/>
    <w:rsid w:val="009643FA"/>
    <w:rsid w:val="0096660C"/>
    <w:rsid w:val="009738A3"/>
    <w:rsid w:val="00973F72"/>
    <w:rsid w:val="00974390"/>
    <w:rsid w:val="0097499E"/>
    <w:rsid w:val="00974E04"/>
    <w:rsid w:val="0097744D"/>
    <w:rsid w:val="00977DE0"/>
    <w:rsid w:val="00980C42"/>
    <w:rsid w:val="00981262"/>
    <w:rsid w:val="0098157F"/>
    <w:rsid w:val="00981A77"/>
    <w:rsid w:val="00981DEC"/>
    <w:rsid w:val="00982DDF"/>
    <w:rsid w:val="00984A37"/>
    <w:rsid w:val="00985AC7"/>
    <w:rsid w:val="00987C37"/>
    <w:rsid w:val="00990C99"/>
    <w:rsid w:val="00993028"/>
    <w:rsid w:val="00996818"/>
    <w:rsid w:val="009A35E0"/>
    <w:rsid w:val="009A4002"/>
    <w:rsid w:val="009A4377"/>
    <w:rsid w:val="009A6901"/>
    <w:rsid w:val="009B3273"/>
    <w:rsid w:val="009B32EF"/>
    <w:rsid w:val="009B3E37"/>
    <w:rsid w:val="009B517B"/>
    <w:rsid w:val="009C1DA4"/>
    <w:rsid w:val="009C3675"/>
    <w:rsid w:val="009C5292"/>
    <w:rsid w:val="009D3DA6"/>
    <w:rsid w:val="009D40EA"/>
    <w:rsid w:val="009D41B1"/>
    <w:rsid w:val="009D520A"/>
    <w:rsid w:val="009D540B"/>
    <w:rsid w:val="009D5E39"/>
    <w:rsid w:val="009D6931"/>
    <w:rsid w:val="009D730C"/>
    <w:rsid w:val="009D739F"/>
    <w:rsid w:val="009E5635"/>
    <w:rsid w:val="009E69AC"/>
    <w:rsid w:val="009E74ED"/>
    <w:rsid w:val="009F05D6"/>
    <w:rsid w:val="009F298C"/>
    <w:rsid w:val="009F4E33"/>
    <w:rsid w:val="009F4FDB"/>
    <w:rsid w:val="009F6086"/>
    <w:rsid w:val="009F6AEB"/>
    <w:rsid w:val="00A02644"/>
    <w:rsid w:val="00A0517B"/>
    <w:rsid w:val="00A052EA"/>
    <w:rsid w:val="00A114E8"/>
    <w:rsid w:val="00A12822"/>
    <w:rsid w:val="00A1367A"/>
    <w:rsid w:val="00A1374E"/>
    <w:rsid w:val="00A151DF"/>
    <w:rsid w:val="00A15752"/>
    <w:rsid w:val="00A170C9"/>
    <w:rsid w:val="00A20516"/>
    <w:rsid w:val="00A24779"/>
    <w:rsid w:val="00A25784"/>
    <w:rsid w:val="00A274C0"/>
    <w:rsid w:val="00A33DF7"/>
    <w:rsid w:val="00A36646"/>
    <w:rsid w:val="00A36F1E"/>
    <w:rsid w:val="00A372A2"/>
    <w:rsid w:val="00A4078A"/>
    <w:rsid w:val="00A40A46"/>
    <w:rsid w:val="00A43159"/>
    <w:rsid w:val="00A44BB8"/>
    <w:rsid w:val="00A47180"/>
    <w:rsid w:val="00A525BF"/>
    <w:rsid w:val="00A56687"/>
    <w:rsid w:val="00A62ECD"/>
    <w:rsid w:val="00A63AE6"/>
    <w:rsid w:val="00A6434A"/>
    <w:rsid w:val="00A7680D"/>
    <w:rsid w:val="00A81140"/>
    <w:rsid w:val="00A847E7"/>
    <w:rsid w:val="00A85A2E"/>
    <w:rsid w:val="00A85FAD"/>
    <w:rsid w:val="00A910B4"/>
    <w:rsid w:val="00A91E77"/>
    <w:rsid w:val="00A972C4"/>
    <w:rsid w:val="00AA0DF0"/>
    <w:rsid w:val="00AA114A"/>
    <w:rsid w:val="00AA1352"/>
    <w:rsid w:val="00AA16EF"/>
    <w:rsid w:val="00AA59D3"/>
    <w:rsid w:val="00AA6093"/>
    <w:rsid w:val="00AA6390"/>
    <w:rsid w:val="00AA7617"/>
    <w:rsid w:val="00AB09EC"/>
    <w:rsid w:val="00AB1AED"/>
    <w:rsid w:val="00AB2065"/>
    <w:rsid w:val="00AC635F"/>
    <w:rsid w:val="00AD2DB2"/>
    <w:rsid w:val="00AD4157"/>
    <w:rsid w:val="00AD432E"/>
    <w:rsid w:val="00AD52A2"/>
    <w:rsid w:val="00AD6796"/>
    <w:rsid w:val="00AD6814"/>
    <w:rsid w:val="00AD6E4F"/>
    <w:rsid w:val="00AE0790"/>
    <w:rsid w:val="00AE2986"/>
    <w:rsid w:val="00AE2B1B"/>
    <w:rsid w:val="00AE3EA4"/>
    <w:rsid w:val="00AE4370"/>
    <w:rsid w:val="00AE78CA"/>
    <w:rsid w:val="00AE7EC3"/>
    <w:rsid w:val="00AF14E1"/>
    <w:rsid w:val="00AF17E5"/>
    <w:rsid w:val="00AF3815"/>
    <w:rsid w:val="00B0136B"/>
    <w:rsid w:val="00B03453"/>
    <w:rsid w:val="00B039D9"/>
    <w:rsid w:val="00B050E4"/>
    <w:rsid w:val="00B06666"/>
    <w:rsid w:val="00B127FD"/>
    <w:rsid w:val="00B13843"/>
    <w:rsid w:val="00B152C6"/>
    <w:rsid w:val="00B15547"/>
    <w:rsid w:val="00B156B9"/>
    <w:rsid w:val="00B15A87"/>
    <w:rsid w:val="00B169DC"/>
    <w:rsid w:val="00B173E0"/>
    <w:rsid w:val="00B204D1"/>
    <w:rsid w:val="00B21A28"/>
    <w:rsid w:val="00B22E5A"/>
    <w:rsid w:val="00B24A12"/>
    <w:rsid w:val="00B2646F"/>
    <w:rsid w:val="00B267D5"/>
    <w:rsid w:val="00B26A05"/>
    <w:rsid w:val="00B27E81"/>
    <w:rsid w:val="00B32FCE"/>
    <w:rsid w:val="00B42F60"/>
    <w:rsid w:val="00B45E61"/>
    <w:rsid w:val="00B53076"/>
    <w:rsid w:val="00B54E4C"/>
    <w:rsid w:val="00B552B2"/>
    <w:rsid w:val="00B56BDF"/>
    <w:rsid w:val="00B60412"/>
    <w:rsid w:val="00B64655"/>
    <w:rsid w:val="00B64869"/>
    <w:rsid w:val="00B64D59"/>
    <w:rsid w:val="00B6746F"/>
    <w:rsid w:val="00B736CF"/>
    <w:rsid w:val="00B80126"/>
    <w:rsid w:val="00B80F06"/>
    <w:rsid w:val="00B85A64"/>
    <w:rsid w:val="00B85AD6"/>
    <w:rsid w:val="00B85F99"/>
    <w:rsid w:val="00B86E59"/>
    <w:rsid w:val="00B87293"/>
    <w:rsid w:val="00B90656"/>
    <w:rsid w:val="00B90CFA"/>
    <w:rsid w:val="00B927A6"/>
    <w:rsid w:val="00B9303B"/>
    <w:rsid w:val="00B93429"/>
    <w:rsid w:val="00BA16E0"/>
    <w:rsid w:val="00BA19C1"/>
    <w:rsid w:val="00BA318B"/>
    <w:rsid w:val="00BA3A34"/>
    <w:rsid w:val="00BA5FC7"/>
    <w:rsid w:val="00BB2199"/>
    <w:rsid w:val="00BB30AE"/>
    <w:rsid w:val="00BB3631"/>
    <w:rsid w:val="00BB433C"/>
    <w:rsid w:val="00BB53BD"/>
    <w:rsid w:val="00BB732D"/>
    <w:rsid w:val="00BC0459"/>
    <w:rsid w:val="00BC0BD3"/>
    <w:rsid w:val="00BC12B1"/>
    <w:rsid w:val="00BC1D7F"/>
    <w:rsid w:val="00BC2D18"/>
    <w:rsid w:val="00BC5043"/>
    <w:rsid w:val="00BC5C62"/>
    <w:rsid w:val="00BC6C4E"/>
    <w:rsid w:val="00BD2D7F"/>
    <w:rsid w:val="00BD3F4A"/>
    <w:rsid w:val="00BD4E3D"/>
    <w:rsid w:val="00BD6CC6"/>
    <w:rsid w:val="00BD707C"/>
    <w:rsid w:val="00BD71D3"/>
    <w:rsid w:val="00BD77C5"/>
    <w:rsid w:val="00BE0DCD"/>
    <w:rsid w:val="00BE7A65"/>
    <w:rsid w:val="00BF023F"/>
    <w:rsid w:val="00BF083E"/>
    <w:rsid w:val="00BF4325"/>
    <w:rsid w:val="00BF7A35"/>
    <w:rsid w:val="00C00B3C"/>
    <w:rsid w:val="00C1040B"/>
    <w:rsid w:val="00C10F54"/>
    <w:rsid w:val="00C10FED"/>
    <w:rsid w:val="00C12EED"/>
    <w:rsid w:val="00C13A5B"/>
    <w:rsid w:val="00C1643C"/>
    <w:rsid w:val="00C25154"/>
    <w:rsid w:val="00C26BC2"/>
    <w:rsid w:val="00C3152D"/>
    <w:rsid w:val="00C31A4E"/>
    <w:rsid w:val="00C33C94"/>
    <w:rsid w:val="00C33CB4"/>
    <w:rsid w:val="00C34F70"/>
    <w:rsid w:val="00C36F9B"/>
    <w:rsid w:val="00C40000"/>
    <w:rsid w:val="00C40A26"/>
    <w:rsid w:val="00C40F44"/>
    <w:rsid w:val="00C424A3"/>
    <w:rsid w:val="00C42EC8"/>
    <w:rsid w:val="00C43353"/>
    <w:rsid w:val="00C43F56"/>
    <w:rsid w:val="00C44A3A"/>
    <w:rsid w:val="00C44E6E"/>
    <w:rsid w:val="00C46416"/>
    <w:rsid w:val="00C469BA"/>
    <w:rsid w:val="00C47A1B"/>
    <w:rsid w:val="00C51C72"/>
    <w:rsid w:val="00C52AB0"/>
    <w:rsid w:val="00C52F87"/>
    <w:rsid w:val="00C57553"/>
    <w:rsid w:val="00C57557"/>
    <w:rsid w:val="00C6166A"/>
    <w:rsid w:val="00C65483"/>
    <w:rsid w:val="00C66419"/>
    <w:rsid w:val="00C73830"/>
    <w:rsid w:val="00C75743"/>
    <w:rsid w:val="00C76EC6"/>
    <w:rsid w:val="00C810AA"/>
    <w:rsid w:val="00C8654A"/>
    <w:rsid w:val="00C90257"/>
    <w:rsid w:val="00C93915"/>
    <w:rsid w:val="00C95270"/>
    <w:rsid w:val="00C96715"/>
    <w:rsid w:val="00CA06A3"/>
    <w:rsid w:val="00CA4291"/>
    <w:rsid w:val="00CA49E1"/>
    <w:rsid w:val="00CA4AF3"/>
    <w:rsid w:val="00CA6345"/>
    <w:rsid w:val="00CA6441"/>
    <w:rsid w:val="00CA6E2F"/>
    <w:rsid w:val="00CB042E"/>
    <w:rsid w:val="00CB10C2"/>
    <w:rsid w:val="00CB12DB"/>
    <w:rsid w:val="00CB157E"/>
    <w:rsid w:val="00CB49AF"/>
    <w:rsid w:val="00CB5F86"/>
    <w:rsid w:val="00CC2176"/>
    <w:rsid w:val="00CC4CE5"/>
    <w:rsid w:val="00CC6B5D"/>
    <w:rsid w:val="00CC7EB0"/>
    <w:rsid w:val="00CD1DC7"/>
    <w:rsid w:val="00CD38DF"/>
    <w:rsid w:val="00CD7A29"/>
    <w:rsid w:val="00CE1B5D"/>
    <w:rsid w:val="00CE4669"/>
    <w:rsid w:val="00CE6C9C"/>
    <w:rsid w:val="00CF3C61"/>
    <w:rsid w:val="00CF3D61"/>
    <w:rsid w:val="00CF75C1"/>
    <w:rsid w:val="00D025D2"/>
    <w:rsid w:val="00D04206"/>
    <w:rsid w:val="00D047F1"/>
    <w:rsid w:val="00D05E4C"/>
    <w:rsid w:val="00D10060"/>
    <w:rsid w:val="00D122CD"/>
    <w:rsid w:val="00D130BE"/>
    <w:rsid w:val="00D1472F"/>
    <w:rsid w:val="00D16C10"/>
    <w:rsid w:val="00D227C0"/>
    <w:rsid w:val="00D2352C"/>
    <w:rsid w:val="00D313E4"/>
    <w:rsid w:val="00D31C8E"/>
    <w:rsid w:val="00D32052"/>
    <w:rsid w:val="00D338E9"/>
    <w:rsid w:val="00D34891"/>
    <w:rsid w:val="00D35EBB"/>
    <w:rsid w:val="00D45803"/>
    <w:rsid w:val="00D46123"/>
    <w:rsid w:val="00D46E8E"/>
    <w:rsid w:val="00D50A9D"/>
    <w:rsid w:val="00D536BF"/>
    <w:rsid w:val="00D53FA9"/>
    <w:rsid w:val="00D55AF6"/>
    <w:rsid w:val="00D561B2"/>
    <w:rsid w:val="00D569E1"/>
    <w:rsid w:val="00D57D46"/>
    <w:rsid w:val="00D57F1D"/>
    <w:rsid w:val="00D6113D"/>
    <w:rsid w:val="00D63ED7"/>
    <w:rsid w:val="00D64C33"/>
    <w:rsid w:val="00D65D59"/>
    <w:rsid w:val="00D712E0"/>
    <w:rsid w:val="00D72A14"/>
    <w:rsid w:val="00D81F9D"/>
    <w:rsid w:val="00D83948"/>
    <w:rsid w:val="00D83F99"/>
    <w:rsid w:val="00D84045"/>
    <w:rsid w:val="00D84AF3"/>
    <w:rsid w:val="00D8721B"/>
    <w:rsid w:val="00D91B38"/>
    <w:rsid w:val="00D96D0F"/>
    <w:rsid w:val="00DA34E7"/>
    <w:rsid w:val="00DA5D53"/>
    <w:rsid w:val="00DA69F1"/>
    <w:rsid w:val="00DA7A7D"/>
    <w:rsid w:val="00DB04A4"/>
    <w:rsid w:val="00DB0AA5"/>
    <w:rsid w:val="00DB35B0"/>
    <w:rsid w:val="00DB4EB2"/>
    <w:rsid w:val="00DC1783"/>
    <w:rsid w:val="00DC248A"/>
    <w:rsid w:val="00DC39E0"/>
    <w:rsid w:val="00DC4064"/>
    <w:rsid w:val="00DC5096"/>
    <w:rsid w:val="00DC63CF"/>
    <w:rsid w:val="00DD2369"/>
    <w:rsid w:val="00DE357A"/>
    <w:rsid w:val="00DE4064"/>
    <w:rsid w:val="00DE7C31"/>
    <w:rsid w:val="00DF00A6"/>
    <w:rsid w:val="00DF399F"/>
    <w:rsid w:val="00E0010B"/>
    <w:rsid w:val="00E005F8"/>
    <w:rsid w:val="00E011EB"/>
    <w:rsid w:val="00E0126F"/>
    <w:rsid w:val="00E043F9"/>
    <w:rsid w:val="00E1272C"/>
    <w:rsid w:val="00E15259"/>
    <w:rsid w:val="00E1766C"/>
    <w:rsid w:val="00E17D66"/>
    <w:rsid w:val="00E24531"/>
    <w:rsid w:val="00E2585F"/>
    <w:rsid w:val="00E30578"/>
    <w:rsid w:val="00E319BA"/>
    <w:rsid w:val="00E31B53"/>
    <w:rsid w:val="00E33CB0"/>
    <w:rsid w:val="00E33D5B"/>
    <w:rsid w:val="00E371C7"/>
    <w:rsid w:val="00E4282B"/>
    <w:rsid w:val="00E463DA"/>
    <w:rsid w:val="00E511E1"/>
    <w:rsid w:val="00E5289B"/>
    <w:rsid w:val="00E558B9"/>
    <w:rsid w:val="00E563BD"/>
    <w:rsid w:val="00E604ED"/>
    <w:rsid w:val="00E60BE0"/>
    <w:rsid w:val="00E612B7"/>
    <w:rsid w:val="00E66A97"/>
    <w:rsid w:val="00E71ABB"/>
    <w:rsid w:val="00E73FD7"/>
    <w:rsid w:val="00E74AB3"/>
    <w:rsid w:val="00E75649"/>
    <w:rsid w:val="00E76019"/>
    <w:rsid w:val="00E7676D"/>
    <w:rsid w:val="00E76F07"/>
    <w:rsid w:val="00E80613"/>
    <w:rsid w:val="00E80846"/>
    <w:rsid w:val="00E870ED"/>
    <w:rsid w:val="00E926B0"/>
    <w:rsid w:val="00E93899"/>
    <w:rsid w:val="00E964E7"/>
    <w:rsid w:val="00EA0769"/>
    <w:rsid w:val="00EA1D9F"/>
    <w:rsid w:val="00EA29D3"/>
    <w:rsid w:val="00EA2B36"/>
    <w:rsid w:val="00EA2D6F"/>
    <w:rsid w:val="00EA7AB9"/>
    <w:rsid w:val="00EB5188"/>
    <w:rsid w:val="00EB56AF"/>
    <w:rsid w:val="00EB58E2"/>
    <w:rsid w:val="00EC08EB"/>
    <w:rsid w:val="00EC121C"/>
    <w:rsid w:val="00EC175B"/>
    <w:rsid w:val="00EC1CD2"/>
    <w:rsid w:val="00EC2AB7"/>
    <w:rsid w:val="00EC2DC3"/>
    <w:rsid w:val="00EC30D6"/>
    <w:rsid w:val="00EC35C5"/>
    <w:rsid w:val="00EC52AB"/>
    <w:rsid w:val="00EC5D05"/>
    <w:rsid w:val="00ED1224"/>
    <w:rsid w:val="00ED281F"/>
    <w:rsid w:val="00ED2A7D"/>
    <w:rsid w:val="00ED5312"/>
    <w:rsid w:val="00EF0A81"/>
    <w:rsid w:val="00EF0C44"/>
    <w:rsid w:val="00EF32C2"/>
    <w:rsid w:val="00EF33CB"/>
    <w:rsid w:val="00F00A20"/>
    <w:rsid w:val="00F071CA"/>
    <w:rsid w:val="00F1146D"/>
    <w:rsid w:val="00F12E49"/>
    <w:rsid w:val="00F12F66"/>
    <w:rsid w:val="00F147FE"/>
    <w:rsid w:val="00F206DA"/>
    <w:rsid w:val="00F2293B"/>
    <w:rsid w:val="00F231D9"/>
    <w:rsid w:val="00F238A5"/>
    <w:rsid w:val="00F25C2C"/>
    <w:rsid w:val="00F26D0C"/>
    <w:rsid w:val="00F274CD"/>
    <w:rsid w:val="00F32CE2"/>
    <w:rsid w:val="00F359DD"/>
    <w:rsid w:val="00F373D0"/>
    <w:rsid w:val="00F37520"/>
    <w:rsid w:val="00F3787F"/>
    <w:rsid w:val="00F40226"/>
    <w:rsid w:val="00F42F2F"/>
    <w:rsid w:val="00F4401B"/>
    <w:rsid w:val="00F45355"/>
    <w:rsid w:val="00F45BCC"/>
    <w:rsid w:val="00F4655D"/>
    <w:rsid w:val="00F4752E"/>
    <w:rsid w:val="00F5020A"/>
    <w:rsid w:val="00F517FF"/>
    <w:rsid w:val="00F51D2E"/>
    <w:rsid w:val="00F5267F"/>
    <w:rsid w:val="00F56FD2"/>
    <w:rsid w:val="00F5771C"/>
    <w:rsid w:val="00F62775"/>
    <w:rsid w:val="00F67C52"/>
    <w:rsid w:val="00F70F10"/>
    <w:rsid w:val="00F72368"/>
    <w:rsid w:val="00F7562E"/>
    <w:rsid w:val="00F7653E"/>
    <w:rsid w:val="00F81747"/>
    <w:rsid w:val="00F81D20"/>
    <w:rsid w:val="00F83798"/>
    <w:rsid w:val="00F83CC4"/>
    <w:rsid w:val="00F84AC1"/>
    <w:rsid w:val="00F91409"/>
    <w:rsid w:val="00F9162E"/>
    <w:rsid w:val="00F92804"/>
    <w:rsid w:val="00F930E3"/>
    <w:rsid w:val="00F94261"/>
    <w:rsid w:val="00FA1DD0"/>
    <w:rsid w:val="00FA4BED"/>
    <w:rsid w:val="00FA556C"/>
    <w:rsid w:val="00FA5AC8"/>
    <w:rsid w:val="00FA66F1"/>
    <w:rsid w:val="00FA6EA6"/>
    <w:rsid w:val="00FA70CE"/>
    <w:rsid w:val="00FB230E"/>
    <w:rsid w:val="00FB6264"/>
    <w:rsid w:val="00FC01CF"/>
    <w:rsid w:val="00FC4EB9"/>
    <w:rsid w:val="00FC7390"/>
    <w:rsid w:val="00FC7E4A"/>
    <w:rsid w:val="00FD5A74"/>
    <w:rsid w:val="00FE08F2"/>
    <w:rsid w:val="00FE0ADD"/>
    <w:rsid w:val="00FE49F5"/>
    <w:rsid w:val="00FE65ED"/>
    <w:rsid w:val="00FF31AF"/>
    <w:rsid w:val="00FF3695"/>
    <w:rsid w:val="00FF3B09"/>
    <w:rsid w:val="00FF4102"/>
    <w:rsid w:val="00FF4808"/>
    <w:rsid w:val="00FF6956"/>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D08AD239-60CD-4099-A080-4C2A2D55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uiPriority w:val="9"/>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2">
    <w:name w:val="Table Grid12"/>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link w:val="NoSpacingChar"/>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 w:type="character" w:customStyle="1" w:styleId="fontstyle01">
    <w:name w:val="fontstyle01"/>
    <w:basedOn w:val="DefaultParagraphFont"/>
    <w:rsid w:val="00FA556C"/>
    <w:rPr>
      <w:rFonts w:ascii="Tahoma" w:hAnsi="Tahoma" w:cs="Tahoma" w:hint="default"/>
      <w:b w:val="0"/>
      <w:bCs w:val="0"/>
      <w:i w:val="0"/>
      <w:iCs w:val="0"/>
      <w:color w:val="000000"/>
      <w:sz w:val="24"/>
      <w:szCs w:val="24"/>
    </w:rPr>
  </w:style>
  <w:style w:type="paragraph" w:customStyle="1" w:styleId="Default">
    <w:name w:val="Default"/>
    <w:rsid w:val="00BA16E0"/>
    <w:pPr>
      <w:autoSpaceDE w:val="0"/>
      <w:autoSpaceDN w:val="0"/>
      <w:adjustRightInd w:val="0"/>
      <w:spacing w:after="0" w:line="240" w:lineRule="auto"/>
    </w:pPr>
    <w:rPr>
      <w:rFonts w:ascii="Arial" w:eastAsiaTheme="minorHAnsi" w:hAnsi="Arial" w:cs="Arial"/>
      <w:color w:val="000000"/>
      <w:sz w:val="24"/>
      <w:szCs w:val="24"/>
    </w:rPr>
  </w:style>
  <w:style w:type="paragraph" w:styleId="Caption">
    <w:name w:val="caption"/>
    <w:aliases w:val="*Caption,Caption [+C],0-Caption-Table,Caption Char1 Char,Caption Char Char1 Char,Caption Char1 Char Char1 Char,Caption Char Char Char Char,Caption Char1 Char Char Char Char,Caption Char1 Char1,Caption Char2 Char,Caption Char Char Char,GMEC 2,Map"/>
    <w:basedOn w:val="Normal"/>
    <w:next w:val="Normal"/>
    <w:link w:val="CaptionChar"/>
    <w:unhideWhenUsed/>
    <w:qFormat/>
    <w:rsid w:val="00E612B7"/>
    <w:pPr>
      <w:spacing w:after="160" w:line="240" w:lineRule="auto"/>
      <w:ind w:left="0" w:firstLine="0"/>
      <w:jc w:val="left"/>
    </w:pPr>
    <w:rPr>
      <w:rFonts w:asciiTheme="minorHAnsi" w:eastAsiaTheme="minorHAnsi" w:hAnsiTheme="minorHAnsi" w:cstheme="minorBidi"/>
      <w:b/>
      <w:iCs/>
      <w:smallCaps/>
      <w:color w:val="auto"/>
      <w:szCs w:val="18"/>
    </w:rPr>
  </w:style>
  <w:style w:type="character" w:customStyle="1" w:styleId="CaptionChar">
    <w:name w:val="Caption Char"/>
    <w:aliases w:val="*Caption Char,Caption [+C] Char,0-Caption-Table Char,Caption Char1 Char Char,Caption Char Char1 Char Char,Caption Char1 Char Char1 Char Char,Caption Char Char Char Char Char,Caption Char1 Char Char Char Char Char,Caption Char1 Char1 Char"/>
    <w:link w:val="Caption"/>
    <w:rsid w:val="00E612B7"/>
    <w:rPr>
      <w:rFonts w:eastAsiaTheme="minorHAnsi"/>
      <w:b/>
      <w:iCs/>
      <w:smallCaps/>
      <w:szCs w:val="18"/>
    </w:rPr>
  </w:style>
  <w:style w:type="character" w:customStyle="1" w:styleId="NoSpacingChar">
    <w:name w:val="No Spacing Char"/>
    <w:link w:val="NoSpacing"/>
    <w:uiPriority w:val="1"/>
    <w:rsid w:val="00961086"/>
    <w:rPr>
      <w:rFonts w:eastAsiaTheme="minorHAnsi"/>
      <w:sz w:val="24"/>
      <w:szCs w:val="24"/>
      <w:lang w:val="en-GB"/>
    </w:rPr>
  </w:style>
  <w:style w:type="paragraph" w:customStyle="1" w:styleId="HEGParagraph">
    <w:name w:val="HEG Paragraph"/>
    <w:qFormat/>
    <w:rsid w:val="00AD52A2"/>
    <w:pPr>
      <w:spacing w:after="0" w:line="360" w:lineRule="auto"/>
    </w:pPr>
    <w:rPr>
      <w:rFonts w:ascii="Century Gothic" w:eastAsiaTheme="minorHAnsi" w:hAnsi="Century Gothic" w:cs="MinionPro-BoldCn"/>
      <w:bCs/>
      <w:sz w:val="18"/>
      <w:szCs w:val="18"/>
    </w:rPr>
  </w:style>
  <w:style w:type="paragraph" w:customStyle="1" w:styleId="HEGTableBodyListBlue">
    <w:name w:val="HEG Table Body List Blue"/>
    <w:basedOn w:val="ListParagraph"/>
    <w:qFormat/>
    <w:rsid w:val="00974390"/>
    <w:pPr>
      <w:numPr>
        <w:numId w:val="10"/>
      </w:numPr>
      <w:spacing w:before="120" w:after="120" w:line="240" w:lineRule="auto"/>
      <w:jc w:val="left"/>
    </w:pPr>
    <w:rPr>
      <w:rFonts w:ascii="Century Gothic" w:eastAsiaTheme="minorHAnsi" w:hAnsi="Century Gothic" w:cstheme="minorBidi"/>
      <w:color w:val="auto"/>
      <w:sz w:val="18"/>
      <w:szCs w:val="18"/>
      <w:lang w:val="en-CA"/>
    </w:rPr>
  </w:style>
  <w:style w:type="table" w:customStyle="1" w:styleId="TableGrid2">
    <w:name w:val="Table Grid2"/>
    <w:basedOn w:val="TableNormal"/>
    <w:next w:val="TableGrid"/>
    <w:uiPriority w:val="39"/>
    <w:rsid w:val="00CE6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2D6F"/>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A2D6F"/>
    <w:pPr>
      <w:spacing w:after="100"/>
      <w:ind w:left="0"/>
    </w:pPr>
  </w:style>
  <w:style w:type="paragraph" w:styleId="TOC2">
    <w:name w:val="toc 2"/>
    <w:basedOn w:val="Normal"/>
    <w:next w:val="Normal"/>
    <w:autoRedefine/>
    <w:uiPriority w:val="39"/>
    <w:unhideWhenUsed/>
    <w:rsid w:val="00EA2D6F"/>
    <w:pPr>
      <w:spacing w:after="100"/>
      <w:ind w:left="220"/>
    </w:pPr>
  </w:style>
  <w:style w:type="paragraph" w:styleId="TOC3">
    <w:name w:val="toc 3"/>
    <w:basedOn w:val="Normal"/>
    <w:next w:val="Normal"/>
    <w:autoRedefine/>
    <w:uiPriority w:val="39"/>
    <w:unhideWhenUsed/>
    <w:rsid w:val="00EA2D6F"/>
    <w:pPr>
      <w:spacing w:after="100"/>
      <w:ind w:left="440"/>
    </w:pPr>
  </w:style>
  <w:style w:type="paragraph" w:styleId="TableofFigures">
    <w:name w:val="table of figures"/>
    <w:basedOn w:val="Normal"/>
    <w:next w:val="Normal"/>
    <w:uiPriority w:val="99"/>
    <w:unhideWhenUsed/>
    <w:rsid w:val="00E612B7"/>
    <w:pPr>
      <w:spacing w:after="160" w:line="250" w:lineRule="auto"/>
      <w:ind w:left="0" w:hanging="11"/>
    </w:pPr>
  </w:style>
  <w:style w:type="character" w:customStyle="1" w:styleId="cf01">
    <w:name w:val="cf01"/>
    <w:basedOn w:val="DefaultParagraphFont"/>
    <w:rsid w:val="00026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881">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682246918">
      <w:bodyDiv w:val="1"/>
      <w:marLeft w:val="0"/>
      <w:marRight w:val="0"/>
      <w:marTop w:val="0"/>
      <w:marBottom w:val="0"/>
      <w:divBdr>
        <w:top w:val="none" w:sz="0" w:space="0" w:color="auto"/>
        <w:left w:val="none" w:sz="0" w:space="0" w:color="auto"/>
        <w:bottom w:val="none" w:sz="0" w:space="0" w:color="auto"/>
        <w:right w:val="none" w:sz="0" w:space="0" w:color="auto"/>
      </w:divBdr>
    </w:div>
    <w:div w:id="966467193">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 w:id="1602452954">
      <w:bodyDiv w:val="1"/>
      <w:marLeft w:val="0"/>
      <w:marRight w:val="0"/>
      <w:marTop w:val="0"/>
      <w:marBottom w:val="0"/>
      <w:divBdr>
        <w:top w:val="none" w:sz="0" w:space="0" w:color="auto"/>
        <w:left w:val="none" w:sz="0" w:space="0" w:color="auto"/>
        <w:bottom w:val="none" w:sz="0" w:space="0" w:color="auto"/>
        <w:right w:val="none" w:sz="0" w:space="0" w:color="auto"/>
      </w:divBdr>
    </w:div>
    <w:div w:id="1701471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s://www.tamisemi.go.tz/"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a6c10d7-b926-4fc0-945e-3cbf5049f6bd" ContentTypeId="0x010100F4C63C3BD852AE468EAEFD0E6C57C64F0205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TaxCatchAllLabel xmlns="3e02667f-0271-471b-bd6e-11a2e16def1d" xsi:nil="true"/>
    <Abstract xmlns="3e02667f-0271-471b-bd6e-11a2e16def1d">(docx, updated 9:30am, 12/15)</Abstract>
    <TaxCatchAll xmlns="3e02667f-0271-471b-bd6e-11a2e16def1d">
      <Value>559</Value>
      <Value>43</Value>
      <Value>4</Value>
      <Value>3</Value>
      <Value>2</Value>
      <Value>1</Value>
    </TaxCatchAll>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2023-04-26T15:33:58+00:00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Props1.xml><?xml version="1.0" encoding="utf-8"?>
<ds:datastoreItem xmlns:ds="http://schemas.openxmlformats.org/officeDocument/2006/customXml" ds:itemID="{1CA01660-B259-4E8C-95BB-5F6745D3E10D}">
  <ds:schemaRefs>
    <ds:schemaRef ds:uri="http://schemas.openxmlformats.org/officeDocument/2006/bibliography"/>
  </ds:schemaRefs>
</ds:datastoreItem>
</file>

<file path=customXml/itemProps2.xml><?xml version="1.0" encoding="utf-8"?>
<ds:datastoreItem xmlns:ds="http://schemas.openxmlformats.org/officeDocument/2006/customXml" ds:itemID="{675DCBA9-B43E-4705-B15D-6901DC60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B0AF8228-6809-4725-A72F-D96DECC288A1}">
  <ds:schemaRefs>
    <ds:schemaRef ds:uri="Microsoft.SharePoint.Taxonomy.ContentTypeSync"/>
  </ds:schemaRefs>
</ds:datastoreItem>
</file>

<file path=customXml/itemProps5.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6.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15702</Words>
  <Characters>89504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dc:description/>
  <cp:lastModifiedBy>User</cp:lastModifiedBy>
  <cp:revision>3</cp:revision>
  <cp:lastPrinted>2023-07-11T10:02:00Z</cp:lastPrinted>
  <dcterms:created xsi:type="dcterms:W3CDTF">2023-10-11T11:59:00Z</dcterms:created>
  <dcterms:modified xsi:type="dcterms:W3CDTF">2023-10-12T09:34:00Z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0x010100F4C63C3BD852AE468EAEFD0E6C57C64F02050100D068AE89E8973B47B88714D8AB6EDDD7</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